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proofErr w:type="spellStart"/>
            <w:r>
              <w:rPr>
                <w:rFonts w:cs="Arial"/>
                <w:b/>
                <w:lang w:val="en-US"/>
              </w:rPr>
              <w:t>Zápis</w:t>
            </w:r>
            <w:proofErr w:type="spellEnd"/>
            <w:r w:rsidR="002E44B3" w:rsidRPr="00F25C69">
              <w:rPr>
                <w:rFonts w:cs="Arial"/>
                <w:b/>
                <w:lang w:val="en-US"/>
              </w:rPr>
              <w:t xml:space="preserve"> z </w:t>
            </w:r>
            <w:proofErr w:type="spellStart"/>
            <w:r w:rsidR="002E44B3" w:rsidRPr="00F25C69">
              <w:rPr>
                <w:rFonts w:cs="Arial"/>
                <w:b/>
                <w:lang w:val="en-US"/>
              </w:rPr>
              <w:t>porady</w:t>
            </w:r>
            <w:proofErr w:type="spellEnd"/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 xml:space="preserve">AG TRANSPORT, </w:t>
            </w:r>
            <w:proofErr w:type="spellStart"/>
            <w:r w:rsidRPr="00F25C69">
              <w:rPr>
                <w:rFonts w:ascii="Arial" w:hAnsi="Arial" w:cs="Arial"/>
                <w:lang w:val="en-US"/>
              </w:rPr>
              <w:t>s.r.o.</w:t>
            </w:r>
            <w:proofErr w:type="spellEnd"/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>ůmyslová</w:t>
            </w:r>
            <w:proofErr w:type="spellEnd"/>
            <w:r w:rsidRPr="00F25C69">
              <w:rPr>
                <w:rFonts w:ascii="Arial" w:hAnsi="Arial" w:cs="Arial"/>
                <w:lang w:val="cs-CZ"/>
              </w:rPr>
              <w:t xml:space="preserve">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1F79D049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3E6D79">
              <w:rPr>
                <w:rFonts w:ascii="Arial" w:hAnsi="Arial" w:cs="Arial"/>
                <w:lang w:val="en-US"/>
              </w:rPr>
              <w:t>0</w:t>
            </w:r>
            <w:r w:rsidR="006D5B27">
              <w:rPr>
                <w:rFonts w:ascii="Arial" w:hAnsi="Arial" w:cs="Arial"/>
                <w:lang w:val="en-US"/>
              </w:rPr>
              <w:t>8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A23208">
              <w:rPr>
                <w:rFonts w:ascii="Arial" w:hAnsi="Arial" w:cs="Arial"/>
                <w:lang w:val="en-US"/>
              </w:rPr>
              <w:t>0</w:t>
            </w:r>
            <w:r w:rsidR="006D5B27">
              <w:rPr>
                <w:rFonts w:ascii="Arial" w:hAnsi="Arial" w:cs="Arial"/>
                <w:lang w:val="en-US"/>
              </w:rPr>
              <w:t>9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</w:t>
            </w:r>
            <w:r w:rsidR="00A23208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Přehled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o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jednotlivých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střediscích</w:t>
            </w:r>
            <w:proofErr w:type="spellEnd"/>
            <w:r w:rsidR="00D4067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D40679">
              <w:rPr>
                <w:rFonts w:ascii="Arial" w:hAnsi="Arial" w:cs="Arial"/>
                <w:lang w:val="en-US"/>
              </w:rPr>
              <w:t>společnosti</w:t>
            </w:r>
            <w:proofErr w:type="spellEnd"/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proofErr w:type="spellEnd"/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Pr="003E6D79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  <w:r w:rsidRPr="003E6D79">
              <w:rPr>
                <w:rFonts w:ascii="Arial" w:hAnsi="Arial" w:cs="Arial"/>
                <w:lang w:val="pl-PL"/>
              </w:rPr>
              <w:t>Popelka Radek</w:t>
            </w:r>
            <w:r w:rsidR="00D40679" w:rsidRPr="003E6D79">
              <w:rPr>
                <w:rFonts w:ascii="Arial" w:hAnsi="Arial" w:cs="Arial"/>
                <w:lang w:val="pl-PL"/>
              </w:rPr>
              <w:t>, Adam Mlčoch, Michal Rolko</w:t>
            </w:r>
          </w:p>
          <w:p w14:paraId="43CC43FC" w14:textId="77777777" w:rsidR="00B156FB" w:rsidRPr="003E6D79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pl-PL"/>
              </w:rPr>
            </w:pPr>
          </w:p>
          <w:p w14:paraId="7C0D7B0D" w14:textId="706C3E46" w:rsidR="004F67F7" w:rsidRPr="00B156FB" w:rsidRDefault="006D5B2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Kateřina Oslzlová – </w:t>
            </w:r>
            <w:proofErr w:type="spellStart"/>
            <w:r>
              <w:rPr>
                <w:rFonts w:ascii="Arial" w:hAnsi="Arial" w:cs="Arial"/>
                <w:lang w:val="en-US"/>
              </w:rPr>
              <w:t>zástupce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zaměstnaců</w:t>
            </w:r>
            <w:proofErr w:type="spellEnd"/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proofErr w:type="spellStart"/>
      <w:r w:rsidRPr="00F25C69">
        <w:rPr>
          <w:rFonts w:cs="Arial"/>
          <w:lang w:val="en-US"/>
        </w:rPr>
        <w:t>Diskuse</w:t>
      </w:r>
      <w:proofErr w:type="spellEnd"/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Téma</w:t>
            </w:r>
            <w:proofErr w:type="spellEnd"/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25C69">
              <w:rPr>
                <w:rFonts w:ascii="Arial" w:hAnsi="Arial" w:cs="Arial"/>
              </w:rPr>
              <w:t>Úkol</w:t>
            </w:r>
            <w:proofErr w:type="spellEnd"/>
            <w:r w:rsidR="00E64462">
              <w:rPr>
                <w:rFonts w:ascii="Arial" w:hAnsi="Arial" w:cs="Arial"/>
              </w:rPr>
              <w:t xml:space="preserve">  /</w:t>
            </w:r>
            <w:proofErr w:type="gramEnd"/>
            <w:r w:rsidR="00E64462">
              <w:rPr>
                <w:rFonts w:ascii="Arial" w:hAnsi="Arial" w:cs="Arial"/>
              </w:rPr>
              <w:t xml:space="preserve">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Kdo</w:t>
            </w:r>
            <w:proofErr w:type="spellEnd"/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proofErr w:type="spellStart"/>
            <w:r w:rsidRPr="00F25C69">
              <w:rPr>
                <w:rFonts w:ascii="Arial" w:hAnsi="Arial" w:cs="Arial"/>
              </w:rPr>
              <w:t>Termín</w:t>
            </w:r>
            <w:proofErr w:type="spellEnd"/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6D5B27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B650C44" w14:textId="410D46B8" w:rsidR="00437719" w:rsidRDefault="00A23208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43771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86B8C24" w14:textId="77777777" w:rsidR="00693012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Organizování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schůzek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zákazníky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obchodními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partnery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AG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TRANSPORT,s.r.o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196D621A" w14:textId="77777777" w:rsidR="00335161" w:rsidRDefault="00335161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6C59E345" w:rsidR="00335161" w:rsidRPr="00335161" w:rsidRDefault="00335161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 xml:space="preserve">Organizing meetings with customers and business partners of AG TRANSPORT, </w:t>
            </w:r>
            <w:proofErr w:type="spellStart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s.r.o.</w:t>
            </w:r>
            <w:proofErr w:type="spellEnd"/>
            <w:r w:rsidRPr="00335161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987DC17" w14:textId="1BB6E832" w:rsidR="00335161" w:rsidRDefault="0033516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592093CF" w14:textId="7D83EF7F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6D5B27" w:rsidRPr="00F25C69" w14:paraId="5C0A0518" w14:textId="77777777" w:rsidTr="006D5B27">
        <w:trPr>
          <w:trHeight w:val="1569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1B2B978" w14:textId="46ABFA1B" w:rsidR="006D5B27" w:rsidRDefault="006D5B27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78F80E31" w14:textId="77777777" w:rsidR="006D5B27" w:rsidRDefault="006D5B27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Projednání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schválení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dalších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investic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do vozového parku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společnosti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– nové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tahače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a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návěsy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s 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dodáním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po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novém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sk-SK"/>
              </w:rPr>
              <w:t>roce</w:t>
            </w:r>
            <w:proofErr w:type="spellEnd"/>
            <w:r>
              <w:rPr>
                <w:rFonts w:ascii="Arial Narrow" w:hAnsi="Arial Narrow" w:cs="Arial"/>
                <w:szCs w:val="24"/>
                <w:lang w:val="sk-SK"/>
              </w:rPr>
              <w:t>.</w:t>
            </w:r>
          </w:p>
          <w:p w14:paraId="03A5C49E" w14:textId="77777777" w:rsidR="006D5B27" w:rsidRDefault="006D5B27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0820B1C" w14:textId="2C66F561" w:rsidR="006D5B27" w:rsidRPr="006D5B27" w:rsidRDefault="006D5B27" w:rsidP="00725FFF">
            <w:pPr>
              <w:rPr>
                <w:rFonts w:ascii="Arial Narrow" w:hAnsi="Arial Narrow" w:cs="Arial"/>
                <w:i/>
                <w:iCs/>
                <w:szCs w:val="24"/>
                <w:lang w:val="cs-CZ"/>
              </w:rPr>
            </w:pPr>
            <w:r w:rsidRPr="006D5B27">
              <w:rPr>
                <w:rFonts w:ascii="Arial Narrow" w:hAnsi="Arial Narrow" w:cs="Arial"/>
                <w:i/>
                <w:iCs/>
                <w:szCs w:val="24"/>
                <w:lang w:val="en"/>
              </w:rPr>
              <w:t>Discussion and approval of further investments in the company's fleet - new tractors and semi-trailers with delivery after the new year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5FA1721E" w14:textId="77777777" w:rsidR="006D5B27" w:rsidRDefault="006D5B27" w:rsidP="006D5B27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4FA3D159" w14:textId="77777777" w:rsidR="006D5B27" w:rsidRDefault="006D5B27" w:rsidP="006D5B27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5AA3251D" w14:textId="77777777" w:rsidR="006D5B27" w:rsidRDefault="006D5B27" w:rsidP="006D5B27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17F0F4D6" w14:textId="3FD3A4F3" w:rsidR="006D5B27" w:rsidRDefault="006D5B27" w:rsidP="006D5B27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11ED6A0C" w14:textId="77777777" w:rsidR="006D5B27" w:rsidRPr="003A1B9E" w:rsidRDefault="006D5B27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186E2FB2" w14:textId="7981049F" w:rsidR="003E6D79" w:rsidRPr="00F25C69" w:rsidRDefault="006A11F6">
      <w:pPr>
        <w:pStyle w:val="TableText"/>
        <w:rPr>
          <w:rFonts w:ascii="Arial" w:hAnsi="Arial" w:cs="Arial"/>
          <w:b/>
          <w:lang w:val="en-US"/>
        </w:rPr>
      </w:pPr>
      <w:proofErr w:type="spellStart"/>
      <w:r w:rsidRPr="00F25C69">
        <w:rPr>
          <w:rFonts w:ascii="Arial" w:hAnsi="Arial" w:cs="Arial"/>
          <w:b/>
          <w:lang w:val="en-US"/>
        </w:rPr>
        <w:t>Příští</w:t>
      </w:r>
      <w:proofErr w:type="spellEnd"/>
      <w:r w:rsidRPr="00F25C69">
        <w:rPr>
          <w:rFonts w:ascii="Arial" w:hAnsi="Arial" w:cs="Arial"/>
          <w:b/>
          <w:lang w:val="en-US"/>
        </w:rPr>
        <w:t xml:space="preserve">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</w:t>
      </w:r>
      <w:r w:rsidR="006D5B27">
        <w:rPr>
          <w:rFonts w:ascii="Arial" w:hAnsi="Arial" w:cs="Arial"/>
          <w:b/>
          <w:lang w:val="en-US"/>
        </w:rPr>
        <w:t>1</w:t>
      </w:r>
      <w:r w:rsidR="00A23208">
        <w:rPr>
          <w:rFonts w:ascii="Arial" w:hAnsi="Arial" w:cs="Arial"/>
          <w:b/>
          <w:lang w:val="en-US"/>
        </w:rPr>
        <w:t>0</w:t>
      </w:r>
      <w:r w:rsidR="004A3D82">
        <w:rPr>
          <w:rFonts w:ascii="Arial" w:hAnsi="Arial" w:cs="Arial"/>
          <w:b/>
          <w:lang w:val="en-US"/>
        </w:rPr>
        <w:t>/202</w:t>
      </w:r>
      <w:r w:rsidR="003E6D79">
        <w:rPr>
          <w:rFonts w:ascii="Arial" w:hAnsi="Arial" w:cs="Arial"/>
          <w:b/>
          <w:lang w:val="en-US"/>
        </w:rPr>
        <w:t>5</w:t>
      </w:r>
    </w:p>
    <w:sectPr w:rsidR="003E6D79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21D88"/>
    <w:rsid w:val="0024744C"/>
    <w:rsid w:val="002C1CDC"/>
    <w:rsid w:val="002D72A8"/>
    <w:rsid w:val="002E3068"/>
    <w:rsid w:val="002E44B3"/>
    <w:rsid w:val="002F110E"/>
    <w:rsid w:val="00335161"/>
    <w:rsid w:val="0034247F"/>
    <w:rsid w:val="003A1B9E"/>
    <w:rsid w:val="003C5E1F"/>
    <w:rsid w:val="003E6D79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5711EF"/>
    <w:rsid w:val="005B5B3D"/>
    <w:rsid w:val="00622ED5"/>
    <w:rsid w:val="00693012"/>
    <w:rsid w:val="006A11F6"/>
    <w:rsid w:val="006D5B27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3208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A3745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3</cp:revision>
  <cp:lastPrinted>2013-08-23T11:08:00Z</cp:lastPrinted>
  <dcterms:created xsi:type="dcterms:W3CDTF">2025-10-20T15:25:00Z</dcterms:created>
  <dcterms:modified xsi:type="dcterms:W3CDTF">2025-10-21T08:16:00Z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