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0866F" w14:textId="38303ED7" w:rsidR="00C7708F" w:rsidRPr="00E20537" w:rsidRDefault="00C7708F" w:rsidP="00E20537">
      <w:pPr>
        <w:jc w:val="center"/>
        <w:rPr>
          <w:rFonts w:ascii="Arial Narrow" w:hAnsi="Arial Narrow"/>
          <w:b/>
          <w:bCs/>
          <w:sz w:val="28"/>
          <w:szCs w:val="28"/>
          <w:u w:val="single"/>
        </w:rPr>
      </w:pPr>
      <w:r w:rsidRPr="00E20537">
        <w:rPr>
          <w:rFonts w:ascii="Arial Narrow" w:hAnsi="Arial Narrow"/>
          <w:b/>
          <w:bCs/>
          <w:sz w:val="28"/>
          <w:szCs w:val="28"/>
          <w:u w:val="single"/>
        </w:rPr>
        <w:t>Popis procesu služeb v dopravě a jeřábech</w:t>
      </w:r>
    </w:p>
    <w:p w14:paraId="662F0B33" w14:textId="77777777" w:rsidR="00C7708F" w:rsidRPr="00E20537" w:rsidRDefault="00C7708F" w:rsidP="00747CC9">
      <w:pPr>
        <w:rPr>
          <w:rFonts w:ascii="Arial Narrow" w:hAnsi="Arial Narrow"/>
          <w:sz w:val="24"/>
          <w:szCs w:val="24"/>
        </w:rPr>
      </w:pPr>
    </w:p>
    <w:p w14:paraId="4BD43DD4" w14:textId="07125AB8" w:rsidR="00384AF9" w:rsidRPr="00E20537" w:rsidRDefault="00747CC9" w:rsidP="00E20537">
      <w:pPr>
        <w:jc w:val="center"/>
        <w:rPr>
          <w:rFonts w:ascii="Arial Narrow" w:hAnsi="Arial Narrow"/>
          <w:b/>
          <w:bCs/>
          <w:sz w:val="28"/>
          <w:szCs w:val="28"/>
          <w:u w:val="single"/>
        </w:rPr>
      </w:pPr>
      <w:r w:rsidRPr="00E20537">
        <w:rPr>
          <w:rFonts w:ascii="Arial Narrow" w:hAnsi="Arial Narrow"/>
          <w:b/>
          <w:bCs/>
          <w:sz w:val="28"/>
          <w:szCs w:val="28"/>
          <w:u w:val="single"/>
        </w:rPr>
        <w:t>Doprava</w:t>
      </w:r>
    </w:p>
    <w:p w14:paraId="1DCF1D37" w14:textId="5F4DAC30" w:rsidR="00747CC9" w:rsidRPr="00E20537" w:rsidRDefault="00747CC9" w:rsidP="00E20537">
      <w:pPr>
        <w:jc w:val="both"/>
        <w:rPr>
          <w:rFonts w:ascii="Arial Narrow" w:hAnsi="Arial Narrow"/>
          <w:sz w:val="24"/>
          <w:szCs w:val="24"/>
        </w:rPr>
      </w:pPr>
    </w:p>
    <w:p w14:paraId="41D38C12" w14:textId="4EEF3710" w:rsidR="00747CC9" w:rsidRPr="00E20537" w:rsidRDefault="00747CC9" w:rsidP="00E20537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E20537">
        <w:rPr>
          <w:rFonts w:ascii="Arial Narrow" w:hAnsi="Arial Narrow"/>
          <w:b/>
          <w:bCs/>
          <w:sz w:val="24"/>
          <w:szCs w:val="24"/>
        </w:rPr>
        <w:t>Exportní zakázky:</w:t>
      </w:r>
    </w:p>
    <w:p w14:paraId="4A203315" w14:textId="271C1C21" w:rsidR="00747CC9" w:rsidRPr="00E20537" w:rsidRDefault="00747CC9" w:rsidP="00E20537">
      <w:pPr>
        <w:pStyle w:val="Odstavecseseznamem"/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E20537">
        <w:rPr>
          <w:rFonts w:ascii="Arial Narrow" w:hAnsi="Arial Narrow"/>
          <w:sz w:val="24"/>
          <w:szCs w:val="24"/>
        </w:rPr>
        <w:t xml:space="preserve">Exportní přepravy jezdíme přes naše stálé zákazníky, s kterými máme uzavřené smlouvy a procházíme </w:t>
      </w:r>
      <w:proofErr w:type="spellStart"/>
      <w:r w:rsidRPr="00E20537">
        <w:rPr>
          <w:rFonts w:ascii="Arial Narrow" w:hAnsi="Arial Narrow"/>
          <w:sz w:val="24"/>
          <w:szCs w:val="24"/>
        </w:rPr>
        <w:t>tendrama</w:t>
      </w:r>
      <w:proofErr w:type="spellEnd"/>
      <w:r w:rsidRPr="00E20537">
        <w:rPr>
          <w:rFonts w:ascii="Arial Narrow" w:hAnsi="Arial Narrow"/>
          <w:sz w:val="24"/>
          <w:szCs w:val="24"/>
        </w:rPr>
        <w:t>.</w:t>
      </w:r>
    </w:p>
    <w:p w14:paraId="7C6FEF82" w14:textId="2069852A" w:rsidR="00747CC9" w:rsidRPr="00E20537" w:rsidRDefault="00747CC9" w:rsidP="00E20537">
      <w:pPr>
        <w:pStyle w:val="Odstavecseseznamem"/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E20537">
        <w:rPr>
          <w:rFonts w:ascii="Arial Narrow" w:hAnsi="Arial Narrow"/>
          <w:sz w:val="24"/>
          <w:szCs w:val="24"/>
        </w:rPr>
        <w:t xml:space="preserve">Exportní přepravy přes systém </w:t>
      </w:r>
      <w:proofErr w:type="spellStart"/>
      <w:r w:rsidRPr="00E20537">
        <w:rPr>
          <w:rFonts w:ascii="Arial Narrow" w:hAnsi="Arial Narrow"/>
          <w:sz w:val="24"/>
          <w:szCs w:val="24"/>
        </w:rPr>
        <w:t>continentalu</w:t>
      </w:r>
      <w:proofErr w:type="spellEnd"/>
      <w:r w:rsidRPr="00E20537">
        <w:rPr>
          <w:rFonts w:ascii="Arial Narrow" w:hAnsi="Arial Narrow"/>
          <w:sz w:val="24"/>
          <w:szCs w:val="24"/>
        </w:rPr>
        <w:t xml:space="preserve"> a </w:t>
      </w:r>
      <w:proofErr w:type="spellStart"/>
      <w:r w:rsidRPr="00E20537">
        <w:rPr>
          <w:rFonts w:ascii="Arial Narrow" w:hAnsi="Arial Narrow"/>
          <w:sz w:val="24"/>
          <w:szCs w:val="24"/>
        </w:rPr>
        <w:t>trelleborgu</w:t>
      </w:r>
      <w:proofErr w:type="spellEnd"/>
      <w:r w:rsidRPr="00E20537">
        <w:rPr>
          <w:rFonts w:ascii="Arial Narrow" w:hAnsi="Arial Narrow"/>
          <w:sz w:val="24"/>
          <w:szCs w:val="24"/>
        </w:rPr>
        <w:t xml:space="preserve"> předává spedice na dopravu, kde dispečer, který rozděluje přepravy (Jan </w:t>
      </w:r>
      <w:proofErr w:type="spellStart"/>
      <w:r w:rsidRPr="00E20537">
        <w:rPr>
          <w:rFonts w:ascii="Arial Narrow" w:hAnsi="Arial Narrow"/>
          <w:sz w:val="24"/>
          <w:szCs w:val="24"/>
        </w:rPr>
        <w:t>Rapant</w:t>
      </w:r>
      <w:proofErr w:type="spellEnd"/>
      <w:r w:rsidRPr="00E20537">
        <w:rPr>
          <w:rFonts w:ascii="Arial Narrow" w:hAnsi="Arial Narrow"/>
          <w:sz w:val="24"/>
          <w:szCs w:val="24"/>
        </w:rPr>
        <w:t xml:space="preserve">) tyto přepravy </w:t>
      </w:r>
      <w:proofErr w:type="spellStart"/>
      <w:r w:rsidRPr="00E20537">
        <w:rPr>
          <w:rFonts w:ascii="Arial Narrow" w:hAnsi="Arial Narrow"/>
          <w:sz w:val="24"/>
          <w:szCs w:val="24"/>
        </w:rPr>
        <w:t>přelozdělí</w:t>
      </w:r>
      <w:proofErr w:type="spellEnd"/>
      <w:r w:rsidRPr="00E20537">
        <w:rPr>
          <w:rFonts w:ascii="Arial Narrow" w:hAnsi="Arial Narrow"/>
          <w:sz w:val="24"/>
          <w:szCs w:val="24"/>
        </w:rPr>
        <w:t xml:space="preserve"> jednotlivým dispečerům, popřípadě je nechá prodat spedicí.</w:t>
      </w:r>
    </w:p>
    <w:p w14:paraId="0B2670A1" w14:textId="7695CBD5" w:rsidR="00747CC9" w:rsidRPr="00E20537" w:rsidRDefault="00747CC9" w:rsidP="00E20537">
      <w:pPr>
        <w:jc w:val="both"/>
        <w:rPr>
          <w:rFonts w:ascii="Arial Narrow" w:hAnsi="Arial Narrow"/>
          <w:sz w:val="24"/>
          <w:szCs w:val="24"/>
        </w:rPr>
      </w:pPr>
    </w:p>
    <w:p w14:paraId="6BB996A6" w14:textId="589C4CE5" w:rsidR="00747CC9" w:rsidRPr="00E20537" w:rsidRDefault="00747CC9" w:rsidP="00E20537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E20537">
        <w:rPr>
          <w:rFonts w:ascii="Arial Narrow" w:hAnsi="Arial Narrow"/>
          <w:b/>
          <w:bCs/>
          <w:sz w:val="24"/>
          <w:szCs w:val="24"/>
        </w:rPr>
        <w:t>Importní zakázky</w:t>
      </w:r>
    </w:p>
    <w:p w14:paraId="7F3EE4D9" w14:textId="56AA8E1C" w:rsidR="00747CC9" w:rsidRPr="00E20537" w:rsidRDefault="00747CC9" w:rsidP="00E20537">
      <w:pPr>
        <w:pStyle w:val="Odstavecseseznamem"/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E20537">
        <w:rPr>
          <w:rFonts w:ascii="Arial Narrow" w:hAnsi="Arial Narrow"/>
          <w:sz w:val="24"/>
          <w:szCs w:val="24"/>
        </w:rPr>
        <w:t>Dispečeři mají několik cest, kde importní zakázku vyhledat:</w:t>
      </w:r>
    </w:p>
    <w:p w14:paraId="681AB21F" w14:textId="4C3E7144" w:rsidR="00747CC9" w:rsidRPr="00E20537" w:rsidRDefault="00747CC9" w:rsidP="00E20537">
      <w:pPr>
        <w:pStyle w:val="Odstavecseseznamem"/>
        <w:numPr>
          <w:ilvl w:val="1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E20537">
        <w:rPr>
          <w:rFonts w:ascii="Arial Narrow" w:hAnsi="Arial Narrow"/>
          <w:sz w:val="24"/>
          <w:szCs w:val="24"/>
        </w:rPr>
        <w:t>RAAL</w:t>
      </w:r>
    </w:p>
    <w:p w14:paraId="128C0902" w14:textId="151070A9" w:rsidR="00747CC9" w:rsidRPr="00E20537" w:rsidRDefault="00747CC9" w:rsidP="00E20537">
      <w:pPr>
        <w:pStyle w:val="Odstavecseseznamem"/>
        <w:numPr>
          <w:ilvl w:val="1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E20537">
        <w:rPr>
          <w:rFonts w:ascii="Arial Narrow" w:hAnsi="Arial Narrow"/>
          <w:sz w:val="24"/>
          <w:szCs w:val="24"/>
        </w:rPr>
        <w:t>TIMOCOM</w:t>
      </w:r>
    </w:p>
    <w:p w14:paraId="32BEBBE4" w14:textId="375AF0BE" w:rsidR="00747CC9" w:rsidRPr="00E20537" w:rsidRDefault="00747CC9" w:rsidP="00E20537">
      <w:pPr>
        <w:pStyle w:val="Odstavecseseznamem"/>
        <w:numPr>
          <w:ilvl w:val="1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E20537">
        <w:rPr>
          <w:rFonts w:ascii="Arial Narrow" w:hAnsi="Arial Narrow"/>
          <w:sz w:val="24"/>
          <w:szCs w:val="24"/>
        </w:rPr>
        <w:t>Stálé spediční firmy, se kterými dlouhodobě spolupracuj</w:t>
      </w:r>
      <w:r w:rsidR="00C7708F" w:rsidRPr="00E20537">
        <w:rPr>
          <w:rFonts w:ascii="Arial Narrow" w:hAnsi="Arial Narrow"/>
          <w:sz w:val="24"/>
          <w:szCs w:val="24"/>
        </w:rPr>
        <w:t>í</w:t>
      </w:r>
    </w:p>
    <w:p w14:paraId="65ED7CD5" w14:textId="656579D4" w:rsidR="00747CC9" w:rsidRPr="00E20537" w:rsidRDefault="00747CC9" w:rsidP="00E20537">
      <w:pPr>
        <w:pStyle w:val="Odstavecseseznamem"/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E20537">
        <w:rPr>
          <w:rFonts w:ascii="Arial Narrow" w:hAnsi="Arial Narrow"/>
          <w:sz w:val="24"/>
          <w:szCs w:val="24"/>
        </w:rPr>
        <w:t>Dispečer telefonicky</w:t>
      </w:r>
      <w:r w:rsidR="00C7708F" w:rsidRPr="00E20537">
        <w:rPr>
          <w:rFonts w:ascii="Arial Narrow" w:hAnsi="Arial Narrow"/>
          <w:sz w:val="24"/>
          <w:szCs w:val="24"/>
        </w:rPr>
        <w:t xml:space="preserve"> komunikuje se zákazníkem ohledně termínů, tonáže, ceny. Po odsouhlasení zákazník zašle objednávku s detaily přepravy.</w:t>
      </w:r>
    </w:p>
    <w:p w14:paraId="00FFA431" w14:textId="07EF22EF" w:rsidR="00C7708F" w:rsidRPr="00E20537" w:rsidRDefault="00C7708F" w:rsidP="00E20537">
      <w:pPr>
        <w:pStyle w:val="Odstavecseseznamem"/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E20537">
        <w:rPr>
          <w:rFonts w:ascii="Arial Narrow" w:hAnsi="Arial Narrow"/>
          <w:sz w:val="24"/>
          <w:szCs w:val="24"/>
        </w:rPr>
        <w:t>Dispečer předá informace konkrétnímu řidiči, který přepravu odjede.</w:t>
      </w:r>
    </w:p>
    <w:p w14:paraId="7C1BE68A" w14:textId="16ECDB0D" w:rsidR="00C7708F" w:rsidRPr="00E20537" w:rsidRDefault="00C7708F" w:rsidP="00E20537">
      <w:pPr>
        <w:pStyle w:val="Odstavecseseznamem"/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E20537">
        <w:rPr>
          <w:rFonts w:ascii="Arial Narrow" w:hAnsi="Arial Narrow"/>
          <w:sz w:val="24"/>
          <w:szCs w:val="24"/>
        </w:rPr>
        <w:t>Realizuje se nakládka a vykládka zboží, kdy řidič musí splnit podmínky z objednávky (vypsané a oražené CMR listy apod.)</w:t>
      </w:r>
    </w:p>
    <w:p w14:paraId="179C2DA2" w14:textId="02EFFC21" w:rsidR="00C7708F" w:rsidRPr="00E20537" w:rsidRDefault="00C7708F" w:rsidP="00E20537">
      <w:pPr>
        <w:pStyle w:val="Odstavecseseznamem"/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E20537">
        <w:rPr>
          <w:rFonts w:ascii="Arial Narrow" w:hAnsi="Arial Narrow"/>
          <w:sz w:val="24"/>
          <w:szCs w:val="24"/>
        </w:rPr>
        <w:t>Řidič odevzdá papíry na firmu, kde proběhne jejich zpracování administrativními pracovníky, následná fakturace a odeslání faktur zákazníkovi dle dispozic objednávky.</w:t>
      </w:r>
    </w:p>
    <w:p w14:paraId="4BA82C38" w14:textId="199F1F6B" w:rsidR="00E20537" w:rsidRPr="00E20537" w:rsidRDefault="00E20537" w:rsidP="00E20537">
      <w:pPr>
        <w:pStyle w:val="Odstavecseseznamem"/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E20537">
        <w:rPr>
          <w:rFonts w:ascii="Arial Narrow" w:hAnsi="Arial Narrow"/>
          <w:sz w:val="24"/>
          <w:szCs w:val="24"/>
        </w:rPr>
        <w:t>Kontrola úhrady faktury.</w:t>
      </w:r>
    </w:p>
    <w:p w14:paraId="7C6FD202" w14:textId="72BDBFA5" w:rsidR="00C7708F" w:rsidRPr="00E20537" w:rsidRDefault="00C7708F" w:rsidP="00E20537">
      <w:pPr>
        <w:jc w:val="both"/>
        <w:rPr>
          <w:rFonts w:ascii="Arial Narrow" w:hAnsi="Arial Narrow"/>
          <w:sz w:val="24"/>
          <w:szCs w:val="24"/>
        </w:rPr>
      </w:pPr>
    </w:p>
    <w:p w14:paraId="746E0384" w14:textId="3B89D26B" w:rsidR="00C7708F" w:rsidRPr="00E20537" w:rsidRDefault="00C7708F" w:rsidP="00E20537">
      <w:pPr>
        <w:jc w:val="both"/>
        <w:rPr>
          <w:rFonts w:ascii="Arial Narrow" w:hAnsi="Arial Narrow"/>
          <w:sz w:val="24"/>
          <w:szCs w:val="24"/>
        </w:rPr>
      </w:pPr>
    </w:p>
    <w:p w14:paraId="315A2944" w14:textId="0A1C80FB" w:rsidR="00C7708F" w:rsidRPr="00E20537" w:rsidRDefault="00C7708F" w:rsidP="00E20537">
      <w:pPr>
        <w:jc w:val="center"/>
        <w:rPr>
          <w:rFonts w:ascii="Arial Narrow" w:hAnsi="Arial Narrow"/>
          <w:b/>
          <w:bCs/>
          <w:sz w:val="28"/>
          <w:szCs w:val="28"/>
          <w:u w:val="single"/>
        </w:rPr>
      </w:pPr>
      <w:r w:rsidRPr="00E20537">
        <w:rPr>
          <w:rFonts w:ascii="Arial Narrow" w:hAnsi="Arial Narrow"/>
          <w:b/>
          <w:bCs/>
          <w:sz w:val="28"/>
          <w:szCs w:val="28"/>
          <w:u w:val="single"/>
        </w:rPr>
        <w:t>Jeřáby</w:t>
      </w:r>
    </w:p>
    <w:p w14:paraId="028CDA54" w14:textId="2DE782AB" w:rsidR="00C7708F" w:rsidRPr="00E20537" w:rsidRDefault="00C7708F" w:rsidP="00E20537">
      <w:pPr>
        <w:jc w:val="both"/>
        <w:rPr>
          <w:rFonts w:ascii="Arial Narrow" w:hAnsi="Arial Narrow"/>
          <w:sz w:val="24"/>
          <w:szCs w:val="24"/>
        </w:rPr>
      </w:pPr>
    </w:p>
    <w:p w14:paraId="258C9551" w14:textId="1D2EE9C9" w:rsidR="00C7708F" w:rsidRPr="00E20537" w:rsidRDefault="00C7708F" w:rsidP="00E20537">
      <w:pPr>
        <w:pStyle w:val="Odstavecseseznamem"/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E20537">
        <w:rPr>
          <w:rFonts w:ascii="Arial Narrow" w:hAnsi="Arial Narrow"/>
          <w:sz w:val="24"/>
          <w:szCs w:val="24"/>
        </w:rPr>
        <w:t>Klient zašle požadavky na nový projekt (např. výstavba nového mostu). Po obdržení technických podkladů jsou prostudovány a je navržena správná technika (na zdvih, nebo i převoz na stavbu).</w:t>
      </w:r>
    </w:p>
    <w:p w14:paraId="57BB34F8" w14:textId="1D32878F" w:rsidR="00C7708F" w:rsidRPr="00E20537" w:rsidRDefault="00C7708F" w:rsidP="00E20537">
      <w:pPr>
        <w:pStyle w:val="Odstavecseseznamem"/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E20537">
        <w:rPr>
          <w:rFonts w:ascii="Arial Narrow" w:hAnsi="Arial Narrow"/>
          <w:sz w:val="24"/>
          <w:szCs w:val="24"/>
        </w:rPr>
        <w:t>Osobní konzultace se zákazníkem a případná obhlídka stavby</w:t>
      </w:r>
    </w:p>
    <w:p w14:paraId="36874800" w14:textId="73E503F8" w:rsidR="00E20537" w:rsidRPr="00E20537" w:rsidRDefault="00E20537" w:rsidP="00E20537">
      <w:pPr>
        <w:pStyle w:val="Odstavecseseznamem"/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E20537">
        <w:rPr>
          <w:rFonts w:ascii="Arial Narrow" w:hAnsi="Arial Narrow"/>
          <w:sz w:val="24"/>
          <w:szCs w:val="24"/>
        </w:rPr>
        <w:t>Doplnění případných změn.</w:t>
      </w:r>
    </w:p>
    <w:p w14:paraId="3B96A810" w14:textId="46067EF4" w:rsidR="00C7708F" w:rsidRPr="00E20537" w:rsidRDefault="00E20537" w:rsidP="00E20537">
      <w:pPr>
        <w:pStyle w:val="Odstavecseseznamem"/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E20537">
        <w:rPr>
          <w:rFonts w:ascii="Arial Narrow" w:hAnsi="Arial Narrow"/>
          <w:sz w:val="24"/>
          <w:szCs w:val="24"/>
        </w:rPr>
        <w:t>Pokud uspějeme u zákazníka z hlediska návrhu technického řešení a ceny, získáváme zakázku</w:t>
      </w:r>
    </w:p>
    <w:p w14:paraId="02412BFD" w14:textId="0AA914EF" w:rsidR="00E20537" w:rsidRPr="00E20537" w:rsidRDefault="00E20537" w:rsidP="00E20537">
      <w:pPr>
        <w:pStyle w:val="Odstavecseseznamem"/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E20537">
        <w:rPr>
          <w:rFonts w:ascii="Arial Narrow" w:hAnsi="Arial Narrow"/>
          <w:sz w:val="24"/>
          <w:szCs w:val="24"/>
        </w:rPr>
        <w:t>Obdržíme objednávku.</w:t>
      </w:r>
    </w:p>
    <w:p w14:paraId="1394BD70" w14:textId="6DD63088" w:rsidR="00E20537" w:rsidRPr="00E20537" w:rsidRDefault="00E20537" w:rsidP="00E20537">
      <w:pPr>
        <w:pStyle w:val="Odstavecseseznamem"/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E20537">
        <w:rPr>
          <w:rFonts w:ascii="Arial Narrow" w:hAnsi="Arial Narrow"/>
          <w:sz w:val="24"/>
          <w:szCs w:val="24"/>
        </w:rPr>
        <w:t>Vypracování zdvihacího plánu, nahlášení našich požadavků na stavbu (např. tlaky na patky jeřábu)</w:t>
      </w:r>
    </w:p>
    <w:p w14:paraId="4D10BFA0" w14:textId="7453C21E" w:rsidR="00E20537" w:rsidRPr="00E20537" w:rsidRDefault="00E20537" w:rsidP="00E20537">
      <w:pPr>
        <w:pStyle w:val="Odstavecseseznamem"/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E20537">
        <w:rPr>
          <w:rFonts w:ascii="Arial Narrow" w:hAnsi="Arial Narrow"/>
          <w:sz w:val="24"/>
          <w:szCs w:val="24"/>
        </w:rPr>
        <w:t>Nájezd na stavbu, realizace.</w:t>
      </w:r>
    </w:p>
    <w:p w14:paraId="4C4ADF06" w14:textId="7B8B0CF5" w:rsidR="00E20537" w:rsidRPr="00E20537" w:rsidRDefault="00E20537" w:rsidP="00E20537">
      <w:pPr>
        <w:pStyle w:val="Odstavecseseznamem"/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E20537">
        <w:rPr>
          <w:rFonts w:ascii="Arial Narrow" w:hAnsi="Arial Narrow"/>
          <w:sz w:val="24"/>
          <w:szCs w:val="24"/>
        </w:rPr>
        <w:t>V případě potřeb zákazníka poskytneme i vazače břemen (člověk, který břemeno správně uváže a připraví k samotnému zdvihu)</w:t>
      </w:r>
    </w:p>
    <w:p w14:paraId="207D0605" w14:textId="19C570A1" w:rsidR="00E20537" w:rsidRPr="00E20537" w:rsidRDefault="00E20537" w:rsidP="00E20537">
      <w:pPr>
        <w:pStyle w:val="Odstavecseseznamem"/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E20537">
        <w:rPr>
          <w:rFonts w:ascii="Arial Narrow" w:hAnsi="Arial Narrow"/>
          <w:sz w:val="24"/>
          <w:szCs w:val="24"/>
        </w:rPr>
        <w:t>Realizace zdvihu.</w:t>
      </w:r>
    </w:p>
    <w:p w14:paraId="467E8011" w14:textId="38315A77" w:rsidR="00E20537" w:rsidRPr="00E20537" w:rsidRDefault="00E20537" w:rsidP="00E20537">
      <w:pPr>
        <w:pStyle w:val="Odstavecseseznamem"/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E20537">
        <w:rPr>
          <w:rFonts w:ascii="Arial Narrow" w:hAnsi="Arial Narrow"/>
          <w:sz w:val="24"/>
          <w:szCs w:val="24"/>
        </w:rPr>
        <w:t>Demobilizace a odjezd ze stavby.</w:t>
      </w:r>
    </w:p>
    <w:p w14:paraId="5868651D" w14:textId="59CEB7F3" w:rsidR="00E20537" w:rsidRPr="00E20537" w:rsidRDefault="00E20537" w:rsidP="00E20537">
      <w:pPr>
        <w:pStyle w:val="Odstavecseseznamem"/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E20537">
        <w:rPr>
          <w:rFonts w:ascii="Arial Narrow" w:hAnsi="Arial Narrow"/>
          <w:sz w:val="24"/>
          <w:szCs w:val="24"/>
        </w:rPr>
        <w:t>Zpracování pracovních výkazů našich techniků, příprava podkladů k fakturaci</w:t>
      </w:r>
    </w:p>
    <w:p w14:paraId="2DEF5D10" w14:textId="7E399AAE" w:rsidR="00E20537" w:rsidRPr="00E20537" w:rsidRDefault="00E20537" w:rsidP="00E20537">
      <w:pPr>
        <w:pStyle w:val="Odstavecseseznamem"/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E20537">
        <w:rPr>
          <w:rFonts w:ascii="Arial Narrow" w:hAnsi="Arial Narrow"/>
          <w:sz w:val="24"/>
          <w:szCs w:val="24"/>
        </w:rPr>
        <w:t>Fakturace</w:t>
      </w:r>
    </w:p>
    <w:p w14:paraId="04927C29" w14:textId="62AD1728" w:rsidR="00E20537" w:rsidRPr="00E20537" w:rsidRDefault="00E20537" w:rsidP="00E20537">
      <w:pPr>
        <w:pStyle w:val="Odstavecseseznamem"/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E20537">
        <w:rPr>
          <w:rFonts w:ascii="Arial Narrow" w:hAnsi="Arial Narrow"/>
          <w:sz w:val="24"/>
          <w:szCs w:val="24"/>
        </w:rPr>
        <w:t>Kontrola úhrady faktury.</w:t>
      </w:r>
    </w:p>
    <w:p w14:paraId="03925700" w14:textId="40C22E9F" w:rsidR="00E20537" w:rsidRDefault="00E20537" w:rsidP="00E20537"/>
    <w:p w14:paraId="7483580F" w14:textId="77777777" w:rsidR="00E20537" w:rsidRDefault="00E20537" w:rsidP="00E20537"/>
    <w:sectPr w:rsidR="00E20537" w:rsidSect="00651226">
      <w:headerReference w:type="default" r:id="rId8"/>
      <w:footerReference w:type="default" r:id="rId9"/>
      <w:pgSz w:w="11906" w:h="16838"/>
      <w:pgMar w:top="2244" w:right="707" w:bottom="1418" w:left="1418" w:header="567" w:footer="3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E14CD" w14:textId="77777777" w:rsidR="002B74B3" w:rsidRDefault="002B74B3">
      <w:r>
        <w:separator/>
      </w:r>
    </w:p>
  </w:endnote>
  <w:endnote w:type="continuationSeparator" w:id="0">
    <w:p w14:paraId="29F3C3AF" w14:textId="77777777" w:rsidR="002B74B3" w:rsidRDefault="002B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FE949" w14:textId="77777777" w:rsidR="00AD74EB" w:rsidRPr="0071674B" w:rsidRDefault="00DA2C72">
    <w:pPr>
      <w:rPr>
        <w:rFonts w:ascii="Arial Narrow" w:hAnsi="Arial Narrow"/>
        <w:color w:val="002060"/>
      </w:rPr>
    </w:pPr>
    <w:r w:rsidRPr="0071674B">
      <w:rPr>
        <w:rFonts w:ascii="Arial Narrow" w:hAnsi="Arial Narrow"/>
        <w:noProof/>
        <w:color w:val="002060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3E17AC6" wp14:editId="3C2FE52E">
              <wp:simplePos x="0" y="0"/>
              <wp:positionH relativeFrom="column">
                <wp:posOffset>-534670</wp:posOffset>
              </wp:positionH>
              <wp:positionV relativeFrom="paragraph">
                <wp:posOffset>-56515</wp:posOffset>
              </wp:positionV>
              <wp:extent cx="676656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71FC5A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1pt,-4.45pt" to="490.7pt,-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" o:allowincell="f" strokecolor="#002060"/>
          </w:pict>
        </mc:Fallback>
      </mc:AlternateContent>
    </w:r>
    <w:r w:rsidR="00AD74EB" w:rsidRPr="0071674B">
      <w:rPr>
        <w:rFonts w:ascii="Arial Narrow" w:hAnsi="Arial Narrow"/>
        <w:color w:val="002060"/>
      </w:rPr>
      <w:t>Bankovní spojení:</w:t>
    </w:r>
    <w:r w:rsidR="00AD74EB" w:rsidRPr="0071674B">
      <w:rPr>
        <w:rFonts w:ascii="Arial Narrow" w:hAnsi="Arial Narrow"/>
        <w:color w:val="002060"/>
      </w:rPr>
      <w:tab/>
    </w:r>
    <w:r w:rsidR="00AD74EB" w:rsidRPr="0071674B">
      <w:rPr>
        <w:rFonts w:ascii="Arial Narrow" w:hAnsi="Arial Narrow"/>
        <w:color w:val="002060"/>
      </w:rPr>
      <w:tab/>
    </w:r>
    <w:r w:rsidR="00AD74EB" w:rsidRPr="0071674B">
      <w:rPr>
        <w:rFonts w:ascii="Arial Narrow" w:hAnsi="Arial Narrow"/>
        <w:color w:val="002060"/>
      </w:rPr>
      <w:tab/>
    </w:r>
    <w:proofErr w:type="spellStart"/>
    <w:r w:rsidR="00AD74EB" w:rsidRPr="0071674B">
      <w:rPr>
        <w:rFonts w:ascii="Arial Narrow" w:hAnsi="Arial Narrow"/>
        <w:color w:val="002060"/>
      </w:rPr>
      <w:t>č.ú</w:t>
    </w:r>
    <w:proofErr w:type="spellEnd"/>
    <w:r w:rsidR="00AD74EB" w:rsidRPr="0071674B">
      <w:rPr>
        <w:rFonts w:ascii="Arial Narrow" w:hAnsi="Arial Narrow"/>
        <w:color w:val="002060"/>
      </w:rPr>
      <w:t>.: 35-0000380277/0100 (CZK)</w:t>
    </w:r>
    <w:r w:rsidR="00AD74EB" w:rsidRPr="0071674B">
      <w:rPr>
        <w:rFonts w:ascii="Arial Narrow" w:hAnsi="Arial Narrow"/>
        <w:color w:val="002060"/>
      </w:rPr>
      <w:tab/>
    </w:r>
    <w:r w:rsidR="00AD74EB" w:rsidRPr="0071674B">
      <w:rPr>
        <w:rFonts w:ascii="Arial Narrow" w:hAnsi="Arial Narrow"/>
        <w:color w:val="002060"/>
      </w:rPr>
      <w:tab/>
      <w:t>IČO: 268 98 161</w:t>
    </w:r>
  </w:p>
  <w:p w14:paraId="6FA555CE" w14:textId="77777777" w:rsidR="00AD74EB" w:rsidRPr="0071674B" w:rsidRDefault="00AD74EB">
    <w:pPr>
      <w:rPr>
        <w:rFonts w:ascii="Arial Narrow" w:hAnsi="Arial Narrow"/>
        <w:color w:val="002060"/>
      </w:rPr>
    </w:pPr>
    <w:r w:rsidRPr="0071674B">
      <w:rPr>
        <w:rFonts w:ascii="Arial Narrow" w:hAnsi="Arial Narrow"/>
        <w:color w:val="002060"/>
      </w:rPr>
      <w:t>Komerční banka</w:t>
    </w:r>
    <w:r w:rsidR="008B13FA">
      <w:rPr>
        <w:rFonts w:ascii="Arial Narrow" w:hAnsi="Arial Narrow"/>
        <w:color w:val="002060"/>
      </w:rPr>
      <w:t>,</w:t>
    </w:r>
    <w:r w:rsidRPr="0071674B">
      <w:rPr>
        <w:rFonts w:ascii="Arial Narrow" w:hAnsi="Arial Narrow"/>
        <w:color w:val="002060"/>
      </w:rPr>
      <w:t xml:space="preserve"> a.s.</w:t>
    </w:r>
    <w:r w:rsidRPr="0071674B">
      <w:rPr>
        <w:rFonts w:ascii="Arial Narrow" w:hAnsi="Arial Narrow"/>
        <w:color w:val="002060"/>
      </w:rPr>
      <w:tab/>
    </w:r>
    <w:r w:rsidRPr="0071674B">
      <w:rPr>
        <w:rFonts w:ascii="Arial Narrow" w:hAnsi="Arial Narrow"/>
        <w:color w:val="002060"/>
      </w:rPr>
      <w:tab/>
    </w:r>
    <w:proofErr w:type="spellStart"/>
    <w:r w:rsidRPr="0071674B">
      <w:rPr>
        <w:rFonts w:ascii="Arial Narrow" w:hAnsi="Arial Narrow"/>
        <w:color w:val="002060"/>
      </w:rPr>
      <w:t>č.ú</w:t>
    </w:r>
    <w:proofErr w:type="spellEnd"/>
    <w:r w:rsidRPr="0071674B">
      <w:rPr>
        <w:rFonts w:ascii="Arial Narrow" w:hAnsi="Arial Narrow"/>
        <w:color w:val="002060"/>
      </w:rPr>
      <w:t>.: 3</w:t>
    </w:r>
    <w:r w:rsidR="0071674B">
      <w:rPr>
        <w:rFonts w:ascii="Arial Narrow" w:hAnsi="Arial Narrow"/>
        <w:color w:val="002060"/>
      </w:rPr>
      <w:t>5</w:t>
    </w:r>
    <w:r w:rsidR="008B13FA">
      <w:rPr>
        <w:rFonts w:ascii="Arial Narrow" w:hAnsi="Arial Narrow"/>
        <w:color w:val="002060"/>
      </w:rPr>
      <w:t>-</w:t>
    </w:r>
    <w:r w:rsidR="0071674B">
      <w:rPr>
        <w:rFonts w:ascii="Arial Narrow" w:hAnsi="Arial Narrow"/>
        <w:color w:val="002060"/>
      </w:rPr>
      <w:t>1332750267/0100 (EUR)</w:t>
    </w:r>
    <w:r w:rsidR="0071674B">
      <w:rPr>
        <w:rFonts w:ascii="Arial Narrow" w:hAnsi="Arial Narrow"/>
        <w:color w:val="002060"/>
      </w:rPr>
      <w:tab/>
    </w:r>
    <w:r w:rsidR="0071674B">
      <w:rPr>
        <w:rFonts w:ascii="Arial Narrow" w:hAnsi="Arial Narrow"/>
        <w:color w:val="002060"/>
      </w:rPr>
      <w:tab/>
      <w:t xml:space="preserve">DIČ: CZ </w:t>
    </w:r>
    <w:r w:rsidRPr="0071674B">
      <w:rPr>
        <w:rFonts w:ascii="Arial Narrow" w:hAnsi="Arial Narrow"/>
        <w:color w:val="002060"/>
      </w:rPr>
      <w:t>268</w:t>
    </w:r>
    <w:r w:rsidR="0071674B">
      <w:rPr>
        <w:rFonts w:ascii="Arial Narrow" w:hAnsi="Arial Narrow"/>
        <w:color w:val="002060"/>
      </w:rPr>
      <w:t xml:space="preserve"> </w:t>
    </w:r>
    <w:r w:rsidRPr="0071674B">
      <w:rPr>
        <w:rFonts w:ascii="Arial Narrow" w:hAnsi="Arial Narrow"/>
        <w:color w:val="002060"/>
      </w:rPr>
      <w:t>98</w:t>
    </w:r>
    <w:r w:rsidR="0071674B">
      <w:rPr>
        <w:rFonts w:ascii="Arial Narrow" w:hAnsi="Arial Narrow"/>
        <w:color w:val="002060"/>
      </w:rPr>
      <w:t xml:space="preserve"> </w:t>
    </w:r>
    <w:r w:rsidRPr="0071674B">
      <w:rPr>
        <w:rFonts w:ascii="Arial Narrow" w:hAnsi="Arial Narrow"/>
        <w:color w:val="002060"/>
      </w:rPr>
      <w:t>161</w:t>
    </w:r>
  </w:p>
  <w:p w14:paraId="34D9BA32" w14:textId="77777777" w:rsidR="00AD74EB" w:rsidRPr="0071674B" w:rsidRDefault="00AD74EB">
    <w:pPr>
      <w:rPr>
        <w:rFonts w:ascii="Arial Narrow" w:hAnsi="Arial Narrow"/>
        <w:color w:val="002060"/>
      </w:rPr>
    </w:pPr>
    <w:proofErr w:type="spellStart"/>
    <w:r w:rsidRPr="0071674B">
      <w:rPr>
        <w:rFonts w:ascii="Arial Narrow" w:hAnsi="Arial Narrow"/>
        <w:color w:val="002060"/>
      </w:rPr>
      <w:t>pob</w:t>
    </w:r>
    <w:proofErr w:type="spellEnd"/>
    <w:r w:rsidRPr="0071674B">
      <w:rPr>
        <w:rFonts w:ascii="Arial Narrow" w:hAnsi="Arial Narrow"/>
        <w:color w:val="002060"/>
      </w:rPr>
      <w:t>. Uherský Brod</w:t>
    </w:r>
  </w:p>
  <w:p w14:paraId="1FC8DB78" w14:textId="649532E4" w:rsidR="00AD74EB" w:rsidRDefault="00E20537">
    <w:pPr>
      <w:pStyle w:val="Zpat"/>
    </w:pPr>
    <w:r>
      <w:tab/>
    </w:r>
    <w:r>
      <w:tab/>
    </w:r>
    <w:r w:rsidRPr="00A14300">
      <w:rPr>
        <w:rFonts w:ascii="Arial Narrow" w:hAnsi="Arial Narrow"/>
        <w:color w:val="002060"/>
      </w:rPr>
      <w:t xml:space="preserve">Strana:  </w:t>
    </w:r>
    <w:r w:rsidRPr="001B5AD7">
      <w:rPr>
        <w:rFonts w:ascii="Arial Narrow" w:hAnsi="Arial Narrow"/>
        <w:color w:val="002060"/>
      </w:rPr>
      <w:fldChar w:fldCharType="begin"/>
    </w:r>
    <w:r w:rsidRPr="001B5AD7">
      <w:rPr>
        <w:rFonts w:ascii="Arial Narrow" w:hAnsi="Arial Narrow"/>
        <w:color w:val="002060"/>
      </w:rPr>
      <w:instrText xml:space="preserve"> PAGE </w:instrText>
    </w:r>
    <w:r w:rsidRPr="001B5AD7">
      <w:rPr>
        <w:rFonts w:ascii="Arial Narrow" w:hAnsi="Arial Narrow"/>
        <w:color w:val="002060"/>
      </w:rPr>
      <w:fldChar w:fldCharType="separate"/>
    </w:r>
    <w:r>
      <w:rPr>
        <w:rFonts w:ascii="Arial Narrow" w:hAnsi="Arial Narrow"/>
        <w:color w:val="002060"/>
      </w:rPr>
      <w:t>1</w:t>
    </w:r>
    <w:r w:rsidRPr="001B5AD7">
      <w:rPr>
        <w:rFonts w:ascii="Arial Narrow" w:hAnsi="Arial Narrow"/>
        <w:color w:val="002060"/>
      </w:rPr>
      <w:fldChar w:fldCharType="end"/>
    </w:r>
    <w:r w:rsidRPr="001B5AD7">
      <w:rPr>
        <w:rFonts w:ascii="Arial Narrow" w:hAnsi="Arial Narrow"/>
        <w:color w:val="002060"/>
      </w:rPr>
      <w:t xml:space="preserve"> </w:t>
    </w:r>
    <w:r>
      <w:rPr>
        <w:rFonts w:ascii="Arial Narrow" w:hAnsi="Arial Narrow"/>
        <w:color w:val="002060"/>
      </w:rPr>
      <w:t>/</w:t>
    </w:r>
    <w:r w:rsidRPr="001B5AD7">
      <w:rPr>
        <w:rFonts w:ascii="Arial Narrow" w:hAnsi="Arial Narrow"/>
        <w:color w:val="002060"/>
      </w:rPr>
      <w:t xml:space="preserve"> </w:t>
    </w:r>
    <w:r w:rsidRPr="001B5AD7">
      <w:rPr>
        <w:rFonts w:ascii="Arial Narrow" w:hAnsi="Arial Narrow"/>
        <w:color w:val="002060"/>
      </w:rPr>
      <w:fldChar w:fldCharType="begin"/>
    </w:r>
    <w:r w:rsidRPr="001B5AD7">
      <w:rPr>
        <w:rFonts w:ascii="Arial Narrow" w:hAnsi="Arial Narrow"/>
        <w:color w:val="002060"/>
      </w:rPr>
      <w:instrText xml:space="preserve"> NUMPAGES  </w:instrText>
    </w:r>
    <w:r w:rsidRPr="001B5AD7">
      <w:rPr>
        <w:rFonts w:ascii="Arial Narrow" w:hAnsi="Arial Narrow"/>
        <w:color w:val="002060"/>
      </w:rPr>
      <w:fldChar w:fldCharType="separate"/>
    </w:r>
    <w:r>
      <w:rPr>
        <w:rFonts w:ascii="Arial Narrow" w:hAnsi="Arial Narrow"/>
        <w:color w:val="002060"/>
      </w:rPr>
      <w:t>25</w:t>
    </w:r>
    <w:r w:rsidRPr="001B5AD7">
      <w:rPr>
        <w:rFonts w:ascii="Arial Narrow" w:hAnsi="Arial Narrow"/>
        <w:color w:val="00206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C4BEA" w14:textId="77777777" w:rsidR="002B74B3" w:rsidRDefault="002B74B3">
      <w:r>
        <w:separator/>
      </w:r>
    </w:p>
  </w:footnote>
  <w:footnote w:type="continuationSeparator" w:id="0">
    <w:p w14:paraId="46D10FF0" w14:textId="77777777" w:rsidR="002B74B3" w:rsidRDefault="002B7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B7CB0" w14:textId="77777777" w:rsidR="00AD74EB" w:rsidRPr="00EF399B" w:rsidRDefault="00DA2C72" w:rsidP="00BF3709">
    <w:pPr>
      <w:ind w:hanging="567"/>
      <w:rPr>
        <w:rFonts w:ascii="Arial Narrow" w:hAnsi="Arial Narrow"/>
        <w:color w:val="002060"/>
      </w:rPr>
    </w:pPr>
    <w:r>
      <w:rPr>
        <w:rFonts w:ascii="Arial Narrow" w:hAnsi="Arial Narrow"/>
        <w:noProof/>
        <w:color w:val="002060"/>
      </w:rPr>
      <w:drawing>
        <wp:anchor distT="0" distB="0" distL="114300" distR="114300" simplePos="0" relativeHeight="251658752" behindDoc="0" locked="0" layoutInCell="1" allowOverlap="1" wp14:anchorId="56E8CE5B" wp14:editId="3C416ACD">
          <wp:simplePos x="0" y="0"/>
          <wp:positionH relativeFrom="column">
            <wp:posOffset>2558415</wp:posOffset>
          </wp:positionH>
          <wp:positionV relativeFrom="paragraph">
            <wp:posOffset>-7620</wp:posOffset>
          </wp:positionV>
          <wp:extent cx="3568065" cy="647065"/>
          <wp:effectExtent l="0" t="0" r="0" b="0"/>
          <wp:wrapNone/>
          <wp:docPr id="9" name="Picture 1" descr="Loga-AG-+-ISO-+-G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-AG-+-ISO-+-G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06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74EB" w:rsidRPr="00EF399B">
      <w:rPr>
        <w:rFonts w:ascii="Arial Narrow" w:hAnsi="Arial Narrow"/>
        <w:b/>
        <w:color w:val="002060"/>
      </w:rPr>
      <w:t>AG TRANSPORT, s.r.o.</w:t>
    </w:r>
    <w:r w:rsidR="00AD74EB" w:rsidRPr="00EF399B">
      <w:rPr>
        <w:rFonts w:ascii="Arial Narrow" w:hAnsi="Arial Narrow"/>
        <w:b/>
        <w:color w:val="002060"/>
      </w:rPr>
      <w:tab/>
    </w:r>
    <w:r w:rsidR="00EF399B">
      <w:rPr>
        <w:rFonts w:ascii="Arial Narrow" w:hAnsi="Arial Narrow"/>
        <w:b/>
        <w:color w:val="002060"/>
      </w:rPr>
      <w:t xml:space="preserve">   </w:t>
    </w:r>
    <w:r w:rsidR="00AD74EB" w:rsidRPr="00EF399B">
      <w:rPr>
        <w:rFonts w:ascii="Arial Narrow" w:hAnsi="Arial Narrow"/>
        <w:color w:val="002060"/>
      </w:rPr>
      <w:t xml:space="preserve">Tel.: </w:t>
    </w:r>
    <w:r w:rsidR="0071674B" w:rsidRPr="00EF399B">
      <w:rPr>
        <w:rFonts w:ascii="Arial Narrow" w:hAnsi="Arial Narrow"/>
        <w:color w:val="002060"/>
      </w:rPr>
      <w:t xml:space="preserve">   </w:t>
    </w:r>
    <w:r w:rsidR="00AD74EB" w:rsidRPr="00EF399B">
      <w:rPr>
        <w:rFonts w:ascii="Arial Narrow" w:hAnsi="Arial Narrow"/>
        <w:color w:val="002060"/>
      </w:rPr>
      <w:t xml:space="preserve">+420 572 </w:t>
    </w:r>
    <w:r w:rsidR="0011128B" w:rsidRPr="00EF399B">
      <w:rPr>
        <w:rFonts w:ascii="Arial Narrow" w:hAnsi="Arial Narrow"/>
        <w:color w:val="002060"/>
      </w:rPr>
      <w:t>434</w:t>
    </w:r>
    <w:r w:rsidR="00AD74EB" w:rsidRPr="00EF399B">
      <w:rPr>
        <w:rFonts w:ascii="Arial Narrow" w:hAnsi="Arial Narrow"/>
        <w:color w:val="002060"/>
      </w:rPr>
      <w:t xml:space="preserve"> </w:t>
    </w:r>
    <w:r w:rsidR="0011128B" w:rsidRPr="00EF399B">
      <w:rPr>
        <w:rFonts w:ascii="Arial Narrow" w:hAnsi="Arial Narrow"/>
        <w:color w:val="002060"/>
      </w:rPr>
      <w:t>501</w:t>
    </w:r>
  </w:p>
  <w:p w14:paraId="1DCB4C26" w14:textId="77777777" w:rsidR="00AD74EB" w:rsidRPr="00EF399B" w:rsidRDefault="00AD74EB" w:rsidP="00BF3709">
    <w:pPr>
      <w:ind w:hanging="567"/>
      <w:rPr>
        <w:rFonts w:ascii="Arial Narrow" w:hAnsi="Arial Narrow"/>
        <w:color w:val="002060"/>
      </w:rPr>
    </w:pPr>
    <w:r w:rsidRPr="00EF399B">
      <w:rPr>
        <w:rFonts w:ascii="Arial Narrow" w:hAnsi="Arial Narrow"/>
        <w:color w:val="002060"/>
      </w:rPr>
      <w:t>Průmyslová 1141</w:t>
    </w:r>
    <w:r w:rsidRPr="00EF399B">
      <w:rPr>
        <w:rFonts w:ascii="Arial Narrow" w:hAnsi="Arial Narrow"/>
        <w:color w:val="002060"/>
      </w:rPr>
      <w:tab/>
    </w:r>
    <w:r w:rsidR="00BF3709" w:rsidRPr="00EF399B">
      <w:rPr>
        <w:rFonts w:ascii="Arial Narrow" w:hAnsi="Arial Narrow"/>
        <w:color w:val="002060"/>
      </w:rPr>
      <w:t xml:space="preserve">       </w:t>
    </w:r>
    <w:r w:rsidR="00EF399B" w:rsidRPr="00EF399B">
      <w:rPr>
        <w:rFonts w:ascii="Arial Narrow" w:hAnsi="Arial Narrow"/>
        <w:color w:val="002060"/>
      </w:rPr>
      <w:tab/>
    </w:r>
    <w:r w:rsidR="00EF399B">
      <w:rPr>
        <w:rFonts w:ascii="Arial Narrow" w:hAnsi="Arial Narrow"/>
        <w:color w:val="002060"/>
      </w:rPr>
      <w:t xml:space="preserve">   </w:t>
    </w:r>
    <w:proofErr w:type="gramStart"/>
    <w:r w:rsidRPr="00EF399B">
      <w:rPr>
        <w:rFonts w:ascii="Arial Narrow" w:hAnsi="Arial Narrow"/>
        <w:color w:val="002060"/>
      </w:rPr>
      <w:t xml:space="preserve">Fax: </w:t>
    </w:r>
    <w:r w:rsidR="0071674B" w:rsidRPr="00EF399B">
      <w:rPr>
        <w:rFonts w:ascii="Arial Narrow" w:hAnsi="Arial Narrow"/>
        <w:color w:val="002060"/>
      </w:rPr>
      <w:t xml:space="preserve">  </w:t>
    </w:r>
    <w:proofErr w:type="gramEnd"/>
    <w:r w:rsidR="0071674B" w:rsidRPr="00EF399B">
      <w:rPr>
        <w:rFonts w:ascii="Arial Narrow" w:hAnsi="Arial Narrow"/>
        <w:color w:val="002060"/>
      </w:rPr>
      <w:t xml:space="preserve"> </w:t>
    </w:r>
    <w:r w:rsidRPr="00EF399B">
      <w:rPr>
        <w:rFonts w:ascii="Arial Narrow" w:hAnsi="Arial Narrow"/>
        <w:color w:val="002060"/>
      </w:rPr>
      <w:t>+420 572 693</w:t>
    </w:r>
    <w:r w:rsidR="00203794">
      <w:rPr>
        <w:rFonts w:ascii="Arial Narrow" w:hAnsi="Arial Narrow"/>
        <w:color w:val="002060"/>
      </w:rPr>
      <w:t> </w:t>
    </w:r>
    <w:r w:rsidRPr="00EF399B">
      <w:rPr>
        <w:rFonts w:ascii="Arial Narrow" w:hAnsi="Arial Narrow"/>
        <w:color w:val="002060"/>
      </w:rPr>
      <w:t>301</w:t>
    </w:r>
  </w:p>
  <w:p w14:paraId="1B3509FA" w14:textId="77777777" w:rsidR="00AD74EB" w:rsidRPr="00EF399B" w:rsidRDefault="00AD74EB" w:rsidP="00BF3709">
    <w:pPr>
      <w:ind w:hanging="567"/>
      <w:rPr>
        <w:rFonts w:ascii="Arial Narrow" w:hAnsi="Arial Narrow"/>
        <w:color w:val="002060"/>
      </w:rPr>
    </w:pPr>
    <w:r w:rsidRPr="00EF399B">
      <w:rPr>
        <w:rFonts w:ascii="Arial Narrow" w:hAnsi="Arial Narrow"/>
        <w:color w:val="002060"/>
      </w:rPr>
      <w:t xml:space="preserve">686 </w:t>
    </w:r>
    <w:proofErr w:type="gramStart"/>
    <w:r w:rsidRPr="00EF399B">
      <w:rPr>
        <w:rFonts w:ascii="Arial Narrow" w:hAnsi="Arial Narrow"/>
        <w:color w:val="002060"/>
      </w:rPr>
      <w:t>01  Uherské</w:t>
    </w:r>
    <w:proofErr w:type="gramEnd"/>
    <w:r w:rsidRPr="00EF399B">
      <w:rPr>
        <w:rFonts w:ascii="Arial Narrow" w:hAnsi="Arial Narrow"/>
        <w:color w:val="002060"/>
      </w:rPr>
      <w:t xml:space="preserve"> Hradiště</w:t>
    </w:r>
    <w:r w:rsidR="00BF3709" w:rsidRPr="00EF399B">
      <w:rPr>
        <w:rFonts w:ascii="Arial Narrow" w:hAnsi="Arial Narrow"/>
        <w:color w:val="002060"/>
      </w:rPr>
      <w:t xml:space="preserve">   </w:t>
    </w:r>
    <w:r w:rsidR="00EF399B">
      <w:rPr>
        <w:rFonts w:ascii="Arial Narrow" w:hAnsi="Arial Narrow"/>
        <w:color w:val="002060"/>
      </w:rPr>
      <w:t xml:space="preserve">   </w:t>
    </w:r>
    <w:r w:rsidR="0071674B" w:rsidRPr="00EF399B">
      <w:rPr>
        <w:rFonts w:ascii="Arial Narrow" w:hAnsi="Arial Narrow"/>
        <w:color w:val="002060"/>
      </w:rPr>
      <w:t>E</w:t>
    </w:r>
    <w:r w:rsidRPr="00EF399B">
      <w:rPr>
        <w:rFonts w:ascii="Arial Narrow" w:hAnsi="Arial Narrow"/>
        <w:color w:val="002060"/>
      </w:rPr>
      <w:t>-mail:</w:t>
    </w:r>
    <w:r w:rsidR="0071674B" w:rsidRPr="00EF399B">
      <w:rPr>
        <w:rFonts w:ascii="Arial Narrow" w:hAnsi="Arial Narrow"/>
        <w:color w:val="002060"/>
      </w:rPr>
      <w:t xml:space="preserve"> </w:t>
    </w:r>
    <w:r w:rsidR="00055DE2" w:rsidRPr="00EF399B">
      <w:rPr>
        <w:rFonts w:ascii="Arial Narrow" w:hAnsi="Arial Narrow"/>
        <w:color w:val="002060"/>
      </w:rPr>
      <w:t>info</w:t>
    </w:r>
    <w:r w:rsidRPr="00EF399B">
      <w:rPr>
        <w:rFonts w:ascii="Arial Narrow" w:hAnsi="Arial Narrow"/>
        <w:color w:val="002060"/>
      </w:rPr>
      <w:t>@agtransport.cz</w:t>
    </w:r>
  </w:p>
  <w:p w14:paraId="5CCC69D3" w14:textId="77777777" w:rsidR="00AD74EB" w:rsidRPr="00EF399B" w:rsidRDefault="0071674B" w:rsidP="00BF3709">
    <w:pPr>
      <w:ind w:hanging="567"/>
      <w:rPr>
        <w:rFonts w:ascii="Arial Narrow" w:hAnsi="Arial Narrow"/>
        <w:color w:val="002060"/>
      </w:rPr>
    </w:pPr>
    <w:r w:rsidRPr="00EF399B">
      <w:rPr>
        <w:rFonts w:ascii="Arial Narrow" w:hAnsi="Arial Narrow"/>
        <w:color w:val="002060"/>
      </w:rPr>
      <w:t>Česká republika</w:t>
    </w:r>
    <w:r w:rsidRPr="00EF399B">
      <w:rPr>
        <w:rFonts w:ascii="Arial Narrow" w:hAnsi="Arial Narrow"/>
        <w:color w:val="002060"/>
      </w:rPr>
      <w:tab/>
    </w:r>
    <w:r w:rsidR="00BF3709" w:rsidRPr="00EF399B">
      <w:rPr>
        <w:rFonts w:ascii="Arial Narrow" w:hAnsi="Arial Narrow"/>
        <w:color w:val="002060"/>
      </w:rPr>
      <w:t xml:space="preserve">       </w:t>
    </w:r>
    <w:r w:rsidR="00EF399B" w:rsidRPr="00EF399B">
      <w:rPr>
        <w:rFonts w:ascii="Arial Narrow" w:hAnsi="Arial Narrow"/>
        <w:color w:val="002060"/>
      </w:rPr>
      <w:tab/>
    </w:r>
    <w:r w:rsidR="00EF399B">
      <w:rPr>
        <w:rFonts w:ascii="Arial Narrow" w:hAnsi="Arial Narrow"/>
        <w:color w:val="002060"/>
      </w:rPr>
      <w:t xml:space="preserve">   </w:t>
    </w:r>
    <w:proofErr w:type="gramStart"/>
    <w:r w:rsidRPr="00EF399B">
      <w:rPr>
        <w:rFonts w:ascii="Arial Narrow" w:hAnsi="Arial Narrow"/>
        <w:color w:val="002060"/>
      </w:rPr>
      <w:t>Web:  www.agtransport.cz</w:t>
    </w:r>
    <w:proofErr w:type="gramEnd"/>
  </w:p>
  <w:p w14:paraId="2904B1B9" w14:textId="77777777" w:rsidR="0071674B" w:rsidRPr="0071674B" w:rsidRDefault="00DA2C72">
    <w:pPr>
      <w:rPr>
        <w:rFonts w:ascii="Arial Narrow" w:hAnsi="Arial Narrow"/>
        <w:color w:val="002060"/>
        <w:sz w:val="22"/>
      </w:rPr>
    </w:pPr>
    <w:r>
      <w:rPr>
        <w:rFonts w:ascii="Arial Narrow" w:hAnsi="Arial Narrow"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4AB09F9" wp14:editId="20AA6495">
              <wp:simplePos x="0" y="0"/>
              <wp:positionH relativeFrom="column">
                <wp:posOffset>-534670</wp:posOffset>
              </wp:positionH>
              <wp:positionV relativeFrom="paragraph">
                <wp:posOffset>154305</wp:posOffset>
              </wp:positionV>
              <wp:extent cx="6918960" cy="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8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2809BF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1pt,12.15pt" to="502.7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" o:allowincell="f" strokecolor="#00206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B4AF5F"/>
    <w:multiLevelType w:val="hybridMultilevel"/>
    <w:tmpl w:val="7834942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40D5C44"/>
    <w:multiLevelType w:val="hybridMultilevel"/>
    <w:tmpl w:val="250C8B3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1768B93"/>
    <w:multiLevelType w:val="hybridMultilevel"/>
    <w:tmpl w:val="7DA912B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4968B2"/>
    <w:multiLevelType w:val="hybridMultilevel"/>
    <w:tmpl w:val="6C42A5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8209E"/>
    <w:multiLevelType w:val="hybridMultilevel"/>
    <w:tmpl w:val="2CF2B622"/>
    <w:lvl w:ilvl="0" w:tplc="1C5E8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C78B8"/>
    <w:multiLevelType w:val="hybridMultilevel"/>
    <w:tmpl w:val="890637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ABCC3"/>
    <w:multiLevelType w:val="hybridMultilevel"/>
    <w:tmpl w:val="7C97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918BB38"/>
    <w:multiLevelType w:val="hybridMultilevel"/>
    <w:tmpl w:val="0E4C02B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80486189">
    <w:abstractNumId w:val="6"/>
  </w:num>
  <w:num w:numId="2" w16cid:durableId="1916354746">
    <w:abstractNumId w:val="2"/>
  </w:num>
  <w:num w:numId="3" w16cid:durableId="1988782698">
    <w:abstractNumId w:val="1"/>
  </w:num>
  <w:num w:numId="4" w16cid:durableId="1153721295">
    <w:abstractNumId w:val="0"/>
  </w:num>
  <w:num w:numId="5" w16cid:durableId="1540780779">
    <w:abstractNumId w:val="7"/>
  </w:num>
  <w:num w:numId="6" w16cid:durableId="970407441">
    <w:abstractNumId w:val="3"/>
  </w:num>
  <w:num w:numId="7" w16cid:durableId="1896424501">
    <w:abstractNumId w:val="5"/>
  </w:num>
  <w:num w:numId="8" w16cid:durableId="10371225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540"/>
    <w:rsid w:val="00013AAD"/>
    <w:rsid w:val="00024597"/>
    <w:rsid w:val="00030729"/>
    <w:rsid w:val="0003200B"/>
    <w:rsid w:val="00032B44"/>
    <w:rsid w:val="00045402"/>
    <w:rsid w:val="00055DE2"/>
    <w:rsid w:val="00072A20"/>
    <w:rsid w:val="0007338B"/>
    <w:rsid w:val="000A1148"/>
    <w:rsid w:val="000B0725"/>
    <w:rsid w:val="000E1CD4"/>
    <w:rsid w:val="000F32C0"/>
    <w:rsid w:val="0010192F"/>
    <w:rsid w:val="0011128B"/>
    <w:rsid w:val="0011665E"/>
    <w:rsid w:val="00127060"/>
    <w:rsid w:val="001744B6"/>
    <w:rsid w:val="00196AAF"/>
    <w:rsid w:val="001A555A"/>
    <w:rsid w:val="001B229D"/>
    <w:rsid w:val="001B3E84"/>
    <w:rsid w:val="001C18FF"/>
    <w:rsid w:val="001D1315"/>
    <w:rsid w:val="001D2749"/>
    <w:rsid w:val="001F77A3"/>
    <w:rsid w:val="00203794"/>
    <w:rsid w:val="00203BFA"/>
    <w:rsid w:val="002049CC"/>
    <w:rsid w:val="00206E0F"/>
    <w:rsid w:val="00212A75"/>
    <w:rsid w:val="00222E5B"/>
    <w:rsid w:val="00224132"/>
    <w:rsid w:val="00225540"/>
    <w:rsid w:val="00245332"/>
    <w:rsid w:val="00251A6F"/>
    <w:rsid w:val="00283624"/>
    <w:rsid w:val="002914F5"/>
    <w:rsid w:val="002B008E"/>
    <w:rsid w:val="002B74B3"/>
    <w:rsid w:val="002D49E0"/>
    <w:rsid w:val="002D729F"/>
    <w:rsid w:val="002F0612"/>
    <w:rsid w:val="00332150"/>
    <w:rsid w:val="00333236"/>
    <w:rsid w:val="00333B47"/>
    <w:rsid w:val="00352DB4"/>
    <w:rsid w:val="00356B5A"/>
    <w:rsid w:val="003837AE"/>
    <w:rsid w:val="00384AF9"/>
    <w:rsid w:val="003A1A7E"/>
    <w:rsid w:val="003B43A1"/>
    <w:rsid w:val="003C0968"/>
    <w:rsid w:val="003E4009"/>
    <w:rsid w:val="003F6AD8"/>
    <w:rsid w:val="00402827"/>
    <w:rsid w:val="0040410A"/>
    <w:rsid w:val="0040762F"/>
    <w:rsid w:val="0041385D"/>
    <w:rsid w:val="00421E6A"/>
    <w:rsid w:val="00426D05"/>
    <w:rsid w:val="004410EE"/>
    <w:rsid w:val="004743DB"/>
    <w:rsid w:val="00475E3E"/>
    <w:rsid w:val="0048553C"/>
    <w:rsid w:val="004A125F"/>
    <w:rsid w:val="004B5800"/>
    <w:rsid w:val="004B631B"/>
    <w:rsid w:val="004E58E7"/>
    <w:rsid w:val="004F1CC3"/>
    <w:rsid w:val="004F70CC"/>
    <w:rsid w:val="00502C60"/>
    <w:rsid w:val="00505D6F"/>
    <w:rsid w:val="0052445D"/>
    <w:rsid w:val="00525588"/>
    <w:rsid w:val="00526F72"/>
    <w:rsid w:val="005457EC"/>
    <w:rsid w:val="00551066"/>
    <w:rsid w:val="005971F9"/>
    <w:rsid w:val="005A4752"/>
    <w:rsid w:val="005B78A0"/>
    <w:rsid w:val="005D765C"/>
    <w:rsid w:val="005E5009"/>
    <w:rsid w:val="005E5751"/>
    <w:rsid w:val="005E72F9"/>
    <w:rsid w:val="006040F3"/>
    <w:rsid w:val="006135FD"/>
    <w:rsid w:val="00613EA0"/>
    <w:rsid w:val="006333F7"/>
    <w:rsid w:val="00641CA2"/>
    <w:rsid w:val="00643E93"/>
    <w:rsid w:val="006450F0"/>
    <w:rsid w:val="0064521D"/>
    <w:rsid w:val="00651226"/>
    <w:rsid w:val="00674DC6"/>
    <w:rsid w:val="00680C0A"/>
    <w:rsid w:val="006905D8"/>
    <w:rsid w:val="00694181"/>
    <w:rsid w:val="006A07C7"/>
    <w:rsid w:val="006A61E7"/>
    <w:rsid w:val="006B0063"/>
    <w:rsid w:val="006B5DF5"/>
    <w:rsid w:val="006B6154"/>
    <w:rsid w:val="006E33A9"/>
    <w:rsid w:val="006E350A"/>
    <w:rsid w:val="006F0BEA"/>
    <w:rsid w:val="006F726B"/>
    <w:rsid w:val="00704380"/>
    <w:rsid w:val="0071674B"/>
    <w:rsid w:val="00730B72"/>
    <w:rsid w:val="007369A5"/>
    <w:rsid w:val="007406B6"/>
    <w:rsid w:val="00747CC9"/>
    <w:rsid w:val="0075341B"/>
    <w:rsid w:val="00754826"/>
    <w:rsid w:val="00767024"/>
    <w:rsid w:val="00772B0D"/>
    <w:rsid w:val="00784893"/>
    <w:rsid w:val="00791C9F"/>
    <w:rsid w:val="00795151"/>
    <w:rsid w:val="00795247"/>
    <w:rsid w:val="00797506"/>
    <w:rsid w:val="007D4642"/>
    <w:rsid w:val="007D5C02"/>
    <w:rsid w:val="007E1E41"/>
    <w:rsid w:val="007E4B82"/>
    <w:rsid w:val="007F2776"/>
    <w:rsid w:val="007F31F4"/>
    <w:rsid w:val="008129CB"/>
    <w:rsid w:val="0081578C"/>
    <w:rsid w:val="008262DA"/>
    <w:rsid w:val="0083175A"/>
    <w:rsid w:val="008708DB"/>
    <w:rsid w:val="00894C29"/>
    <w:rsid w:val="00896E11"/>
    <w:rsid w:val="008B13FA"/>
    <w:rsid w:val="008B4E49"/>
    <w:rsid w:val="008C2FFC"/>
    <w:rsid w:val="008E412D"/>
    <w:rsid w:val="008F6A7F"/>
    <w:rsid w:val="00901527"/>
    <w:rsid w:val="00925345"/>
    <w:rsid w:val="00927D4B"/>
    <w:rsid w:val="00950613"/>
    <w:rsid w:val="00953385"/>
    <w:rsid w:val="009709B3"/>
    <w:rsid w:val="00981E43"/>
    <w:rsid w:val="00987416"/>
    <w:rsid w:val="0099098A"/>
    <w:rsid w:val="009941AA"/>
    <w:rsid w:val="009A0C15"/>
    <w:rsid w:val="009A707B"/>
    <w:rsid w:val="009B302C"/>
    <w:rsid w:val="009B3D0D"/>
    <w:rsid w:val="009C3EBA"/>
    <w:rsid w:val="009D0408"/>
    <w:rsid w:val="009D1754"/>
    <w:rsid w:val="009E4EF2"/>
    <w:rsid w:val="009F1730"/>
    <w:rsid w:val="00A5117B"/>
    <w:rsid w:val="00A6027A"/>
    <w:rsid w:val="00A76B18"/>
    <w:rsid w:val="00AB7C1A"/>
    <w:rsid w:val="00AD74EB"/>
    <w:rsid w:val="00AD770C"/>
    <w:rsid w:val="00AE6DD5"/>
    <w:rsid w:val="00B012A5"/>
    <w:rsid w:val="00B0399A"/>
    <w:rsid w:val="00B0728C"/>
    <w:rsid w:val="00B26A46"/>
    <w:rsid w:val="00B431BE"/>
    <w:rsid w:val="00B569B0"/>
    <w:rsid w:val="00B82974"/>
    <w:rsid w:val="00B8318D"/>
    <w:rsid w:val="00B9262E"/>
    <w:rsid w:val="00BB4626"/>
    <w:rsid w:val="00BD17F0"/>
    <w:rsid w:val="00BD48D9"/>
    <w:rsid w:val="00BE6541"/>
    <w:rsid w:val="00BF0C31"/>
    <w:rsid w:val="00BF3709"/>
    <w:rsid w:val="00BF46C3"/>
    <w:rsid w:val="00C10A1E"/>
    <w:rsid w:val="00C27E98"/>
    <w:rsid w:val="00C27F28"/>
    <w:rsid w:val="00C31F3E"/>
    <w:rsid w:val="00C42AA3"/>
    <w:rsid w:val="00C50216"/>
    <w:rsid w:val="00C52151"/>
    <w:rsid w:val="00C5547E"/>
    <w:rsid w:val="00C676D5"/>
    <w:rsid w:val="00C67954"/>
    <w:rsid w:val="00C7708F"/>
    <w:rsid w:val="00C817EB"/>
    <w:rsid w:val="00C8247B"/>
    <w:rsid w:val="00C93A12"/>
    <w:rsid w:val="00CA1A49"/>
    <w:rsid w:val="00CA2007"/>
    <w:rsid w:val="00CC3378"/>
    <w:rsid w:val="00CD1E13"/>
    <w:rsid w:val="00CE51BE"/>
    <w:rsid w:val="00CE5FA7"/>
    <w:rsid w:val="00D151F7"/>
    <w:rsid w:val="00D15628"/>
    <w:rsid w:val="00D1749E"/>
    <w:rsid w:val="00D32ED6"/>
    <w:rsid w:val="00D4461B"/>
    <w:rsid w:val="00D46898"/>
    <w:rsid w:val="00D51E06"/>
    <w:rsid w:val="00D55577"/>
    <w:rsid w:val="00D67421"/>
    <w:rsid w:val="00D80603"/>
    <w:rsid w:val="00D84705"/>
    <w:rsid w:val="00D8738A"/>
    <w:rsid w:val="00D9251A"/>
    <w:rsid w:val="00D97396"/>
    <w:rsid w:val="00DA2C72"/>
    <w:rsid w:val="00DC2F26"/>
    <w:rsid w:val="00DF46B6"/>
    <w:rsid w:val="00E05BB0"/>
    <w:rsid w:val="00E179CD"/>
    <w:rsid w:val="00E20537"/>
    <w:rsid w:val="00E2345A"/>
    <w:rsid w:val="00E33D78"/>
    <w:rsid w:val="00E379D1"/>
    <w:rsid w:val="00E46B96"/>
    <w:rsid w:val="00E60186"/>
    <w:rsid w:val="00E80273"/>
    <w:rsid w:val="00EB708B"/>
    <w:rsid w:val="00EC15FB"/>
    <w:rsid w:val="00EC5F78"/>
    <w:rsid w:val="00EE477F"/>
    <w:rsid w:val="00EE7A5A"/>
    <w:rsid w:val="00EF399B"/>
    <w:rsid w:val="00EF5BAB"/>
    <w:rsid w:val="00F064A3"/>
    <w:rsid w:val="00F10D39"/>
    <w:rsid w:val="00F11DBB"/>
    <w:rsid w:val="00F12141"/>
    <w:rsid w:val="00F12910"/>
    <w:rsid w:val="00F33752"/>
    <w:rsid w:val="00F47509"/>
    <w:rsid w:val="00F514BE"/>
    <w:rsid w:val="00F672AF"/>
    <w:rsid w:val="00F70D63"/>
    <w:rsid w:val="00F71F65"/>
    <w:rsid w:val="00F76F99"/>
    <w:rsid w:val="00FC14A4"/>
    <w:rsid w:val="00FD3326"/>
    <w:rsid w:val="00FD5D8C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E871FA"/>
  <w15:chartTrackingRefBased/>
  <w15:docId w15:val="{FACA5FA3-B305-49B1-BFD5-3E25B21D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672AF"/>
  </w:style>
  <w:style w:type="paragraph" w:styleId="Nadpis1">
    <w:name w:val="heading 1"/>
    <w:basedOn w:val="Normln"/>
    <w:next w:val="Normln"/>
    <w:link w:val="Nadpis1Char"/>
    <w:qFormat/>
    <w:rsid w:val="00F672AF"/>
    <w:pPr>
      <w:keepNext/>
      <w:jc w:val="center"/>
      <w:outlineLvl w:val="0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06E0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9"/>
    <w:qFormat/>
    <w:rsid w:val="00C27F28"/>
    <w:pPr>
      <w:keepNext/>
      <w:outlineLvl w:val="4"/>
    </w:pPr>
    <w:rPr>
      <w:b/>
      <w:bCs/>
      <w:sz w:val="24"/>
      <w:szCs w:val="24"/>
      <w:u w:val="single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C27F28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9D0408"/>
    <w:rPr>
      <w:rFonts w:ascii="Tahoma" w:hAnsi="Tahoma" w:cs="Tahoma"/>
      <w:sz w:val="16"/>
      <w:szCs w:val="16"/>
    </w:rPr>
  </w:style>
  <w:style w:type="character" w:customStyle="1" w:styleId="Nadpis5Char">
    <w:name w:val="Nadpis 5 Char"/>
    <w:link w:val="Nadpis5"/>
    <w:uiPriority w:val="99"/>
    <w:rsid w:val="00C27F28"/>
    <w:rPr>
      <w:rFonts w:eastAsia="Times New Roman"/>
      <w:b/>
      <w:bCs/>
      <w:sz w:val="24"/>
      <w:szCs w:val="24"/>
      <w:u w:val="single"/>
    </w:rPr>
  </w:style>
  <w:style w:type="character" w:customStyle="1" w:styleId="Nadpis6Char">
    <w:name w:val="Nadpis 6 Char"/>
    <w:link w:val="Nadpis6"/>
    <w:uiPriority w:val="99"/>
    <w:rsid w:val="00C27F28"/>
    <w:rPr>
      <w:rFonts w:eastAsia="Times New Roman"/>
      <w:sz w:val="24"/>
      <w:szCs w:val="24"/>
    </w:rPr>
  </w:style>
  <w:style w:type="character" w:customStyle="1" w:styleId="shorttext">
    <w:name w:val="short_text"/>
    <w:rsid w:val="00206E0F"/>
  </w:style>
  <w:style w:type="character" w:customStyle="1" w:styleId="Nadpis3Char">
    <w:name w:val="Nadpis 3 Char"/>
    <w:link w:val="Nadpis3"/>
    <w:semiHidden/>
    <w:rsid w:val="00206E0F"/>
    <w:rPr>
      <w:rFonts w:ascii="Calibri Light" w:eastAsia="Times New Roman" w:hAnsi="Calibri Light" w:cs="Times New Roman"/>
      <w:b/>
      <w:bCs/>
      <w:sz w:val="26"/>
      <w:szCs w:val="26"/>
      <w:lang w:val="cs-CZ" w:eastAsia="cs-CZ"/>
    </w:rPr>
  </w:style>
  <w:style w:type="character" w:customStyle="1" w:styleId="Nadpis1Char">
    <w:name w:val="Nadpis 1 Char"/>
    <w:basedOn w:val="Standardnpsmoodstavce"/>
    <w:link w:val="Nadpis1"/>
    <w:rsid w:val="00F672AF"/>
    <w:rPr>
      <w:b/>
      <w:u w:val="single"/>
    </w:rPr>
  </w:style>
  <w:style w:type="paragraph" w:styleId="Zkladntext">
    <w:name w:val="Body Text"/>
    <w:basedOn w:val="Normln"/>
    <w:link w:val="ZkladntextChar"/>
    <w:unhideWhenUsed/>
    <w:rsid w:val="00F672AF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F672AF"/>
    <w:rPr>
      <w:sz w:val="24"/>
    </w:rPr>
  </w:style>
  <w:style w:type="paragraph" w:customStyle="1" w:styleId="Default">
    <w:name w:val="Default"/>
    <w:rsid w:val="00D8470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84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7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Hlavickovy%20formular\&#352;ablona-%20s.r.o.%20-%20AG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0DB88-885E-4CE1-A0D0-3E1BE1A55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Šablona- s.r.o. - AG logo</Template>
  <TotalTime>11</TotalTime>
  <Pages>1</Pages>
  <Words>273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Tescoma s</vt:lpstr>
      <vt:lpstr>Tescoma s</vt:lpstr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Tescoma s</dc:title>
  <dc:subject/>
  <dc:creator>Barbora Juračková</dc:creator>
  <cp:keywords/>
  <cp:lastModifiedBy>Barbora Juračková</cp:lastModifiedBy>
  <cp:revision>2</cp:revision>
  <cp:lastPrinted>2023-01-11T13:53:00Z</cp:lastPrinted>
  <dcterms:created xsi:type="dcterms:W3CDTF">2023-01-11T14:12:00Z</dcterms:created>
  <dcterms:modified xsi:type="dcterms:W3CDTF">2023-01-11T14:12:00Z</dcterms:modified>
</cp:coreProperties>
</file>