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D920" w14:textId="77777777" w:rsidR="00B15DE6" w:rsidRPr="00451445" w:rsidRDefault="00B15DE6" w:rsidP="00155A76">
      <w:pPr>
        <w:rPr>
          <w:rFonts w:cs="Arial"/>
        </w:rPr>
      </w:pPr>
    </w:p>
    <w:p w14:paraId="49D67A04" w14:textId="77777777" w:rsidR="00B15DE6" w:rsidRPr="00451445" w:rsidRDefault="00B15DE6" w:rsidP="00155A76">
      <w:pPr>
        <w:rPr>
          <w:rFonts w:cs="Arial"/>
        </w:rPr>
      </w:pPr>
    </w:p>
    <w:p w14:paraId="4413B9AE" w14:textId="77777777" w:rsidR="00B15DE6" w:rsidRPr="00451445" w:rsidRDefault="00B15DE6" w:rsidP="00155A76">
      <w:pPr>
        <w:rPr>
          <w:rFonts w:cs="Arial"/>
        </w:rPr>
      </w:pPr>
    </w:p>
    <w:p w14:paraId="43C713F7" w14:textId="77777777" w:rsidR="005F2F5A" w:rsidRDefault="005F2F5A" w:rsidP="00155A76">
      <w:pPr>
        <w:rPr>
          <w:rFonts w:cs="Arial"/>
        </w:rPr>
      </w:pPr>
    </w:p>
    <w:p w14:paraId="4755B6B5" w14:textId="77777777" w:rsidR="00D57FF3" w:rsidRDefault="00D57FF3" w:rsidP="00662B1F">
      <w:pPr>
        <w:jc w:val="center"/>
        <w:rPr>
          <w:rFonts w:cs="Arial"/>
        </w:rPr>
      </w:pPr>
    </w:p>
    <w:p w14:paraId="3E4F1EA3" w14:textId="77777777" w:rsidR="00D57FF3" w:rsidRDefault="00D57FF3" w:rsidP="00662B1F">
      <w:pPr>
        <w:jc w:val="center"/>
        <w:rPr>
          <w:rFonts w:cs="Arial"/>
        </w:rPr>
      </w:pPr>
    </w:p>
    <w:p w14:paraId="7C5727BB" w14:textId="77777777" w:rsidR="00D57FF3" w:rsidRDefault="00D57FF3" w:rsidP="00662B1F">
      <w:pPr>
        <w:jc w:val="center"/>
        <w:rPr>
          <w:rFonts w:cs="Arial"/>
        </w:rPr>
      </w:pPr>
    </w:p>
    <w:p w14:paraId="369C2CF1" w14:textId="77777777" w:rsidR="00D57FF3" w:rsidRDefault="00D57FF3" w:rsidP="00662B1F">
      <w:pPr>
        <w:jc w:val="center"/>
        <w:rPr>
          <w:rFonts w:cs="Arial"/>
        </w:rPr>
      </w:pPr>
    </w:p>
    <w:p w14:paraId="2074E4B5" w14:textId="77777777" w:rsidR="00D57FF3" w:rsidRDefault="00D57FF3" w:rsidP="00662B1F">
      <w:pPr>
        <w:jc w:val="center"/>
        <w:rPr>
          <w:rFonts w:cs="Arial"/>
        </w:rPr>
      </w:pPr>
    </w:p>
    <w:p w14:paraId="3F76AE59" w14:textId="27F12666" w:rsidR="00407613" w:rsidRPr="00007A8B" w:rsidRDefault="00A84D66" w:rsidP="00662B1F">
      <w:pPr>
        <w:jc w:val="center"/>
        <w:rPr>
          <w:rFonts w:ascii="Times New Roman" w:hAnsi="Times New Roman" w:cs="Times New Roman"/>
          <w:b/>
          <w:bCs/>
          <w:sz w:val="72"/>
          <w:szCs w:val="56"/>
          <w14:shadow w14:blurRad="50800" w14:dist="50800" w14:dir="2700000" w14:sx="100000" w14:sy="100000" w14:kx="0" w14:ky="0" w14:algn="tl">
            <w14:srgbClr w14:val="000000">
              <w14:alpha w14:val="60000"/>
            </w14:srgbClr>
          </w14:shadow>
        </w:rPr>
      </w:pPr>
      <w:proofErr w:type="gramStart"/>
      <w:r>
        <w:rPr>
          <w:rFonts w:ascii="Times New Roman" w:hAnsi="Times New Roman" w:cs="Times New Roman"/>
          <w:b/>
          <w:bCs/>
          <w:sz w:val="72"/>
          <w:szCs w:val="56"/>
          <w14:shadow w14:blurRad="50800" w14:dist="50800" w14:dir="2700000" w14:sx="100000" w14:sy="100000" w14:kx="0" w14:ky="0" w14:algn="tl">
            <w14:srgbClr w14:val="000000">
              <w14:alpha w14:val="60000"/>
            </w14:srgbClr>
          </w14:shadow>
        </w:rPr>
        <w:t xml:space="preserve">E01 - </w:t>
      </w:r>
      <w:r w:rsidR="00662B1F" w:rsidRPr="00007A8B">
        <w:rPr>
          <w:rFonts w:ascii="Times New Roman" w:hAnsi="Times New Roman" w:cs="Times New Roman"/>
          <w:b/>
          <w:bCs/>
          <w:sz w:val="72"/>
          <w:szCs w:val="56"/>
          <w14:shadow w14:blurRad="50800" w14:dist="50800" w14:dir="2700000" w14:sx="100000" w14:sy="100000" w14:kx="0" w14:ky="0" w14:algn="tl">
            <w14:srgbClr w14:val="000000">
              <w14:alpha w14:val="60000"/>
            </w14:srgbClr>
          </w14:shadow>
        </w:rPr>
        <w:t>Organizační</w:t>
      </w:r>
      <w:proofErr w:type="gramEnd"/>
      <w:r w:rsidR="00662B1F" w:rsidRPr="00007A8B">
        <w:rPr>
          <w:rFonts w:ascii="Times New Roman" w:hAnsi="Times New Roman" w:cs="Times New Roman"/>
          <w:b/>
          <w:bCs/>
          <w:sz w:val="72"/>
          <w:szCs w:val="56"/>
          <w14:shadow w14:blurRad="50800" w14:dist="50800" w14:dir="2700000" w14:sx="100000" w14:sy="100000" w14:kx="0" w14:ky="0" w14:algn="tl">
            <w14:srgbClr w14:val="000000">
              <w14:alpha w14:val="60000"/>
            </w14:srgbClr>
          </w14:shadow>
        </w:rPr>
        <w:t xml:space="preserve"> směrnice</w:t>
      </w:r>
    </w:p>
    <w:p w14:paraId="470B67D2" w14:textId="77777777" w:rsidR="00662B1F" w:rsidRDefault="00662B1F" w:rsidP="00662B1F">
      <w:pPr>
        <w:jc w:val="center"/>
        <w:rPr>
          <w:rFonts w:cs="Arial"/>
        </w:rPr>
      </w:pPr>
    </w:p>
    <w:p w14:paraId="1B9AB4D0" w14:textId="77777777" w:rsidR="00007A8B" w:rsidRDefault="00662B1F" w:rsidP="00662B1F">
      <w:pPr>
        <w:jc w:val="center"/>
        <w:rPr>
          <w:rFonts w:ascii="Times New Roman" w:hAnsi="Times New Roman" w:cs="Times New Roman"/>
          <w:b/>
          <w:bCs/>
          <w:sz w:val="40"/>
          <w:szCs w:val="40"/>
        </w:rPr>
      </w:pPr>
      <w:r w:rsidRPr="00007A8B">
        <w:rPr>
          <w:rFonts w:ascii="Times New Roman" w:hAnsi="Times New Roman" w:cs="Times New Roman"/>
          <w:b/>
          <w:bCs/>
          <w:sz w:val="40"/>
          <w:szCs w:val="40"/>
        </w:rPr>
        <w:t>Nakládání s</w:t>
      </w:r>
      <w:r w:rsidR="00D364FD" w:rsidRPr="00007A8B">
        <w:rPr>
          <w:rFonts w:ascii="Times New Roman" w:hAnsi="Times New Roman" w:cs="Times New Roman"/>
          <w:b/>
          <w:bCs/>
          <w:sz w:val="40"/>
          <w:szCs w:val="40"/>
        </w:rPr>
        <w:t xml:space="preserve"> nebezpečnými </w:t>
      </w:r>
      <w:r w:rsidRPr="00007A8B">
        <w:rPr>
          <w:rFonts w:ascii="Times New Roman" w:hAnsi="Times New Roman" w:cs="Times New Roman"/>
          <w:b/>
          <w:bCs/>
          <w:sz w:val="40"/>
          <w:szCs w:val="40"/>
        </w:rPr>
        <w:t>CHL</w:t>
      </w:r>
    </w:p>
    <w:p w14:paraId="300B7EEC" w14:textId="6432005C" w:rsidR="00407613" w:rsidRPr="00915A11" w:rsidRDefault="00007A8B" w:rsidP="00915A11">
      <w:pPr>
        <w:jc w:val="center"/>
        <w:rPr>
          <w:rFonts w:ascii="Times New Roman" w:hAnsi="Times New Roman" w:cs="Times New Roman"/>
          <w:b/>
          <w:bCs/>
          <w:sz w:val="40"/>
          <w:szCs w:val="40"/>
        </w:rPr>
      </w:pPr>
      <w:r>
        <w:rPr>
          <w:rFonts w:ascii="Times New Roman" w:hAnsi="Times New Roman" w:cs="Times New Roman"/>
          <w:b/>
          <w:bCs/>
          <w:sz w:val="40"/>
          <w:szCs w:val="40"/>
        </w:rPr>
        <w:t>na pracovišt</w:t>
      </w:r>
      <w:r w:rsidR="00915A11">
        <w:rPr>
          <w:rFonts w:ascii="Times New Roman" w:hAnsi="Times New Roman" w:cs="Times New Roman"/>
          <w:b/>
          <w:bCs/>
          <w:sz w:val="40"/>
          <w:szCs w:val="40"/>
        </w:rPr>
        <w:t>ích</w:t>
      </w:r>
      <w:r>
        <w:rPr>
          <w:rFonts w:ascii="Times New Roman" w:hAnsi="Times New Roman" w:cs="Times New Roman"/>
          <w:b/>
          <w:bCs/>
          <w:sz w:val="40"/>
          <w:szCs w:val="40"/>
        </w:rPr>
        <w:t xml:space="preserve"> společnosti </w:t>
      </w:r>
      <w:r w:rsidR="00915A11" w:rsidRPr="00915A11">
        <w:rPr>
          <w:rFonts w:ascii="Times New Roman" w:hAnsi="Times New Roman" w:cs="Times New Roman"/>
          <w:b/>
          <w:bCs/>
          <w:sz w:val="40"/>
          <w:szCs w:val="40"/>
        </w:rPr>
        <w:t>AG TRANSPORT, s.r.o.</w:t>
      </w:r>
    </w:p>
    <w:p w14:paraId="4410EEBD" w14:textId="695ADCBC" w:rsidR="00007A8B" w:rsidRDefault="00007A8B" w:rsidP="00915A11">
      <w:pPr>
        <w:jc w:val="center"/>
        <w:rPr>
          <w:rFonts w:ascii="Times New Roman" w:hAnsi="Times New Roman" w:cs="Times New Roman"/>
          <w:b/>
          <w:bCs/>
          <w:szCs w:val="24"/>
        </w:rPr>
      </w:pPr>
    </w:p>
    <w:p w14:paraId="5DD315A7" w14:textId="05F27D17" w:rsidR="00A84D66" w:rsidRDefault="00A84D66" w:rsidP="00915A11">
      <w:pPr>
        <w:jc w:val="center"/>
        <w:rPr>
          <w:rFonts w:ascii="Times New Roman" w:hAnsi="Times New Roman" w:cs="Times New Roman"/>
          <w:b/>
          <w:bCs/>
          <w:szCs w:val="24"/>
        </w:rPr>
      </w:pPr>
    </w:p>
    <w:p w14:paraId="58A39BAE" w14:textId="77777777" w:rsidR="00007A8B" w:rsidRDefault="00007A8B" w:rsidP="00155A76">
      <w:pPr>
        <w:rPr>
          <w:rFonts w:cs="Arial"/>
        </w:rPr>
      </w:pPr>
    </w:p>
    <w:p w14:paraId="179845F1" w14:textId="77777777" w:rsidR="00007A8B" w:rsidRDefault="00007A8B" w:rsidP="00155A76">
      <w:pPr>
        <w:rPr>
          <w:rFonts w:cs="Arial"/>
        </w:rPr>
      </w:pPr>
    </w:p>
    <w:p w14:paraId="2BB2E5A6" w14:textId="79AB6428" w:rsidR="00007A8B" w:rsidRDefault="00007A8B" w:rsidP="00155A76">
      <w:pPr>
        <w:rPr>
          <w:rFonts w:ascii="Verdana" w:hAnsi="Verdana"/>
          <w:b/>
          <w:bCs/>
        </w:rPr>
      </w:pPr>
    </w:p>
    <w:p w14:paraId="3F2E5582" w14:textId="6F93232E" w:rsidR="00915A11" w:rsidRDefault="00915A11" w:rsidP="00155A76">
      <w:pPr>
        <w:rPr>
          <w:rFonts w:ascii="Verdana" w:hAnsi="Verdana"/>
          <w:b/>
          <w:bCs/>
        </w:rPr>
      </w:pPr>
    </w:p>
    <w:p w14:paraId="7AB99C6F" w14:textId="3DB350ED" w:rsidR="00915A11" w:rsidRDefault="00915A11" w:rsidP="00155A76">
      <w:pPr>
        <w:rPr>
          <w:rFonts w:ascii="Verdana" w:hAnsi="Verdana"/>
          <w:b/>
          <w:bCs/>
        </w:rPr>
      </w:pPr>
    </w:p>
    <w:p w14:paraId="23345EA7" w14:textId="77777777" w:rsidR="00915A11" w:rsidRDefault="00915A11" w:rsidP="00155A76">
      <w:pPr>
        <w:rPr>
          <w:rFonts w:cs="Arial"/>
        </w:rPr>
      </w:pPr>
    </w:p>
    <w:p w14:paraId="0920EA9F" w14:textId="77777777" w:rsidR="00007A8B" w:rsidRDefault="00007A8B" w:rsidP="00155A76">
      <w:pPr>
        <w:rPr>
          <w:rFonts w:cs="Arial"/>
        </w:rPr>
      </w:pPr>
    </w:p>
    <w:p w14:paraId="4ED59D05" w14:textId="77777777" w:rsidR="00007A8B" w:rsidRDefault="00007A8B" w:rsidP="00155A76">
      <w:pPr>
        <w:rPr>
          <w:rFonts w:cs="Arial"/>
        </w:rPr>
      </w:pPr>
    </w:p>
    <w:p w14:paraId="73F598B0" w14:textId="77777777" w:rsidR="00007A8B" w:rsidRPr="00451445" w:rsidRDefault="00007A8B" w:rsidP="00155A76">
      <w:pPr>
        <w:rPr>
          <w:rFonts w:cs="Arial"/>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01"/>
        <w:gridCol w:w="2802"/>
        <w:gridCol w:w="1701"/>
        <w:gridCol w:w="2753"/>
      </w:tblGrid>
      <w:tr w:rsidR="00007A8B" w:rsidRPr="00007A8B" w14:paraId="3AE1DDC9" w14:textId="77777777" w:rsidTr="00BA5D32">
        <w:trPr>
          <w:trHeight w:val="851"/>
          <w:jc w:val="center"/>
        </w:trPr>
        <w:tc>
          <w:tcPr>
            <w:tcW w:w="1701" w:type="dxa"/>
            <w:shd w:val="clear" w:color="auto" w:fill="auto"/>
            <w:vAlign w:val="center"/>
          </w:tcPr>
          <w:p w14:paraId="2FEF89E8"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r w:rsidRPr="00007A8B">
              <w:rPr>
                <w:rFonts w:ascii="Times New Roman" w:eastAsia="Times New Roman" w:hAnsi="Times New Roman" w:cs="Times New Roman"/>
                <w:szCs w:val="24"/>
                <w:lang w:eastAsia="cs-CZ"/>
              </w:rPr>
              <w:t>Společnost:</w:t>
            </w:r>
            <w:r w:rsidRPr="00007A8B">
              <w:rPr>
                <w:rFonts w:ascii="Times New Roman" w:eastAsia="Times New Roman" w:hAnsi="Times New Roman" w:cs="Times New Roman"/>
                <w:szCs w:val="24"/>
                <w:lang w:eastAsia="cs-CZ"/>
              </w:rPr>
              <w:tab/>
            </w:r>
          </w:p>
        </w:tc>
        <w:tc>
          <w:tcPr>
            <w:tcW w:w="7256" w:type="dxa"/>
            <w:gridSpan w:val="3"/>
            <w:shd w:val="clear" w:color="auto" w:fill="auto"/>
            <w:vAlign w:val="center"/>
          </w:tcPr>
          <w:p w14:paraId="138A4766" w14:textId="52FDF14A" w:rsidR="00007A8B" w:rsidRPr="00007A8B" w:rsidRDefault="00915A11" w:rsidP="00007A8B">
            <w:pPr>
              <w:widowControl w:val="0"/>
              <w:autoSpaceDE w:val="0"/>
              <w:autoSpaceDN w:val="0"/>
              <w:adjustRightInd w:val="0"/>
              <w:rPr>
                <w:rFonts w:ascii="Times New Roman" w:eastAsia="Times New Roman" w:hAnsi="Times New Roman" w:cs="Times New Roman"/>
                <w:szCs w:val="24"/>
                <w:lang w:eastAsia="cs-CZ"/>
              </w:rPr>
            </w:pPr>
            <w:r w:rsidRPr="00915A11">
              <w:rPr>
                <w:rFonts w:ascii="Times New Roman" w:eastAsia="Times New Roman" w:hAnsi="Times New Roman" w:cs="Times New Roman"/>
                <w:szCs w:val="24"/>
                <w:lang w:eastAsia="cs-CZ"/>
              </w:rPr>
              <w:t>AG TRANSPORT, s.r.o.</w:t>
            </w:r>
          </w:p>
        </w:tc>
      </w:tr>
      <w:tr w:rsidR="00007A8B" w:rsidRPr="00007A8B" w14:paraId="09196D7B" w14:textId="77777777" w:rsidTr="00BA5D32">
        <w:trPr>
          <w:trHeight w:val="851"/>
          <w:jc w:val="center"/>
        </w:trPr>
        <w:tc>
          <w:tcPr>
            <w:tcW w:w="1701" w:type="dxa"/>
            <w:shd w:val="clear" w:color="auto" w:fill="auto"/>
            <w:vAlign w:val="center"/>
          </w:tcPr>
          <w:p w14:paraId="060637AC"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r w:rsidRPr="00007A8B">
              <w:rPr>
                <w:rFonts w:ascii="Times New Roman" w:eastAsia="Times New Roman" w:hAnsi="Times New Roman" w:cs="Times New Roman"/>
                <w:szCs w:val="24"/>
                <w:lang w:eastAsia="cs-CZ"/>
              </w:rPr>
              <w:t>Sídlo:</w:t>
            </w:r>
            <w:r w:rsidRPr="00007A8B">
              <w:rPr>
                <w:rFonts w:ascii="Times New Roman" w:eastAsia="Times New Roman" w:hAnsi="Times New Roman" w:cs="Times New Roman"/>
                <w:szCs w:val="24"/>
                <w:lang w:eastAsia="cs-CZ"/>
              </w:rPr>
              <w:tab/>
            </w:r>
          </w:p>
        </w:tc>
        <w:tc>
          <w:tcPr>
            <w:tcW w:w="7256" w:type="dxa"/>
            <w:gridSpan w:val="3"/>
            <w:shd w:val="clear" w:color="auto" w:fill="auto"/>
            <w:vAlign w:val="center"/>
          </w:tcPr>
          <w:p w14:paraId="3792782F" w14:textId="2671EC3E" w:rsidR="00007A8B" w:rsidRPr="00007A8B" w:rsidRDefault="00915A11" w:rsidP="00007A8B">
            <w:pPr>
              <w:widowControl w:val="0"/>
              <w:autoSpaceDE w:val="0"/>
              <w:autoSpaceDN w:val="0"/>
              <w:adjustRightInd w:val="0"/>
              <w:rPr>
                <w:rFonts w:ascii="Times New Roman" w:eastAsia="Times New Roman" w:hAnsi="Times New Roman" w:cs="Times New Roman"/>
                <w:szCs w:val="24"/>
                <w:lang w:eastAsia="cs-CZ"/>
              </w:rPr>
            </w:pPr>
            <w:r w:rsidRPr="00915A11">
              <w:rPr>
                <w:rFonts w:ascii="Times New Roman" w:eastAsia="Times New Roman" w:hAnsi="Times New Roman" w:cs="Times New Roman"/>
                <w:szCs w:val="24"/>
                <w:lang w:eastAsia="cs-CZ"/>
              </w:rPr>
              <w:t>Uherské Hradiště, Průmyslová 1141, PSČ 68601</w:t>
            </w:r>
          </w:p>
        </w:tc>
      </w:tr>
      <w:tr w:rsidR="00007A8B" w:rsidRPr="00007A8B" w14:paraId="32B8F267" w14:textId="77777777" w:rsidTr="00BA5D32">
        <w:trPr>
          <w:trHeight w:val="454"/>
          <w:jc w:val="center"/>
        </w:trPr>
        <w:tc>
          <w:tcPr>
            <w:tcW w:w="1701" w:type="dxa"/>
            <w:shd w:val="clear" w:color="auto" w:fill="auto"/>
            <w:vAlign w:val="center"/>
          </w:tcPr>
          <w:p w14:paraId="2F89C952"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r w:rsidRPr="00007A8B">
              <w:rPr>
                <w:rFonts w:ascii="Times New Roman" w:eastAsia="Times New Roman" w:hAnsi="Times New Roman" w:cs="Times New Roman"/>
                <w:szCs w:val="24"/>
                <w:lang w:eastAsia="cs-CZ"/>
              </w:rPr>
              <w:t>IČ:</w:t>
            </w:r>
            <w:r w:rsidRPr="00007A8B">
              <w:rPr>
                <w:rFonts w:ascii="Times New Roman" w:eastAsia="Times New Roman" w:hAnsi="Times New Roman" w:cs="Times New Roman"/>
                <w:szCs w:val="24"/>
                <w:lang w:eastAsia="cs-CZ"/>
              </w:rPr>
              <w:tab/>
            </w:r>
          </w:p>
        </w:tc>
        <w:tc>
          <w:tcPr>
            <w:tcW w:w="7256" w:type="dxa"/>
            <w:gridSpan w:val="3"/>
            <w:shd w:val="clear" w:color="auto" w:fill="auto"/>
            <w:vAlign w:val="center"/>
          </w:tcPr>
          <w:p w14:paraId="53FD2D1F" w14:textId="7ABE595B" w:rsidR="00007A8B" w:rsidRPr="00007A8B" w:rsidRDefault="00915A11" w:rsidP="00007A8B">
            <w:pPr>
              <w:widowControl w:val="0"/>
              <w:autoSpaceDE w:val="0"/>
              <w:autoSpaceDN w:val="0"/>
              <w:adjustRightInd w:val="0"/>
              <w:rPr>
                <w:rFonts w:ascii="Times New Roman" w:eastAsia="Times New Roman" w:hAnsi="Times New Roman" w:cs="Times New Roman"/>
                <w:szCs w:val="24"/>
                <w:lang w:eastAsia="cs-CZ"/>
              </w:rPr>
            </w:pPr>
            <w:r w:rsidRPr="00915A11">
              <w:rPr>
                <w:rFonts w:ascii="Times New Roman" w:eastAsia="Times New Roman" w:hAnsi="Times New Roman" w:cs="Times New Roman"/>
                <w:szCs w:val="24"/>
                <w:lang w:eastAsia="cs-CZ"/>
              </w:rPr>
              <w:t>26898161</w:t>
            </w:r>
          </w:p>
        </w:tc>
      </w:tr>
      <w:tr w:rsidR="00007A8B" w:rsidRPr="00007A8B" w14:paraId="5110D93C" w14:textId="77777777" w:rsidTr="00BA5D32">
        <w:trPr>
          <w:trHeight w:val="454"/>
          <w:jc w:val="center"/>
        </w:trPr>
        <w:tc>
          <w:tcPr>
            <w:tcW w:w="1701" w:type="dxa"/>
            <w:shd w:val="clear" w:color="auto" w:fill="auto"/>
            <w:vAlign w:val="center"/>
          </w:tcPr>
          <w:p w14:paraId="7C3821B8"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r w:rsidRPr="00007A8B">
              <w:rPr>
                <w:rFonts w:ascii="Times New Roman" w:eastAsia="Times New Roman" w:hAnsi="Times New Roman" w:cs="Times New Roman"/>
                <w:szCs w:val="24"/>
                <w:lang w:eastAsia="cs-CZ"/>
              </w:rPr>
              <w:t>Zpracoval/a:</w:t>
            </w:r>
          </w:p>
        </w:tc>
        <w:tc>
          <w:tcPr>
            <w:tcW w:w="2802" w:type="dxa"/>
            <w:shd w:val="clear" w:color="auto" w:fill="auto"/>
            <w:vAlign w:val="center"/>
          </w:tcPr>
          <w:p w14:paraId="10729AEA"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r w:rsidRPr="00007A8B">
              <w:rPr>
                <w:rFonts w:ascii="Times New Roman" w:eastAsia="Times New Roman" w:hAnsi="Times New Roman" w:cs="Times New Roman"/>
                <w:szCs w:val="24"/>
                <w:lang w:eastAsia="cs-CZ"/>
              </w:rPr>
              <w:t>Mgr. Tomáš Ondrůšek</w:t>
            </w:r>
          </w:p>
        </w:tc>
        <w:tc>
          <w:tcPr>
            <w:tcW w:w="1701" w:type="dxa"/>
            <w:shd w:val="clear" w:color="auto" w:fill="auto"/>
            <w:vAlign w:val="center"/>
          </w:tcPr>
          <w:p w14:paraId="17ADBB48"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r w:rsidRPr="00007A8B">
              <w:rPr>
                <w:rFonts w:ascii="Times New Roman" w:eastAsia="Times New Roman" w:hAnsi="Times New Roman" w:cs="Times New Roman"/>
                <w:szCs w:val="24"/>
                <w:lang w:eastAsia="cs-CZ"/>
              </w:rPr>
              <w:t>Podpis:</w:t>
            </w:r>
          </w:p>
        </w:tc>
        <w:tc>
          <w:tcPr>
            <w:tcW w:w="2753" w:type="dxa"/>
            <w:shd w:val="clear" w:color="auto" w:fill="auto"/>
            <w:vAlign w:val="center"/>
          </w:tcPr>
          <w:p w14:paraId="7EF67C70"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p>
        </w:tc>
      </w:tr>
      <w:tr w:rsidR="00007A8B" w:rsidRPr="00007A8B" w14:paraId="4B0C7C06" w14:textId="77777777" w:rsidTr="00BA5D32">
        <w:trPr>
          <w:trHeight w:val="454"/>
          <w:jc w:val="center"/>
        </w:trPr>
        <w:tc>
          <w:tcPr>
            <w:tcW w:w="1701" w:type="dxa"/>
            <w:shd w:val="clear" w:color="auto" w:fill="auto"/>
            <w:vAlign w:val="center"/>
          </w:tcPr>
          <w:p w14:paraId="0E6AB914"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r w:rsidRPr="00007A8B">
              <w:rPr>
                <w:rFonts w:ascii="Times New Roman" w:eastAsia="Times New Roman" w:hAnsi="Times New Roman" w:cs="Times New Roman"/>
                <w:szCs w:val="24"/>
                <w:lang w:eastAsia="cs-CZ"/>
              </w:rPr>
              <w:t>Datum:</w:t>
            </w:r>
          </w:p>
        </w:tc>
        <w:tc>
          <w:tcPr>
            <w:tcW w:w="2802" w:type="dxa"/>
            <w:shd w:val="clear" w:color="auto" w:fill="auto"/>
            <w:vAlign w:val="center"/>
          </w:tcPr>
          <w:p w14:paraId="2F4AE56C" w14:textId="212092C5" w:rsidR="00007A8B" w:rsidRPr="00007A8B" w:rsidRDefault="00915A11" w:rsidP="00573445">
            <w:pPr>
              <w:widowControl w:val="0"/>
              <w:autoSpaceDE w:val="0"/>
              <w:autoSpaceDN w:val="0"/>
              <w:adjustRightInd w:val="0"/>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24</w:t>
            </w:r>
            <w:r w:rsidR="00007A8B" w:rsidRPr="00007A8B">
              <w:rPr>
                <w:rFonts w:ascii="Times New Roman" w:eastAsia="Times New Roman" w:hAnsi="Times New Roman" w:cs="Times New Roman"/>
                <w:szCs w:val="24"/>
                <w:lang w:eastAsia="cs-CZ"/>
              </w:rPr>
              <w:t>.</w:t>
            </w:r>
            <w:r w:rsidR="00F31BE1">
              <w:rPr>
                <w:rFonts w:ascii="Times New Roman" w:eastAsia="Times New Roman" w:hAnsi="Times New Roman" w:cs="Times New Roman"/>
                <w:szCs w:val="24"/>
                <w:lang w:eastAsia="cs-CZ"/>
              </w:rPr>
              <w:t>1</w:t>
            </w:r>
            <w:r w:rsidR="00007A8B" w:rsidRPr="00007A8B">
              <w:rPr>
                <w:rFonts w:ascii="Times New Roman" w:eastAsia="Times New Roman" w:hAnsi="Times New Roman" w:cs="Times New Roman"/>
                <w:szCs w:val="24"/>
                <w:lang w:eastAsia="cs-CZ"/>
              </w:rPr>
              <w:t>.20</w:t>
            </w:r>
            <w:r>
              <w:rPr>
                <w:rFonts w:ascii="Times New Roman" w:eastAsia="Times New Roman" w:hAnsi="Times New Roman" w:cs="Times New Roman"/>
                <w:szCs w:val="24"/>
                <w:lang w:eastAsia="cs-CZ"/>
              </w:rPr>
              <w:t>22</w:t>
            </w:r>
          </w:p>
        </w:tc>
        <w:tc>
          <w:tcPr>
            <w:tcW w:w="1701" w:type="dxa"/>
            <w:shd w:val="clear" w:color="auto" w:fill="auto"/>
            <w:vAlign w:val="center"/>
          </w:tcPr>
          <w:p w14:paraId="675019B4"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r w:rsidRPr="00007A8B">
              <w:rPr>
                <w:rFonts w:ascii="Times New Roman" w:eastAsia="Times New Roman" w:hAnsi="Times New Roman" w:cs="Times New Roman"/>
                <w:szCs w:val="24"/>
                <w:lang w:eastAsia="cs-CZ"/>
              </w:rPr>
              <w:t>Revize:</w:t>
            </w:r>
          </w:p>
        </w:tc>
        <w:tc>
          <w:tcPr>
            <w:tcW w:w="2753" w:type="dxa"/>
            <w:shd w:val="clear" w:color="auto" w:fill="auto"/>
            <w:vAlign w:val="center"/>
          </w:tcPr>
          <w:p w14:paraId="06F6F472" w14:textId="77777777" w:rsidR="00007A8B" w:rsidRPr="00007A8B" w:rsidRDefault="00007A8B" w:rsidP="00007A8B">
            <w:pPr>
              <w:widowControl w:val="0"/>
              <w:autoSpaceDE w:val="0"/>
              <w:autoSpaceDN w:val="0"/>
              <w:adjustRightInd w:val="0"/>
              <w:rPr>
                <w:rFonts w:ascii="Times New Roman" w:eastAsia="Times New Roman" w:hAnsi="Times New Roman" w:cs="Times New Roman"/>
                <w:szCs w:val="24"/>
                <w:lang w:eastAsia="cs-CZ"/>
              </w:rPr>
            </w:pPr>
          </w:p>
        </w:tc>
      </w:tr>
    </w:tbl>
    <w:p w14:paraId="38FEDE60" w14:textId="77777777" w:rsidR="007026E9" w:rsidRPr="007026E9" w:rsidRDefault="007026E9" w:rsidP="00155A76">
      <w:pPr>
        <w:rPr>
          <w:rFonts w:cs="Arial"/>
        </w:rPr>
      </w:pPr>
    </w:p>
    <w:p w14:paraId="24A5EDCE" w14:textId="77777777" w:rsidR="007026E9" w:rsidRDefault="007026E9" w:rsidP="00155A76">
      <w:pPr>
        <w:rPr>
          <w:rFonts w:cs="Arial"/>
        </w:rPr>
      </w:pPr>
    </w:p>
    <w:p w14:paraId="0CA0C504" w14:textId="77777777" w:rsidR="008E683A" w:rsidRPr="007026E9" w:rsidRDefault="007026E9" w:rsidP="00155A76">
      <w:pPr>
        <w:tabs>
          <w:tab w:val="center" w:pos="1318"/>
        </w:tabs>
        <w:rPr>
          <w:rFonts w:cs="Arial"/>
        </w:rPr>
        <w:sectPr w:rsidR="008E683A" w:rsidRPr="007026E9" w:rsidSect="007915D6">
          <w:headerReference w:type="even" r:id="rId8"/>
          <w:headerReference w:type="default" r:id="rId9"/>
          <w:footerReference w:type="even" r:id="rId10"/>
          <w:footerReference w:type="default" r:id="rId11"/>
          <w:headerReference w:type="first" r:id="rId12"/>
          <w:footerReference w:type="first" r:id="rId13"/>
          <w:pgSz w:w="11906" w:h="16838"/>
          <w:pgMar w:top="1560" w:right="1133" w:bottom="993" w:left="1276" w:header="708" w:footer="828" w:gutter="0"/>
          <w:cols w:space="708"/>
          <w:docGrid w:linePitch="360"/>
        </w:sectPr>
      </w:pPr>
      <w:r>
        <w:rPr>
          <w:rFonts w:cs="Arial"/>
        </w:rPr>
        <w:tab/>
      </w:r>
    </w:p>
    <w:bookmarkStart w:id="0" w:name="_Toc394485873" w:displacedByCustomXml="next"/>
    <w:sdt>
      <w:sdtPr>
        <w:rPr>
          <w:rFonts w:asciiTheme="minorHAnsi" w:eastAsiaTheme="minorHAnsi" w:hAnsiTheme="minorHAnsi" w:cstheme="minorBidi"/>
          <w:b w:val="0"/>
          <w:sz w:val="22"/>
          <w:szCs w:val="22"/>
          <w:lang w:eastAsia="en-US"/>
        </w:rPr>
        <w:id w:val="507722114"/>
        <w:docPartObj>
          <w:docPartGallery w:val="Table of Contents"/>
          <w:docPartUnique/>
        </w:docPartObj>
      </w:sdtPr>
      <w:sdtEndPr>
        <w:rPr>
          <w:rFonts w:ascii="Arial" w:hAnsi="Arial"/>
          <w:bCs/>
          <w:sz w:val="28"/>
        </w:rPr>
      </w:sdtEndPr>
      <w:sdtContent>
        <w:p w14:paraId="0EB2E161" w14:textId="77777777" w:rsidR="00317C3B" w:rsidRPr="00317C3B" w:rsidRDefault="00C03466" w:rsidP="00317C3B">
          <w:pPr>
            <w:pStyle w:val="Nadpisobsahu"/>
            <w:rPr>
              <w:rFonts w:cs="Arial"/>
            </w:rPr>
          </w:pPr>
          <w:r w:rsidRPr="00FC5EC2">
            <w:t>Obsah</w:t>
          </w:r>
        </w:p>
        <w:p w14:paraId="7F7CFF2E" w14:textId="77777777" w:rsidR="00304D3F" w:rsidRDefault="001068DA">
          <w:pPr>
            <w:pStyle w:val="Obsah1"/>
            <w:rPr>
              <w:rFonts w:asciiTheme="minorHAnsi" w:eastAsiaTheme="minorEastAsia" w:hAnsiTheme="minorHAnsi" w:cstheme="minorBidi"/>
              <w:b w:val="0"/>
              <w:caps w:val="0"/>
              <w:noProof/>
              <w:sz w:val="22"/>
              <w:szCs w:val="22"/>
            </w:rPr>
          </w:pPr>
          <w:r>
            <w:rPr>
              <w:b w:val="0"/>
              <w:caps w:val="0"/>
              <w:sz w:val="32"/>
            </w:rPr>
            <w:fldChar w:fldCharType="begin"/>
          </w:r>
          <w:r>
            <w:rPr>
              <w:b w:val="0"/>
              <w:caps w:val="0"/>
              <w:sz w:val="32"/>
            </w:rPr>
            <w:instrText xml:space="preserve"> TOC \o "1-3" \h \z \u </w:instrText>
          </w:r>
          <w:r>
            <w:rPr>
              <w:b w:val="0"/>
              <w:caps w:val="0"/>
              <w:sz w:val="32"/>
            </w:rPr>
            <w:fldChar w:fldCharType="separate"/>
          </w:r>
          <w:hyperlink w:anchor="_Toc24033773" w:history="1">
            <w:r w:rsidR="00304D3F" w:rsidRPr="00372A51">
              <w:rPr>
                <w:rStyle w:val="Hypertextovodkaz"/>
                <w:bCs/>
                <w:noProof/>
              </w:rPr>
              <w:t>1</w:t>
            </w:r>
            <w:r w:rsidR="00304D3F">
              <w:rPr>
                <w:rFonts w:asciiTheme="minorHAnsi" w:eastAsiaTheme="minorEastAsia" w:hAnsiTheme="minorHAnsi" w:cstheme="minorBidi"/>
                <w:b w:val="0"/>
                <w:caps w:val="0"/>
                <w:noProof/>
                <w:sz w:val="22"/>
                <w:szCs w:val="22"/>
              </w:rPr>
              <w:tab/>
            </w:r>
            <w:r w:rsidR="00304D3F" w:rsidRPr="00372A51">
              <w:rPr>
                <w:rStyle w:val="Hypertextovodkaz"/>
                <w:noProof/>
              </w:rPr>
              <w:t>ÚČEL</w:t>
            </w:r>
            <w:r w:rsidR="00304D3F">
              <w:rPr>
                <w:noProof/>
                <w:webHidden/>
              </w:rPr>
              <w:tab/>
            </w:r>
            <w:r w:rsidR="00304D3F">
              <w:rPr>
                <w:noProof/>
                <w:webHidden/>
              </w:rPr>
              <w:fldChar w:fldCharType="begin"/>
            </w:r>
            <w:r w:rsidR="00304D3F">
              <w:rPr>
                <w:noProof/>
                <w:webHidden/>
              </w:rPr>
              <w:instrText xml:space="preserve"> PAGEREF _Toc24033773 \h </w:instrText>
            </w:r>
            <w:r w:rsidR="00304D3F">
              <w:rPr>
                <w:noProof/>
                <w:webHidden/>
              </w:rPr>
            </w:r>
            <w:r w:rsidR="00304D3F">
              <w:rPr>
                <w:noProof/>
                <w:webHidden/>
              </w:rPr>
              <w:fldChar w:fldCharType="separate"/>
            </w:r>
            <w:r w:rsidR="00304D3F">
              <w:rPr>
                <w:noProof/>
                <w:webHidden/>
              </w:rPr>
              <w:t>3</w:t>
            </w:r>
            <w:r w:rsidR="00304D3F">
              <w:rPr>
                <w:noProof/>
                <w:webHidden/>
              </w:rPr>
              <w:fldChar w:fldCharType="end"/>
            </w:r>
          </w:hyperlink>
        </w:p>
        <w:p w14:paraId="795689B5" w14:textId="77777777" w:rsidR="00304D3F" w:rsidRDefault="00E80FDA">
          <w:pPr>
            <w:pStyle w:val="Obsah1"/>
            <w:rPr>
              <w:rFonts w:asciiTheme="minorHAnsi" w:eastAsiaTheme="minorEastAsia" w:hAnsiTheme="minorHAnsi" w:cstheme="minorBidi"/>
              <w:b w:val="0"/>
              <w:caps w:val="0"/>
              <w:noProof/>
              <w:sz w:val="22"/>
              <w:szCs w:val="22"/>
            </w:rPr>
          </w:pPr>
          <w:hyperlink w:anchor="_Toc24033774" w:history="1">
            <w:r w:rsidR="00304D3F" w:rsidRPr="00372A51">
              <w:rPr>
                <w:rStyle w:val="Hypertextovodkaz"/>
                <w:bCs/>
                <w:noProof/>
              </w:rPr>
              <w:t>2</w:t>
            </w:r>
            <w:r w:rsidR="00304D3F">
              <w:rPr>
                <w:rFonts w:asciiTheme="minorHAnsi" w:eastAsiaTheme="minorEastAsia" w:hAnsiTheme="minorHAnsi" w:cstheme="minorBidi"/>
                <w:b w:val="0"/>
                <w:caps w:val="0"/>
                <w:noProof/>
                <w:sz w:val="22"/>
                <w:szCs w:val="22"/>
              </w:rPr>
              <w:tab/>
            </w:r>
            <w:r w:rsidR="00304D3F" w:rsidRPr="00372A51">
              <w:rPr>
                <w:rStyle w:val="Hypertextovodkaz"/>
                <w:noProof/>
              </w:rPr>
              <w:t>ROZSAH PLATNOSTI</w:t>
            </w:r>
            <w:r w:rsidR="00304D3F">
              <w:rPr>
                <w:noProof/>
                <w:webHidden/>
              </w:rPr>
              <w:tab/>
            </w:r>
            <w:r w:rsidR="00304D3F">
              <w:rPr>
                <w:noProof/>
                <w:webHidden/>
              </w:rPr>
              <w:fldChar w:fldCharType="begin"/>
            </w:r>
            <w:r w:rsidR="00304D3F">
              <w:rPr>
                <w:noProof/>
                <w:webHidden/>
              </w:rPr>
              <w:instrText xml:space="preserve"> PAGEREF _Toc24033774 \h </w:instrText>
            </w:r>
            <w:r w:rsidR="00304D3F">
              <w:rPr>
                <w:noProof/>
                <w:webHidden/>
              </w:rPr>
            </w:r>
            <w:r w:rsidR="00304D3F">
              <w:rPr>
                <w:noProof/>
                <w:webHidden/>
              </w:rPr>
              <w:fldChar w:fldCharType="separate"/>
            </w:r>
            <w:r w:rsidR="00304D3F">
              <w:rPr>
                <w:noProof/>
                <w:webHidden/>
              </w:rPr>
              <w:t>3</w:t>
            </w:r>
            <w:r w:rsidR="00304D3F">
              <w:rPr>
                <w:noProof/>
                <w:webHidden/>
              </w:rPr>
              <w:fldChar w:fldCharType="end"/>
            </w:r>
          </w:hyperlink>
        </w:p>
        <w:p w14:paraId="07EDEAA8" w14:textId="77777777" w:rsidR="00304D3F" w:rsidRDefault="00E80FDA">
          <w:pPr>
            <w:pStyle w:val="Obsah1"/>
            <w:rPr>
              <w:rFonts w:asciiTheme="minorHAnsi" w:eastAsiaTheme="minorEastAsia" w:hAnsiTheme="minorHAnsi" w:cstheme="minorBidi"/>
              <w:b w:val="0"/>
              <w:caps w:val="0"/>
              <w:noProof/>
              <w:sz w:val="22"/>
              <w:szCs w:val="22"/>
            </w:rPr>
          </w:pPr>
          <w:hyperlink w:anchor="_Toc24033775" w:history="1">
            <w:r w:rsidR="00304D3F" w:rsidRPr="00372A51">
              <w:rPr>
                <w:rStyle w:val="Hypertextovodkaz"/>
                <w:bCs/>
                <w:noProof/>
              </w:rPr>
              <w:t>3</w:t>
            </w:r>
            <w:r w:rsidR="00304D3F">
              <w:rPr>
                <w:rFonts w:asciiTheme="minorHAnsi" w:eastAsiaTheme="minorEastAsia" w:hAnsiTheme="minorHAnsi" w:cstheme="minorBidi"/>
                <w:b w:val="0"/>
                <w:caps w:val="0"/>
                <w:noProof/>
                <w:sz w:val="22"/>
                <w:szCs w:val="22"/>
              </w:rPr>
              <w:tab/>
            </w:r>
            <w:r w:rsidR="00304D3F" w:rsidRPr="00372A51">
              <w:rPr>
                <w:rStyle w:val="Hypertextovodkaz"/>
                <w:noProof/>
              </w:rPr>
              <w:t>POJMY, ZKRATKY</w:t>
            </w:r>
            <w:r w:rsidR="00304D3F">
              <w:rPr>
                <w:noProof/>
                <w:webHidden/>
              </w:rPr>
              <w:tab/>
            </w:r>
            <w:r w:rsidR="00304D3F">
              <w:rPr>
                <w:noProof/>
                <w:webHidden/>
              </w:rPr>
              <w:fldChar w:fldCharType="begin"/>
            </w:r>
            <w:r w:rsidR="00304D3F">
              <w:rPr>
                <w:noProof/>
                <w:webHidden/>
              </w:rPr>
              <w:instrText xml:space="preserve"> PAGEREF _Toc24033775 \h </w:instrText>
            </w:r>
            <w:r w:rsidR="00304D3F">
              <w:rPr>
                <w:noProof/>
                <w:webHidden/>
              </w:rPr>
            </w:r>
            <w:r w:rsidR="00304D3F">
              <w:rPr>
                <w:noProof/>
                <w:webHidden/>
              </w:rPr>
              <w:fldChar w:fldCharType="separate"/>
            </w:r>
            <w:r w:rsidR="00304D3F">
              <w:rPr>
                <w:noProof/>
                <w:webHidden/>
              </w:rPr>
              <w:t>4</w:t>
            </w:r>
            <w:r w:rsidR="00304D3F">
              <w:rPr>
                <w:noProof/>
                <w:webHidden/>
              </w:rPr>
              <w:fldChar w:fldCharType="end"/>
            </w:r>
          </w:hyperlink>
        </w:p>
        <w:p w14:paraId="4D4FD2EC" w14:textId="77777777" w:rsidR="00304D3F" w:rsidRDefault="00E80FDA">
          <w:pPr>
            <w:pStyle w:val="Obsah2"/>
            <w:rPr>
              <w:rFonts w:asciiTheme="minorHAnsi" w:eastAsiaTheme="minorEastAsia" w:hAnsiTheme="minorHAnsi" w:cstheme="minorBidi"/>
              <w:sz w:val="22"/>
              <w:szCs w:val="22"/>
            </w:rPr>
          </w:pPr>
          <w:hyperlink w:anchor="_Toc24033776" w:history="1">
            <w:r w:rsidR="00304D3F" w:rsidRPr="00372A51">
              <w:rPr>
                <w:rStyle w:val="Hypertextovodkaz"/>
                <w:bCs/>
              </w:rPr>
              <w:t>3.1</w:t>
            </w:r>
            <w:r w:rsidR="00304D3F">
              <w:rPr>
                <w:rFonts w:asciiTheme="minorHAnsi" w:eastAsiaTheme="minorEastAsia" w:hAnsiTheme="minorHAnsi" w:cstheme="minorBidi"/>
                <w:sz w:val="22"/>
                <w:szCs w:val="22"/>
              </w:rPr>
              <w:tab/>
            </w:r>
            <w:r w:rsidR="00304D3F" w:rsidRPr="00372A51">
              <w:rPr>
                <w:rStyle w:val="Hypertextovodkaz"/>
              </w:rPr>
              <w:t>Pojmy</w:t>
            </w:r>
            <w:r w:rsidR="00304D3F">
              <w:rPr>
                <w:webHidden/>
              </w:rPr>
              <w:tab/>
            </w:r>
            <w:r w:rsidR="00304D3F">
              <w:rPr>
                <w:webHidden/>
              </w:rPr>
              <w:fldChar w:fldCharType="begin"/>
            </w:r>
            <w:r w:rsidR="00304D3F">
              <w:rPr>
                <w:webHidden/>
              </w:rPr>
              <w:instrText xml:space="preserve"> PAGEREF _Toc24033776 \h </w:instrText>
            </w:r>
            <w:r w:rsidR="00304D3F">
              <w:rPr>
                <w:webHidden/>
              </w:rPr>
            </w:r>
            <w:r w:rsidR="00304D3F">
              <w:rPr>
                <w:webHidden/>
              </w:rPr>
              <w:fldChar w:fldCharType="separate"/>
            </w:r>
            <w:r w:rsidR="00304D3F">
              <w:rPr>
                <w:webHidden/>
              </w:rPr>
              <w:t>4</w:t>
            </w:r>
            <w:r w:rsidR="00304D3F">
              <w:rPr>
                <w:webHidden/>
              </w:rPr>
              <w:fldChar w:fldCharType="end"/>
            </w:r>
          </w:hyperlink>
        </w:p>
        <w:p w14:paraId="0A5B81CD" w14:textId="77777777" w:rsidR="00304D3F" w:rsidRDefault="00E80FDA">
          <w:pPr>
            <w:pStyle w:val="Obsah2"/>
            <w:rPr>
              <w:rFonts w:asciiTheme="minorHAnsi" w:eastAsiaTheme="minorEastAsia" w:hAnsiTheme="minorHAnsi" w:cstheme="minorBidi"/>
              <w:sz w:val="22"/>
              <w:szCs w:val="22"/>
            </w:rPr>
          </w:pPr>
          <w:hyperlink w:anchor="_Toc24033777" w:history="1">
            <w:r w:rsidR="00304D3F" w:rsidRPr="00372A51">
              <w:rPr>
                <w:rStyle w:val="Hypertextovodkaz"/>
                <w:bCs/>
              </w:rPr>
              <w:t>3.2</w:t>
            </w:r>
            <w:r w:rsidR="00304D3F">
              <w:rPr>
                <w:rFonts w:asciiTheme="minorHAnsi" w:eastAsiaTheme="minorEastAsia" w:hAnsiTheme="minorHAnsi" w:cstheme="minorBidi"/>
                <w:sz w:val="22"/>
                <w:szCs w:val="22"/>
              </w:rPr>
              <w:tab/>
            </w:r>
            <w:r w:rsidR="00304D3F" w:rsidRPr="00372A51">
              <w:rPr>
                <w:rStyle w:val="Hypertextovodkaz"/>
              </w:rPr>
              <w:t>Zkratky</w:t>
            </w:r>
            <w:r w:rsidR="00304D3F">
              <w:rPr>
                <w:webHidden/>
              </w:rPr>
              <w:tab/>
            </w:r>
            <w:r w:rsidR="00304D3F">
              <w:rPr>
                <w:webHidden/>
              </w:rPr>
              <w:fldChar w:fldCharType="begin"/>
            </w:r>
            <w:r w:rsidR="00304D3F">
              <w:rPr>
                <w:webHidden/>
              </w:rPr>
              <w:instrText xml:space="preserve"> PAGEREF _Toc24033777 \h </w:instrText>
            </w:r>
            <w:r w:rsidR="00304D3F">
              <w:rPr>
                <w:webHidden/>
              </w:rPr>
            </w:r>
            <w:r w:rsidR="00304D3F">
              <w:rPr>
                <w:webHidden/>
              </w:rPr>
              <w:fldChar w:fldCharType="separate"/>
            </w:r>
            <w:r w:rsidR="00304D3F">
              <w:rPr>
                <w:webHidden/>
              </w:rPr>
              <w:t>6</w:t>
            </w:r>
            <w:r w:rsidR="00304D3F">
              <w:rPr>
                <w:webHidden/>
              </w:rPr>
              <w:fldChar w:fldCharType="end"/>
            </w:r>
          </w:hyperlink>
        </w:p>
        <w:p w14:paraId="738F55AF" w14:textId="77777777" w:rsidR="00304D3F" w:rsidRDefault="00E80FDA">
          <w:pPr>
            <w:pStyle w:val="Obsah1"/>
            <w:rPr>
              <w:rFonts w:asciiTheme="minorHAnsi" w:eastAsiaTheme="minorEastAsia" w:hAnsiTheme="minorHAnsi" w:cstheme="minorBidi"/>
              <w:b w:val="0"/>
              <w:caps w:val="0"/>
              <w:noProof/>
              <w:sz w:val="22"/>
              <w:szCs w:val="22"/>
            </w:rPr>
          </w:pPr>
          <w:hyperlink w:anchor="_Toc24033778" w:history="1">
            <w:r w:rsidR="00304D3F" w:rsidRPr="00372A51">
              <w:rPr>
                <w:rStyle w:val="Hypertextovodkaz"/>
                <w:bCs/>
                <w:noProof/>
              </w:rPr>
              <w:t>4</w:t>
            </w:r>
            <w:r w:rsidR="00304D3F">
              <w:rPr>
                <w:rFonts w:asciiTheme="minorHAnsi" w:eastAsiaTheme="minorEastAsia" w:hAnsiTheme="minorHAnsi" w:cstheme="minorBidi"/>
                <w:b w:val="0"/>
                <w:caps w:val="0"/>
                <w:noProof/>
                <w:sz w:val="22"/>
                <w:szCs w:val="22"/>
              </w:rPr>
              <w:tab/>
            </w:r>
            <w:r w:rsidR="00304D3F" w:rsidRPr="00372A51">
              <w:rPr>
                <w:rStyle w:val="Hypertextovodkaz"/>
                <w:noProof/>
              </w:rPr>
              <w:t>Odpovědnosti</w:t>
            </w:r>
            <w:r w:rsidR="00304D3F">
              <w:rPr>
                <w:noProof/>
                <w:webHidden/>
              </w:rPr>
              <w:tab/>
            </w:r>
            <w:r w:rsidR="00304D3F">
              <w:rPr>
                <w:noProof/>
                <w:webHidden/>
              </w:rPr>
              <w:fldChar w:fldCharType="begin"/>
            </w:r>
            <w:r w:rsidR="00304D3F">
              <w:rPr>
                <w:noProof/>
                <w:webHidden/>
              </w:rPr>
              <w:instrText xml:space="preserve"> PAGEREF _Toc24033778 \h </w:instrText>
            </w:r>
            <w:r w:rsidR="00304D3F">
              <w:rPr>
                <w:noProof/>
                <w:webHidden/>
              </w:rPr>
            </w:r>
            <w:r w:rsidR="00304D3F">
              <w:rPr>
                <w:noProof/>
                <w:webHidden/>
              </w:rPr>
              <w:fldChar w:fldCharType="separate"/>
            </w:r>
            <w:r w:rsidR="00304D3F">
              <w:rPr>
                <w:noProof/>
                <w:webHidden/>
              </w:rPr>
              <w:t>7</w:t>
            </w:r>
            <w:r w:rsidR="00304D3F">
              <w:rPr>
                <w:noProof/>
                <w:webHidden/>
              </w:rPr>
              <w:fldChar w:fldCharType="end"/>
            </w:r>
          </w:hyperlink>
        </w:p>
        <w:p w14:paraId="5CD70DF6" w14:textId="77777777" w:rsidR="00304D3F" w:rsidRDefault="00E80FDA">
          <w:pPr>
            <w:pStyle w:val="Obsah2"/>
            <w:rPr>
              <w:rFonts w:asciiTheme="minorHAnsi" w:eastAsiaTheme="minorEastAsia" w:hAnsiTheme="minorHAnsi" w:cstheme="minorBidi"/>
              <w:sz w:val="22"/>
              <w:szCs w:val="22"/>
            </w:rPr>
          </w:pPr>
          <w:hyperlink w:anchor="_Toc24033779" w:history="1">
            <w:r w:rsidR="00304D3F" w:rsidRPr="00372A51">
              <w:rPr>
                <w:rStyle w:val="Hypertextovodkaz"/>
                <w:bCs/>
              </w:rPr>
              <w:t>4.1</w:t>
            </w:r>
            <w:r w:rsidR="00304D3F">
              <w:rPr>
                <w:rFonts w:asciiTheme="minorHAnsi" w:eastAsiaTheme="minorEastAsia" w:hAnsiTheme="minorHAnsi" w:cstheme="minorBidi"/>
                <w:sz w:val="22"/>
                <w:szCs w:val="22"/>
              </w:rPr>
              <w:tab/>
            </w:r>
            <w:r w:rsidR="00304D3F" w:rsidRPr="00372A51">
              <w:rPr>
                <w:rStyle w:val="Hypertextovodkaz"/>
              </w:rPr>
              <w:t>Všeobecná odpovědnost</w:t>
            </w:r>
            <w:r w:rsidR="00304D3F">
              <w:rPr>
                <w:webHidden/>
              </w:rPr>
              <w:tab/>
            </w:r>
            <w:r w:rsidR="00304D3F">
              <w:rPr>
                <w:webHidden/>
              </w:rPr>
              <w:fldChar w:fldCharType="begin"/>
            </w:r>
            <w:r w:rsidR="00304D3F">
              <w:rPr>
                <w:webHidden/>
              </w:rPr>
              <w:instrText xml:space="preserve"> PAGEREF _Toc24033779 \h </w:instrText>
            </w:r>
            <w:r w:rsidR="00304D3F">
              <w:rPr>
                <w:webHidden/>
              </w:rPr>
            </w:r>
            <w:r w:rsidR="00304D3F">
              <w:rPr>
                <w:webHidden/>
              </w:rPr>
              <w:fldChar w:fldCharType="separate"/>
            </w:r>
            <w:r w:rsidR="00304D3F">
              <w:rPr>
                <w:webHidden/>
              </w:rPr>
              <w:t>7</w:t>
            </w:r>
            <w:r w:rsidR="00304D3F">
              <w:rPr>
                <w:webHidden/>
              </w:rPr>
              <w:fldChar w:fldCharType="end"/>
            </w:r>
          </w:hyperlink>
        </w:p>
        <w:p w14:paraId="413F8C14" w14:textId="77777777" w:rsidR="00304D3F" w:rsidRDefault="00E80FDA">
          <w:pPr>
            <w:pStyle w:val="Obsah2"/>
            <w:rPr>
              <w:rFonts w:asciiTheme="minorHAnsi" w:eastAsiaTheme="minorEastAsia" w:hAnsiTheme="minorHAnsi" w:cstheme="minorBidi"/>
              <w:sz w:val="22"/>
              <w:szCs w:val="22"/>
            </w:rPr>
          </w:pPr>
          <w:hyperlink w:anchor="_Toc24033780" w:history="1">
            <w:r w:rsidR="00304D3F" w:rsidRPr="00372A51">
              <w:rPr>
                <w:rStyle w:val="Hypertextovodkaz"/>
                <w:bCs/>
              </w:rPr>
              <w:t>4.2</w:t>
            </w:r>
            <w:r w:rsidR="00304D3F">
              <w:rPr>
                <w:rFonts w:asciiTheme="minorHAnsi" w:eastAsiaTheme="minorEastAsia" w:hAnsiTheme="minorHAnsi" w:cstheme="minorBidi"/>
                <w:sz w:val="22"/>
                <w:szCs w:val="22"/>
              </w:rPr>
              <w:tab/>
            </w:r>
            <w:r w:rsidR="00304D3F" w:rsidRPr="00372A51">
              <w:rPr>
                <w:rStyle w:val="Hypertextovodkaz"/>
              </w:rPr>
              <w:t>Povinnosti osoby odborně způsobilé</w:t>
            </w:r>
            <w:r w:rsidR="00304D3F">
              <w:rPr>
                <w:webHidden/>
              </w:rPr>
              <w:tab/>
            </w:r>
            <w:r w:rsidR="00304D3F">
              <w:rPr>
                <w:webHidden/>
              </w:rPr>
              <w:fldChar w:fldCharType="begin"/>
            </w:r>
            <w:r w:rsidR="00304D3F">
              <w:rPr>
                <w:webHidden/>
              </w:rPr>
              <w:instrText xml:space="preserve"> PAGEREF _Toc24033780 \h </w:instrText>
            </w:r>
            <w:r w:rsidR="00304D3F">
              <w:rPr>
                <w:webHidden/>
              </w:rPr>
            </w:r>
            <w:r w:rsidR="00304D3F">
              <w:rPr>
                <w:webHidden/>
              </w:rPr>
              <w:fldChar w:fldCharType="separate"/>
            </w:r>
            <w:r w:rsidR="00304D3F">
              <w:rPr>
                <w:webHidden/>
              </w:rPr>
              <w:t>7</w:t>
            </w:r>
            <w:r w:rsidR="00304D3F">
              <w:rPr>
                <w:webHidden/>
              </w:rPr>
              <w:fldChar w:fldCharType="end"/>
            </w:r>
          </w:hyperlink>
        </w:p>
        <w:p w14:paraId="3DEDC2D1" w14:textId="77777777" w:rsidR="00304D3F" w:rsidRDefault="00E80FDA">
          <w:pPr>
            <w:pStyle w:val="Obsah2"/>
            <w:rPr>
              <w:rFonts w:asciiTheme="minorHAnsi" w:eastAsiaTheme="minorEastAsia" w:hAnsiTheme="minorHAnsi" w:cstheme="minorBidi"/>
              <w:sz w:val="22"/>
              <w:szCs w:val="22"/>
            </w:rPr>
          </w:pPr>
          <w:hyperlink w:anchor="_Toc24033781" w:history="1">
            <w:r w:rsidR="00304D3F" w:rsidRPr="00372A51">
              <w:rPr>
                <w:rStyle w:val="Hypertextovodkaz"/>
                <w:bCs/>
              </w:rPr>
              <w:t>4.3</w:t>
            </w:r>
            <w:r w:rsidR="00304D3F">
              <w:rPr>
                <w:rFonts w:asciiTheme="minorHAnsi" w:eastAsiaTheme="minorEastAsia" w:hAnsiTheme="minorHAnsi" w:cstheme="minorBidi"/>
                <w:sz w:val="22"/>
                <w:szCs w:val="22"/>
              </w:rPr>
              <w:tab/>
            </w:r>
            <w:r w:rsidR="00304D3F" w:rsidRPr="00372A51">
              <w:rPr>
                <w:rStyle w:val="Hypertextovodkaz"/>
              </w:rPr>
              <w:t>Povinnosti odd. nákupu</w:t>
            </w:r>
            <w:r w:rsidR="00304D3F">
              <w:rPr>
                <w:webHidden/>
              </w:rPr>
              <w:tab/>
            </w:r>
            <w:r w:rsidR="00304D3F">
              <w:rPr>
                <w:webHidden/>
              </w:rPr>
              <w:fldChar w:fldCharType="begin"/>
            </w:r>
            <w:r w:rsidR="00304D3F">
              <w:rPr>
                <w:webHidden/>
              </w:rPr>
              <w:instrText xml:space="preserve"> PAGEREF _Toc24033781 \h </w:instrText>
            </w:r>
            <w:r w:rsidR="00304D3F">
              <w:rPr>
                <w:webHidden/>
              </w:rPr>
            </w:r>
            <w:r w:rsidR="00304D3F">
              <w:rPr>
                <w:webHidden/>
              </w:rPr>
              <w:fldChar w:fldCharType="separate"/>
            </w:r>
            <w:r w:rsidR="00304D3F">
              <w:rPr>
                <w:webHidden/>
              </w:rPr>
              <w:t>7</w:t>
            </w:r>
            <w:r w:rsidR="00304D3F">
              <w:rPr>
                <w:webHidden/>
              </w:rPr>
              <w:fldChar w:fldCharType="end"/>
            </w:r>
          </w:hyperlink>
        </w:p>
        <w:p w14:paraId="6557A6D0" w14:textId="77777777" w:rsidR="00304D3F" w:rsidRDefault="00E80FDA">
          <w:pPr>
            <w:pStyle w:val="Obsah2"/>
            <w:rPr>
              <w:rFonts w:asciiTheme="minorHAnsi" w:eastAsiaTheme="minorEastAsia" w:hAnsiTheme="minorHAnsi" w:cstheme="minorBidi"/>
              <w:sz w:val="22"/>
              <w:szCs w:val="22"/>
            </w:rPr>
          </w:pPr>
          <w:hyperlink w:anchor="_Toc24033782" w:history="1">
            <w:r w:rsidR="00304D3F" w:rsidRPr="00372A51">
              <w:rPr>
                <w:rStyle w:val="Hypertextovodkaz"/>
                <w:bCs/>
              </w:rPr>
              <w:t>4.4</w:t>
            </w:r>
            <w:r w:rsidR="00304D3F">
              <w:rPr>
                <w:rFonts w:asciiTheme="minorHAnsi" w:eastAsiaTheme="minorEastAsia" w:hAnsiTheme="minorHAnsi" w:cstheme="minorBidi"/>
                <w:sz w:val="22"/>
                <w:szCs w:val="22"/>
              </w:rPr>
              <w:tab/>
            </w:r>
            <w:r w:rsidR="00304D3F" w:rsidRPr="00372A51">
              <w:rPr>
                <w:rStyle w:val="Hypertextovodkaz"/>
              </w:rPr>
              <w:t>Povinnosti vedoucího pracoviště, kde se s NCHLS nakládá</w:t>
            </w:r>
            <w:r w:rsidR="00304D3F">
              <w:rPr>
                <w:webHidden/>
              </w:rPr>
              <w:tab/>
            </w:r>
            <w:r w:rsidR="00304D3F">
              <w:rPr>
                <w:webHidden/>
              </w:rPr>
              <w:fldChar w:fldCharType="begin"/>
            </w:r>
            <w:r w:rsidR="00304D3F">
              <w:rPr>
                <w:webHidden/>
              </w:rPr>
              <w:instrText xml:space="preserve"> PAGEREF _Toc24033782 \h </w:instrText>
            </w:r>
            <w:r w:rsidR="00304D3F">
              <w:rPr>
                <w:webHidden/>
              </w:rPr>
            </w:r>
            <w:r w:rsidR="00304D3F">
              <w:rPr>
                <w:webHidden/>
              </w:rPr>
              <w:fldChar w:fldCharType="separate"/>
            </w:r>
            <w:r w:rsidR="00304D3F">
              <w:rPr>
                <w:webHidden/>
              </w:rPr>
              <w:t>8</w:t>
            </w:r>
            <w:r w:rsidR="00304D3F">
              <w:rPr>
                <w:webHidden/>
              </w:rPr>
              <w:fldChar w:fldCharType="end"/>
            </w:r>
          </w:hyperlink>
        </w:p>
        <w:p w14:paraId="6EA76010" w14:textId="77777777" w:rsidR="00304D3F" w:rsidRDefault="00E80FDA">
          <w:pPr>
            <w:pStyle w:val="Obsah2"/>
            <w:rPr>
              <w:rFonts w:asciiTheme="minorHAnsi" w:eastAsiaTheme="minorEastAsia" w:hAnsiTheme="minorHAnsi" w:cstheme="minorBidi"/>
              <w:sz w:val="22"/>
              <w:szCs w:val="22"/>
            </w:rPr>
          </w:pPr>
          <w:hyperlink w:anchor="_Toc24033783" w:history="1">
            <w:r w:rsidR="00304D3F" w:rsidRPr="00372A51">
              <w:rPr>
                <w:rStyle w:val="Hypertextovodkaz"/>
                <w:bCs/>
              </w:rPr>
              <w:t>4.5</w:t>
            </w:r>
            <w:r w:rsidR="00304D3F">
              <w:rPr>
                <w:rFonts w:asciiTheme="minorHAnsi" w:eastAsiaTheme="minorEastAsia" w:hAnsiTheme="minorHAnsi" w:cstheme="minorBidi"/>
                <w:sz w:val="22"/>
                <w:szCs w:val="22"/>
              </w:rPr>
              <w:tab/>
            </w:r>
            <w:r w:rsidR="00304D3F" w:rsidRPr="00372A51">
              <w:rPr>
                <w:rStyle w:val="Hypertextovodkaz"/>
              </w:rPr>
              <w:t>Povinnosti personálního oddělení (Ekonomický úsek)</w:t>
            </w:r>
            <w:r w:rsidR="00304D3F">
              <w:rPr>
                <w:webHidden/>
              </w:rPr>
              <w:tab/>
            </w:r>
            <w:r w:rsidR="00304D3F">
              <w:rPr>
                <w:webHidden/>
              </w:rPr>
              <w:fldChar w:fldCharType="begin"/>
            </w:r>
            <w:r w:rsidR="00304D3F">
              <w:rPr>
                <w:webHidden/>
              </w:rPr>
              <w:instrText xml:space="preserve"> PAGEREF _Toc24033783 \h </w:instrText>
            </w:r>
            <w:r w:rsidR="00304D3F">
              <w:rPr>
                <w:webHidden/>
              </w:rPr>
            </w:r>
            <w:r w:rsidR="00304D3F">
              <w:rPr>
                <w:webHidden/>
              </w:rPr>
              <w:fldChar w:fldCharType="separate"/>
            </w:r>
            <w:r w:rsidR="00304D3F">
              <w:rPr>
                <w:webHidden/>
              </w:rPr>
              <w:t>8</w:t>
            </w:r>
            <w:r w:rsidR="00304D3F">
              <w:rPr>
                <w:webHidden/>
              </w:rPr>
              <w:fldChar w:fldCharType="end"/>
            </w:r>
          </w:hyperlink>
        </w:p>
        <w:p w14:paraId="261D323C" w14:textId="77777777" w:rsidR="00304D3F" w:rsidRDefault="00E80FDA">
          <w:pPr>
            <w:pStyle w:val="Obsah2"/>
            <w:rPr>
              <w:rFonts w:asciiTheme="minorHAnsi" w:eastAsiaTheme="minorEastAsia" w:hAnsiTheme="minorHAnsi" w:cstheme="minorBidi"/>
              <w:sz w:val="22"/>
              <w:szCs w:val="22"/>
            </w:rPr>
          </w:pPr>
          <w:hyperlink w:anchor="_Toc24033784" w:history="1">
            <w:r w:rsidR="00304D3F" w:rsidRPr="00372A51">
              <w:rPr>
                <w:rStyle w:val="Hypertextovodkaz"/>
                <w:bCs/>
              </w:rPr>
              <w:t>4.6</w:t>
            </w:r>
            <w:r w:rsidR="00304D3F">
              <w:rPr>
                <w:rFonts w:asciiTheme="minorHAnsi" w:eastAsiaTheme="minorEastAsia" w:hAnsiTheme="minorHAnsi" w:cstheme="minorBidi"/>
                <w:sz w:val="22"/>
                <w:szCs w:val="22"/>
              </w:rPr>
              <w:tab/>
            </w:r>
            <w:r w:rsidR="00304D3F" w:rsidRPr="00372A51">
              <w:rPr>
                <w:rStyle w:val="Hypertextovodkaz"/>
              </w:rPr>
              <w:t>POVINNOSTI ZAMĚSTNANCE</w:t>
            </w:r>
            <w:r w:rsidR="00304D3F">
              <w:rPr>
                <w:webHidden/>
              </w:rPr>
              <w:tab/>
            </w:r>
            <w:r w:rsidR="00304D3F">
              <w:rPr>
                <w:webHidden/>
              </w:rPr>
              <w:fldChar w:fldCharType="begin"/>
            </w:r>
            <w:r w:rsidR="00304D3F">
              <w:rPr>
                <w:webHidden/>
              </w:rPr>
              <w:instrText xml:space="preserve"> PAGEREF _Toc24033784 \h </w:instrText>
            </w:r>
            <w:r w:rsidR="00304D3F">
              <w:rPr>
                <w:webHidden/>
              </w:rPr>
            </w:r>
            <w:r w:rsidR="00304D3F">
              <w:rPr>
                <w:webHidden/>
              </w:rPr>
              <w:fldChar w:fldCharType="separate"/>
            </w:r>
            <w:r w:rsidR="00304D3F">
              <w:rPr>
                <w:webHidden/>
              </w:rPr>
              <w:t>8</w:t>
            </w:r>
            <w:r w:rsidR="00304D3F">
              <w:rPr>
                <w:webHidden/>
              </w:rPr>
              <w:fldChar w:fldCharType="end"/>
            </w:r>
          </w:hyperlink>
        </w:p>
        <w:p w14:paraId="491CFB57" w14:textId="77777777" w:rsidR="00304D3F" w:rsidRDefault="00E80FDA">
          <w:pPr>
            <w:pStyle w:val="Obsah1"/>
            <w:rPr>
              <w:rFonts w:asciiTheme="minorHAnsi" w:eastAsiaTheme="minorEastAsia" w:hAnsiTheme="minorHAnsi" w:cstheme="minorBidi"/>
              <w:b w:val="0"/>
              <w:caps w:val="0"/>
              <w:noProof/>
              <w:sz w:val="22"/>
              <w:szCs w:val="22"/>
            </w:rPr>
          </w:pPr>
          <w:hyperlink w:anchor="_Toc24033785" w:history="1">
            <w:r w:rsidR="00304D3F" w:rsidRPr="00372A51">
              <w:rPr>
                <w:rStyle w:val="Hypertextovodkaz"/>
                <w:bCs/>
                <w:noProof/>
              </w:rPr>
              <w:t>5</w:t>
            </w:r>
            <w:r w:rsidR="00304D3F">
              <w:rPr>
                <w:rFonts w:asciiTheme="minorHAnsi" w:eastAsiaTheme="minorEastAsia" w:hAnsiTheme="minorHAnsi" w:cstheme="minorBidi"/>
                <w:b w:val="0"/>
                <w:caps w:val="0"/>
                <w:noProof/>
                <w:sz w:val="22"/>
                <w:szCs w:val="22"/>
              </w:rPr>
              <w:tab/>
            </w:r>
            <w:r w:rsidR="00304D3F" w:rsidRPr="00372A51">
              <w:rPr>
                <w:rStyle w:val="Hypertextovodkaz"/>
                <w:noProof/>
              </w:rPr>
              <w:t>Popis činností</w:t>
            </w:r>
            <w:r w:rsidR="00304D3F">
              <w:rPr>
                <w:noProof/>
                <w:webHidden/>
              </w:rPr>
              <w:tab/>
            </w:r>
            <w:r w:rsidR="00304D3F">
              <w:rPr>
                <w:noProof/>
                <w:webHidden/>
              </w:rPr>
              <w:fldChar w:fldCharType="begin"/>
            </w:r>
            <w:r w:rsidR="00304D3F">
              <w:rPr>
                <w:noProof/>
                <w:webHidden/>
              </w:rPr>
              <w:instrText xml:space="preserve"> PAGEREF _Toc24033785 \h </w:instrText>
            </w:r>
            <w:r w:rsidR="00304D3F">
              <w:rPr>
                <w:noProof/>
                <w:webHidden/>
              </w:rPr>
            </w:r>
            <w:r w:rsidR="00304D3F">
              <w:rPr>
                <w:noProof/>
                <w:webHidden/>
              </w:rPr>
              <w:fldChar w:fldCharType="separate"/>
            </w:r>
            <w:r w:rsidR="00304D3F">
              <w:rPr>
                <w:noProof/>
                <w:webHidden/>
              </w:rPr>
              <w:t>9</w:t>
            </w:r>
            <w:r w:rsidR="00304D3F">
              <w:rPr>
                <w:noProof/>
                <w:webHidden/>
              </w:rPr>
              <w:fldChar w:fldCharType="end"/>
            </w:r>
          </w:hyperlink>
        </w:p>
        <w:p w14:paraId="77E326BF" w14:textId="77777777" w:rsidR="00304D3F" w:rsidRDefault="00E80FDA">
          <w:pPr>
            <w:pStyle w:val="Obsah2"/>
            <w:rPr>
              <w:rFonts w:asciiTheme="minorHAnsi" w:eastAsiaTheme="minorEastAsia" w:hAnsiTheme="minorHAnsi" w:cstheme="minorBidi"/>
              <w:sz w:val="22"/>
              <w:szCs w:val="22"/>
            </w:rPr>
          </w:pPr>
          <w:hyperlink w:anchor="_Toc24033786" w:history="1">
            <w:r w:rsidR="00304D3F" w:rsidRPr="00372A51">
              <w:rPr>
                <w:rStyle w:val="Hypertextovodkaz"/>
                <w:bCs/>
              </w:rPr>
              <w:t>5.1</w:t>
            </w:r>
            <w:r w:rsidR="00304D3F">
              <w:rPr>
                <w:rFonts w:asciiTheme="minorHAnsi" w:eastAsiaTheme="minorEastAsia" w:hAnsiTheme="minorHAnsi" w:cstheme="minorBidi"/>
                <w:sz w:val="22"/>
                <w:szCs w:val="22"/>
              </w:rPr>
              <w:tab/>
            </w:r>
            <w:r w:rsidR="00304D3F" w:rsidRPr="00372A51">
              <w:rPr>
                <w:rStyle w:val="Hypertextovodkaz"/>
              </w:rPr>
              <w:t>Nakupování CHL a směsí</w:t>
            </w:r>
            <w:r w:rsidR="00304D3F">
              <w:rPr>
                <w:webHidden/>
              </w:rPr>
              <w:tab/>
            </w:r>
            <w:r w:rsidR="00304D3F">
              <w:rPr>
                <w:webHidden/>
              </w:rPr>
              <w:fldChar w:fldCharType="begin"/>
            </w:r>
            <w:r w:rsidR="00304D3F">
              <w:rPr>
                <w:webHidden/>
              </w:rPr>
              <w:instrText xml:space="preserve"> PAGEREF _Toc24033786 \h </w:instrText>
            </w:r>
            <w:r w:rsidR="00304D3F">
              <w:rPr>
                <w:webHidden/>
              </w:rPr>
            </w:r>
            <w:r w:rsidR="00304D3F">
              <w:rPr>
                <w:webHidden/>
              </w:rPr>
              <w:fldChar w:fldCharType="separate"/>
            </w:r>
            <w:r w:rsidR="00304D3F">
              <w:rPr>
                <w:webHidden/>
              </w:rPr>
              <w:t>9</w:t>
            </w:r>
            <w:r w:rsidR="00304D3F">
              <w:rPr>
                <w:webHidden/>
              </w:rPr>
              <w:fldChar w:fldCharType="end"/>
            </w:r>
          </w:hyperlink>
        </w:p>
        <w:p w14:paraId="60526E09" w14:textId="77777777" w:rsidR="00304D3F" w:rsidRDefault="00E80FDA">
          <w:pPr>
            <w:pStyle w:val="Obsah2"/>
            <w:rPr>
              <w:rFonts w:asciiTheme="minorHAnsi" w:eastAsiaTheme="minorEastAsia" w:hAnsiTheme="minorHAnsi" w:cstheme="minorBidi"/>
              <w:sz w:val="22"/>
              <w:szCs w:val="22"/>
            </w:rPr>
          </w:pPr>
          <w:hyperlink w:anchor="_Toc24033787" w:history="1">
            <w:r w:rsidR="00304D3F" w:rsidRPr="00372A51">
              <w:rPr>
                <w:rStyle w:val="Hypertextovodkaz"/>
                <w:bCs/>
              </w:rPr>
              <w:t>5.2</w:t>
            </w:r>
            <w:r w:rsidR="00304D3F">
              <w:rPr>
                <w:rFonts w:asciiTheme="minorHAnsi" w:eastAsiaTheme="minorEastAsia" w:hAnsiTheme="minorHAnsi" w:cstheme="minorBidi"/>
                <w:sz w:val="22"/>
                <w:szCs w:val="22"/>
              </w:rPr>
              <w:tab/>
            </w:r>
            <w:r w:rsidR="00304D3F" w:rsidRPr="00372A51">
              <w:rPr>
                <w:rStyle w:val="Hypertextovodkaz"/>
              </w:rPr>
              <w:t>Skladování</w:t>
            </w:r>
            <w:r w:rsidR="00304D3F">
              <w:rPr>
                <w:webHidden/>
              </w:rPr>
              <w:tab/>
            </w:r>
            <w:r w:rsidR="00304D3F">
              <w:rPr>
                <w:webHidden/>
              </w:rPr>
              <w:fldChar w:fldCharType="begin"/>
            </w:r>
            <w:r w:rsidR="00304D3F">
              <w:rPr>
                <w:webHidden/>
              </w:rPr>
              <w:instrText xml:space="preserve"> PAGEREF _Toc24033787 \h </w:instrText>
            </w:r>
            <w:r w:rsidR="00304D3F">
              <w:rPr>
                <w:webHidden/>
              </w:rPr>
            </w:r>
            <w:r w:rsidR="00304D3F">
              <w:rPr>
                <w:webHidden/>
              </w:rPr>
              <w:fldChar w:fldCharType="separate"/>
            </w:r>
            <w:r w:rsidR="00304D3F">
              <w:rPr>
                <w:webHidden/>
              </w:rPr>
              <w:t>9</w:t>
            </w:r>
            <w:r w:rsidR="00304D3F">
              <w:rPr>
                <w:webHidden/>
              </w:rPr>
              <w:fldChar w:fldCharType="end"/>
            </w:r>
          </w:hyperlink>
        </w:p>
        <w:p w14:paraId="55544AD3" w14:textId="77777777" w:rsidR="00304D3F" w:rsidRDefault="00E80FDA">
          <w:pPr>
            <w:pStyle w:val="Obsah2"/>
            <w:rPr>
              <w:rFonts w:asciiTheme="minorHAnsi" w:eastAsiaTheme="minorEastAsia" w:hAnsiTheme="minorHAnsi" w:cstheme="minorBidi"/>
              <w:sz w:val="22"/>
              <w:szCs w:val="22"/>
            </w:rPr>
          </w:pPr>
          <w:hyperlink w:anchor="_Toc24033788" w:history="1">
            <w:r w:rsidR="00304D3F" w:rsidRPr="00372A51">
              <w:rPr>
                <w:rStyle w:val="Hypertextovodkaz"/>
                <w:bCs/>
              </w:rPr>
              <w:t>5.3</w:t>
            </w:r>
            <w:r w:rsidR="00304D3F">
              <w:rPr>
                <w:rFonts w:asciiTheme="minorHAnsi" w:eastAsiaTheme="minorEastAsia" w:hAnsiTheme="minorHAnsi" w:cstheme="minorBidi"/>
                <w:sz w:val="22"/>
                <w:szCs w:val="22"/>
              </w:rPr>
              <w:tab/>
            </w:r>
            <w:r w:rsidR="00304D3F" w:rsidRPr="00372A51">
              <w:rPr>
                <w:rStyle w:val="Hypertextovodkaz"/>
              </w:rPr>
              <w:t>Nakládání s NCHLS na pracovišti</w:t>
            </w:r>
            <w:r w:rsidR="00304D3F">
              <w:rPr>
                <w:webHidden/>
              </w:rPr>
              <w:tab/>
            </w:r>
            <w:r w:rsidR="00304D3F">
              <w:rPr>
                <w:webHidden/>
              </w:rPr>
              <w:fldChar w:fldCharType="begin"/>
            </w:r>
            <w:r w:rsidR="00304D3F">
              <w:rPr>
                <w:webHidden/>
              </w:rPr>
              <w:instrText xml:space="preserve"> PAGEREF _Toc24033788 \h </w:instrText>
            </w:r>
            <w:r w:rsidR="00304D3F">
              <w:rPr>
                <w:webHidden/>
              </w:rPr>
            </w:r>
            <w:r w:rsidR="00304D3F">
              <w:rPr>
                <w:webHidden/>
              </w:rPr>
              <w:fldChar w:fldCharType="separate"/>
            </w:r>
            <w:r w:rsidR="00304D3F">
              <w:rPr>
                <w:webHidden/>
              </w:rPr>
              <w:t>9</w:t>
            </w:r>
            <w:r w:rsidR="00304D3F">
              <w:rPr>
                <w:webHidden/>
              </w:rPr>
              <w:fldChar w:fldCharType="end"/>
            </w:r>
          </w:hyperlink>
        </w:p>
        <w:p w14:paraId="1DC76EA6" w14:textId="77777777" w:rsidR="00304D3F" w:rsidRDefault="00E80FDA">
          <w:pPr>
            <w:pStyle w:val="Obsah2"/>
            <w:rPr>
              <w:rFonts w:asciiTheme="minorHAnsi" w:eastAsiaTheme="minorEastAsia" w:hAnsiTheme="minorHAnsi" w:cstheme="minorBidi"/>
              <w:sz w:val="22"/>
              <w:szCs w:val="22"/>
            </w:rPr>
          </w:pPr>
          <w:hyperlink w:anchor="_Toc24033789" w:history="1">
            <w:r w:rsidR="00304D3F" w:rsidRPr="00372A51">
              <w:rPr>
                <w:rStyle w:val="Hypertextovodkaz"/>
                <w:bCs/>
              </w:rPr>
              <w:t>5.4</w:t>
            </w:r>
            <w:r w:rsidR="00304D3F">
              <w:rPr>
                <w:rFonts w:asciiTheme="minorHAnsi" w:eastAsiaTheme="minorEastAsia" w:hAnsiTheme="minorHAnsi" w:cstheme="minorBidi"/>
                <w:sz w:val="22"/>
                <w:szCs w:val="22"/>
              </w:rPr>
              <w:tab/>
            </w:r>
            <w:r w:rsidR="00304D3F" w:rsidRPr="00372A51">
              <w:rPr>
                <w:rStyle w:val="Hypertextovodkaz"/>
              </w:rPr>
              <w:t>Nakládání s vysoce toxickými NCHLS</w:t>
            </w:r>
            <w:r w:rsidR="00304D3F">
              <w:rPr>
                <w:webHidden/>
              </w:rPr>
              <w:tab/>
            </w:r>
            <w:r w:rsidR="00304D3F">
              <w:rPr>
                <w:webHidden/>
              </w:rPr>
              <w:fldChar w:fldCharType="begin"/>
            </w:r>
            <w:r w:rsidR="00304D3F">
              <w:rPr>
                <w:webHidden/>
              </w:rPr>
              <w:instrText xml:space="preserve"> PAGEREF _Toc24033789 \h </w:instrText>
            </w:r>
            <w:r w:rsidR="00304D3F">
              <w:rPr>
                <w:webHidden/>
              </w:rPr>
            </w:r>
            <w:r w:rsidR="00304D3F">
              <w:rPr>
                <w:webHidden/>
              </w:rPr>
              <w:fldChar w:fldCharType="separate"/>
            </w:r>
            <w:r w:rsidR="00304D3F">
              <w:rPr>
                <w:webHidden/>
              </w:rPr>
              <w:t>10</w:t>
            </w:r>
            <w:r w:rsidR="00304D3F">
              <w:rPr>
                <w:webHidden/>
              </w:rPr>
              <w:fldChar w:fldCharType="end"/>
            </w:r>
          </w:hyperlink>
        </w:p>
        <w:p w14:paraId="06ECA2A9" w14:textId="77777777" w:rsidR="00304D3F" w:rsidRDefault="00E80FDA">
          <w:pPr>
            <w:pStyle w:val="Obsah2"/>
            <w:rPr>
              <w:rFonts w:asciiTheme="minorHAnsi" w:eastAsiaTheme="minorEastAsia" w:hAnsiTheme="minorHAnsi" w:cstheme="minorBidi"/>
              <w:sz w:val="22"/>
              <w:szCs w:val="22"/>
            </w:rPr>
          </w:pPr>
          <w:hyperlink w:anchor="_Toc24033790" w:history="1">
            <w:r w:rsidR="00304D3F" w:rsidRPr="00372A51">
              <w:rPr>
                <w:rStyle w:val="Hypertextovodkaz"/>
                <w:bCs/>
              </w:rPr>
              <w:t>5.5</w:t>
            </w:r>
            <w:r w:rsidR="00304D3F">
              <w:rPr>
                <w:rFonts w:asciiTheme="minorHAnsi" w:eastAsiaTheme="minorEastAsia" w:hAnsiTheme="minorHAnsi" w:cstheme="minorBidi"/>
                <w:sz w:val="22"/>
                <w:szCs w:val="22"/>
              </w:rPr>
              <w:tab/>
            </w:r>
            <w:r w:rsidR="00304D3F" w:rsidRPr="00372A51">
              <w:rPr>
                <w:rStyle w:val="Hypertextovodkaz"/>
              </w:rPr>
              <w:t>Související dokumentace</w:t>
            </w:r>
            <w:r w:rsidR="00304D3F">
              <w:rPr>
                <w:webHidden/>
              </w:rPr>
              <w:tab/>
            </w:r>
            <w:r w:rsidR="00304D3F">
              <w:rPr>
                <w:webHidden/>
              </w:rPr>
              <w:fldChar w:fldCharType="begin"/>
            </w:r>
            <w:r w:rsidR="00304D3F">
              <w:rPr>
                <w:webHidden/>
              </w:rPr>
              <w:instrText xml:space="preserve"> PAGEREF _Toc24033790 \h </w:instrText>
            </w:r>
            <w:r w:rsidR="00304D3F">
              <w:rPr>
                <w:webHidden/>
              </w:rPr>
            </w:r>
            <w:r w:rsidR="00304D3F">
              <w:rPr>
                <w:webHidden/>
              </w:rPr>
              <w:fldChar w:fldCharType="separate"/>
            </w:r>
            <w:r w:rsidR="00304D3F">
              <w:rPr>
                <w:webHidden/>
              </w:rPr>
              <w:t>10</w:t>
            </w:r>
            <w:r w:rsidR="00304D3F">
              <w:rPr>
                <w:webHidden/>
              </w:rPr>
              <w:fldChar w:fldCharType="end"/>
            </w:r>
          </w:hyperlink>
        </w:p>
        <w:p w14:paraId="3F28E464" w14:textId="77777777" w:rsidR="00304D3F" w:rsidRDefault="00E80FDA">
          <w:pPr>
            <w:pStyle w:val="Obsah1"/>
            <w:rPr>
              <w:rFonts w:asciiTheme="minorHAnsi" w:eastAsiaTheme="minorEastAsia" w:hAnsiTheme="minorHAnsi" w:cstheme="minorBidi"/>
              <w:b w:val="0"/>
              <w:caps w:val="0"/>
              <w:noProof/>
              <w:sz w:val="22"/>
              <w:szCs w:val="22"/>
            </w:rPr>
          </w:pPr>
          <w:hyperlink w:anchor="_Toc24033791" w:history="1">
            <w:r w:rsidR="00304D3F" w:rsidRPr="00372A51">
              <w:rPr>
                <w:rStyle w:val="Hypertextovodkaz"/>
                <w:bCs/>
                <w:noProof/>
              </w:rPr>
              <w:t>6</w:t>
            </w:r>
            <w:r w:rsidR="00304D3F">
              <w:rPr>
                <w:rFonts w:asciiTheme="minorHAnsi" w:eastAsiaTheme="minorEastAsia" w:hAnsiTheme="minorHAnsi" w:cstheme="minorBidi"/>
                <w:b w:val="0"/>
                <w:caps w:val="0"/>
                <w:noProof/>
                <w:sz w:val="22"/>
                <w:szCs w:val="22"/>
              </w:rPr>
              <w:tab/>
            </w:r>
            <w:r w:rsidR="00304D3F" w:rsidRPr="00372A51">
              <w:rPr>
                <w:rStyle w:val="Hypertextovodkaz"/>
                <w:noProof/>
              </w:rPr>
              <w:t>Revize</w:t>
            </w:r>
            <w:r w:rsidR="00304D3F">
              <w:rPr>
                <w:noProof/>
                <w:webHidden/>
              </w:rPr>
              <w:tab/>
            </w:r>
            <w:r w:rsidR="00304D3F">
              <w:rPr>
                <w:noProof/>
                <w:webHidden/>
              </w:rPr>
              <w:fldChar w:fldCharType="begin"/>
            </w:r>
            <w:r w:rsidR="00304D3F">
              <w:rPr>
                <w:noProof/>
                <w:webHidden/>
              </w:rPr>
              <w:instrText xml:space="preserve"> PAGEREF _Toc24033791 \h </w:instrText>
            </w:r>
            <w:r w:rsidR="00304D3F">
              <w:rPr>
                <w:noProof/>
                <w:webHidden/>
              </w:rPr>
            </w:r>
            <w:r w:rsidR="00304D3F">
              <w:rPr>
                <w:noProof/>
                <w:webHidden/>
              </w:rPr>
              <w:fldChar w:fldCharType="separate"/>
            </w:r>
            <w:r w:rsidR="00304D3F">
              <w:rPr>
                <w:noProof/>
                <w:webHidden/>
              </w:rPr>
              <w:t>12</w:t>
            </w:r>
            <w:r w:rsidR="00304D3F">
              <w:rPr>
                <w:noProof/>
                <w:webHidden/>
              </w:rPr>
              <w:fldChar w:fldCharType="end"/>
            </w:r>
          </w:hyperlink>
        </w:p>
        <w:p w14:paraId="1ECEB69C" w14:textId="77777777" w:rsidR="00304D3F" w:rsidRDefault="00E80FDA">
          <w:pPr>
            <w:pStyle w:val="Obsah1"/>
            <w:rPr>
              <w:rFonts w:asciiTheme="minorHAnsi" w:eastAsiaTheme="minorEastAsia" w:hAnsiTheme="minorHAnsi" w:cstheme="minorBidi"/>
              <w:b w:val="0"/>
              <w:caps w:val="0"/>
              <w:noProof/>
              <w:sz w:val="22"/>
              <w:szCs w:val="22"/>
            </w:rPr>
          </w:pPr>
          <w:hyperlink w:anchor="_Toc24033792" w:history="1">
            <w:r w:rsidR="00304D3F" w:rsidRPr="00372A51">
              <w:rPr>
                <w:rStyle w:val="Hypertextovodkaz"/>
                <w:bCs/>
                <w:noProof/>
              </w:rPr>
              <w:t>7</w:t>
            </w:r>
            <w:r w:rsidR="00304D3F">
              <w:rPr>
                <w:rFonts w:asciiTheme="minorHAnsi" w:eastAsiaTheme="minorEastAsia" w:hAnsiTheme="minorHAnsi" w:cstheme="minorBidi"/>
                <w:b w:val="0"/>
                <w:caps w:val="0"/>
                <w:noProof/>
                <w:sz w:val="22"/>
                <w:szCs w:val="22"/>
              </w:rPr>
              <w:tab/>
            </w:r>
            <w:r w:rsidR="00304D3F" w:rsidRPr="00372A51">
              <w:rPr>
                <w:rStyle w:val="Hypertextovodkaz"/>
                <w:noProof/>
              </w:rPr>
              <w:t>Přílohy</w:t>
            </w:r>
            <w:r w:rsidR="00304D3F">
              <w:rPr>
                <w:noProof/>
                <w:webHidden/>
              </w:rPr>
              <w:tab/>
            </w:r>
            <w:r w:rsidR="00304D3F">
              <w:rPr>
                <w:noProof/>
                <w:webHidden/>
              </w:rPr>
              <w:fldChar w:fldCharType="begin"/>
            </w:r>
            <w:r w:rsidR="00304D3F">
              <w:rPr>
                <w:noProof/>
                <w:webHidden/>
              </w:rPr>
              <w:instrText xml:space="preserve"> PAGEREF _Toc24033792 \h </w:instrText>
            </w:r>
            <w:r w:rsidR="00304D3F">
              <w:rPr>
                <w:noProof/>
                <w:webHidden/>
              </w:rPr>
            </w:r>
            <w:r w:rsidR="00304D3F">
              <w:rPr>
                <w:noProof/>
                <w:webHidden/>
              </w:rPr>
              <w:fldChar w:fldCharType="separate"/>
            </w:r>
            <w:r w:rsidR="00304D3F">
              <w:rPr>
                <w:noProof/>
                <w:webHidden/>
              </w:rPr>
              <w:t>13</w:t>
            </w:r>
            <w:r w:rsidR="00304D3F">
              <w:rPr>
                <w:noProof/>
                <w:webHidden/>
              </w:rPr>
              <w:fldChar w:fldCharType="end"/>
            </w:r>
          </w:hyperlink>
        </w:p>
        <w:p w14:paraId="7B402FD2" w14:textId="77777777" w:rsidR="00304D3F" w:rsidRDefault="00E80FDA">
          <w:pPr>
            <w:pStyle w:val="Obsah2"/>
            <w:rPr>
              <w:rFonts w:asciiTheme="minorHAnsi" w:eastAsiaTheme="minorEastAsia" w:hAnsiTheme="minorHAnsi" w:cstheme="minorBidi"/>
              <w:sz w:val="22"/>
              <w:szCs w:val="22"/>
            </w:rPr>
          </w:pPr>
          <w:hyperlink w:anchor="_Toc24033793" w:history="1">
            <w:r w:rsidR="00304D3F" w:rsidRPr="00372A51">
              <w:rPr>
                <w:rStyle w:val="Hypertextovodkaz"/>
                <w:kern w:val="36"/>
              </w:rPr>
              <w:t xml:space="preserve">Příloha č.2:  </w:t>
            </w:r>
            <w:r w:rsidR="00304D3F" w:rsidRPr="00372A51">
              <w:rPr>
                <w:rStyle w:val="Hypertextovodkaz"/>
              </w:rPr>
              <w:t>Výstražné symboly nebezpečnosti</w:t>
            </w:r>
            <w:r w:rsidR="00304D3F">
              <w:rPr>
                <w:webHidden/>
              </w:rPr>
              <w:tab/>
            </w:r>
            <w:r w:rsidR="00304D3F">
              <w:rPr>
                <w:webHidden/>
              </w:rPr>
              <w:fldChar w:fldCharType="begin"/>
            </w:r>
            <w:r w:rsidR="00304D3F">
              <w:rPr>
                <w:webHidden/>
              </w:rPr>
              <w:instrText xml:space="preserve"> PAGEREF _Toc24033793 \h </w:instrText>
            </w:r>
            <w:r w:rsidR="00304D3F">
              <w:rPr>
                <w:webHidden/>
              </w:rPr>
            </w:r>
            <w:r w:rsidR="00304D3F">
              <w:rPr>
                <w:webHidden/>
              </w:rPr>
              <w:fldChar w:fldCharType="separate"/>
            </w:r>
            <w:r w:rsidR="00304D3F">
              <w:rPr>
                <w:webHidden/>
              </w:rPr>
              <w:t>14</w:t>
            </w:r>
            <w:r w:rsidR="00304D3F">
              <w:rPr>
                <w:webHidden/>
              </w:rPr>
              <w:fldChar w:fldCharType="end"/>
            </w:r>
          </w:hyperlink>
        </w:p>
        <w:p w14:paraId="6877917C" w14:textId="77777777" w:rsidR="00304D3F" w:rsidRDefault="00E80FDA">
          <w:pPr>
            <w:pStyle w:val="Obsah2"/>
            <w:rPr>
              <w:rFonts w:asciiTheme="minorHAnsi" w:eastAsiaTheme="minorEastAsia" w:hAnsiTheme="minorHAnsi" w:cstheme="minorBidi"/>
              <w:sz w:val="22"/>
              <w:szCs w:val="22"/>
            </w:rPr>
          </w:pPr>
          <w:hyperlink w:anchor="_Toc24033794" w:history="1">
            <w:r w:rsidR="00304D3F" w:rsidRPr="00372A51">
              <w:rPr>
                <w:rStyle w:val="Hypertextovodkaz"/>
                <w:spacing w:val="-1"/>
              </w:rPr>
              <w:t>P</w:t>
            </w:r>
            <w:r w:rsidR="00304D3F" w:rsidRPr="00372A51">
              <w:rPr>
                <w:rStyle w:val="Hypertextovodkaz"/>
              </w:rPr>
              <w:t>ř</w:t>
            </w:r>
            <w:r w:rsidR="00304D3F" w:rsidRPr="00372A51">
              <w:rPr>
                <w:rStyle w:val="Hypertextovodkaz"/>
                <w:spacing w:val="1"/>
              </w:rPr>
              <w:t>í</w:t>
            </w:r>
            <w:r w:rsidR="00304D3F" w:rsidRPr="00372A51">
              <w:rPr>
                <w:rStyle w:val="Hypertextovodkaz"/>
                <w:spacing w:val="-1"/>
              </w:rPr>
              <w:t>l</w:t>
            </w:r>
            <w:r w:rsidR="00304D3F" w:rsidRPr="00372A51">
              <w:rPr>
                <w:rStyle w:val="Hypertextovodkaz"/>
                <w:spacing w:val="1"/>
              </w:rPr>
              <w:t>o</w:t>
            </w:r>
            <w:r w:rsidR="00304D3F" w:rsidRPr="00372A51">
              <w:rPr>
                <w:rStyle w:val="Hypertextovodkaz"/>
                <w:spacing w:val="-3"/>
              </w:rPr>
              <w:t>h</w:t>
            </w:r>
            <w:r w:rsidR="00304D3F" w:rsidRPr="00372A51">
              <w:rPr>
                <w:rStyle w:val="Hypertextovodkaz"/>
              </w:rPr>
              <w:t>a</w:t>
            </w:r>
            <w:r w:rsidR="00304D3F" w:rsidRPr="00372A51">
              <w:rPr>
                <w:rStyle w:val="Hypertextovodkaz"/>
                <w:spacing w:val="1"/>
              </w:rPr>
              <w:t xml:space="preserve"> </w:t>
            </w:r>
            <w:r w:rsidR="00304D3F" w:rsidRPr="00372A51">
              <w:rPr>
                <w:rStyle w:val="Hypertextovodkaz"/>
                <w:spacing w:val="-1"/>
              </w:rPr>
              <w:t>č.3</w:t>
            </w:r>
            <w:r w:rsidR="00304D3F" w:rsidRPr="00372A51">
              <w:rPr>
                <w:rStyle w:val="Hypertextovodkaz"/>
              </w:rPr>
              <w:t>:  Standardní věty o nebezpečnosti</w:t>
            </w:r>
            <w:r w:rsidR="00304D3F">
              <w:rPr>
                <w:webHidden/>
              </w:rPr>
              <w:tab/>
            </w:r>
            <w:r w:rsidR="00304D3F">
              <w:rPr>
                <w:webHidden/>
              </w:rPr>
              <w:fldChar w:fldCharType="begin"/>
            </w:r>
            <w:r w:rsidR="00304D3F">
              <w:rPr>
                <w:webHidden/>
              </w:rPr>
              <w:instrText xml:space="preserve"> PAGEREF _Toc24033794 \h </w:instrText>
            </w:r>
            <w:r w:rsidR="00304D3F">
              <w:rPr>
                <w:webHidden/>
              </w:rPr>
            </w:r>
            <w:r w:rsidR="00304D3F">
              <w:rPr>
                <w:webHidden/>
              </w:rPr>
              <w:fldChar w:fldCharType="separate"/>
            </w:r>
            <w:r w:rsidR="00304D3F">
              <w:rPr>
                <w:webHidden/>
              </w:rPr>
              <w:t>16</w:t>
            </w:r>
            <w:r w:rsidR="00304D3F">
              <w:rPr>
                <w:webHidden/>
              </w:rPr>
              <w:fldChar w:fldCharType="end"/>
            </w:r>
          </w:hyperlink>
        </w:p>
        <w:p w14:paraId="4E15282C" w14:textId="77777777" w:rsidR="00304D3F" w:rsidRDefault="00E80FDA">
          <w:pPr>
            <w:pStyle w:val="Obsah2"/>
            <w:rPr>
              <w:rFonts w:asciiTheme="minorHAnsi" w:eastAsiaTheme="minorEastAsia" w:hAnsiTheme="minorHAnsi" w:cstheme="minorBidi"/>
              <w:sz w:val="22"/>
              <w:szCs w:val="22"/>
            </w:rPr>
          </w:pPr>
          <w:hyperlink w:anchor="_Toc24033795" w:history="1">
            <w:r w:rsidR="00304D3F" w:rsidRPr="00372A51">
              <w:rPr>
                <w:rStyle w:val="Hypertextovodkaz"/>
              </w:rPr>
              <w:t>Příloha č.4:  standardní věty pro bezpečné zacházení</w:t>
            </w:r>
            <w:r w:rsidR="00304D3F">
              <w:rPr>
                <w:webHidden/>
              </w:rPr>
              <w:tab/>
            </w:r>
            <w:r w:rsidR="00304D3F">
              <w:rPr>
                <w:webHidden/>
              </w:rPr>
              <w:fldChar w:fldCharType="begin"/>
            </w:r>
            <w:r w:rsidR="00304D3F">
              <w:rPr>
                <w:webHidden/>
              </w:rPr>
              <w:instrText xml:space="preserve"> PAGEREF _Toc24033795 \h </w:instrText>
            </w:r>
            <w:r w:rsidR="00304D3F">
              <w:rPr>
                <w:webHidden/>
              </w:rPr>
            </w:r>
            <w:r w:rsidR="00304D3F">
              <w:rPr>
                <w:webHidden/>
              </w:rPr>
              <w:fldChar w:fldCharType="separate"/>
            </w:r>
            <w:r w:rsidR="00304D3F">
              <w:rPr>
                <w:webHidden/>
              </w:rPr>
              <w:t>20</w:t>
            </w:r>
            <w:r w:rsidR="00304D3F">
              <w:rPr>
                <w:webHidden/>
              </w:rPr>
              <w:fldChar w:fldCharType="end"/>
            </w:r>
          </w:hyperlink>
        </w:p>
        <w:p w14:paraId="1CB30FEE" w14:textId="77777777" w:rsidR="00304D3F" w:rsidRDefault="00E80FDA">
          <w:pPr>
            <w:pStyle w:val="Obsah2"/>
            <w:rPr>
              <w:rFonts w:asciiTheme="minorHAnsi" w:eastAsiaTheme="minorEastAsia" w:hAnsiTheme="minorHAnsi" w:cstheme="minorBidi"/>
              <w:sz w:val="22"/>
              <w:szCs w:val="22"/>
            </w:rPr>
          </w:pPr>
          <w:hyperlink w:anchor="_Toc24033796" w:history="1">
            <w:r w:rsidR="00304D3F" w:rsidRPr="00372A51">
              <w:rPr>
                <w:rStyle w:val="Hypertextovodkaz"/>
              </w:rPr>
              <w:t>Příloha č.5.:  Zásady bezpečného zacházení s chemickými látkami a směsmi</w:t>
            </w:r>
            <w:r w:rsidR="00304D3F">
              <w:rPr>
                <w:webHidden/>
              </w:rPr>
              <w:tab/>
            </w:r>
            <w:r w:rsidR="00304D3F">
              <w:rPr>
                <w:webHidden/>
              </w:rPr>
              <w:fldChar w:fldCharType="begin"/>
            </w:r>
            <w:r w:rsidR="00304D3F">
              <w:rPr>
                <w:webHidden/>
              </w:rPr>
              <w:instrText xml:space="preserve"> PAGEREF _Toc24033796 \h </w:instrText>
            </w:r>
            <w:r w:rsidR="00304D3F">
              <w:rPr>
                <w:webHidden/>
              </w:rPr>
            </w:r>
            <w:r w:rsidR="00304D3F">
              <w:rPr>
                <w:webHidden/>
              </w:rPr>
              <w:fldChar w:fldCharType="separate"/>
            </w:r>
            <w:r w:rsidR="00304D3F">
              <w:rPr>
                <w:webHidden/>
              </w:rPr>
              <w:t>27</w:t>
            </w:r>
            <w:r w:rsidR="00304D3F">
              <w:rPr>
                <w:webHidden/>
              </w:rPr>
              <w:fldChar w:fldCharType="end"/>
            </w:r>
          </w:hyperlink>
        </w:p>
        <w:p w14:paraId="1C76DF2D" w14:textId="77777777" w:rsidR="00304D3F" w:rsidRDefault="00E80FDA">
          <w:pPr>
            <w:pStyle w:val="Obsah2"/>
            <w:rPr>
              <w:rFonts w:asciiTheme="minorHAnsi" w:eastAsiaTheme="minorEastAsia" w:hAnsiTheme="minorHAnsi" w:cstheme="minorBidi"/>
              <w:sz w:val="22"/>
              <w:szCs w:val="22"/>
            </w:rPr>
          </w:pPr>
          <w:hyperlink w:anchor="_Toc24033797" w:history="1">
            <w:r w:rsidR="00304D3F" w:rsidRPr="00372A51">
              <w:rPr>
                <w:rStyle w:val="Hypertextovodkaz"/>
              </w:rPr>
              <w:t>Příloha č.6:  ZÁZNAM O SEZNÁMENÍ S DOKUMENTEM</w:t>
            </w:r>
            <w:r w:rsidR="00304D3F">
              <w:rPr>
                <w:webHidden/>
              </w:rPr>
              <w:tab/>
            </w:r>
            <w:r w:rsidR="00304D3F">
              <w:rPr>
                <w:webHidden/>
              </w:rPr>
              <w:fldChar w:fldCharType="begin"/>
            </w:r>
            <w:r w:rsidR="00304D3F">
              <w:rPr>
                <w:webHidden/>
              </w:rPr>
              <w:instrText xml:space="preserve"> PAGEREF _Toc24033797 \h </w:instrText>
            </w:r>
            <w:r w:rsidR="00304D3F">
              <w:rPr>
                <w:webHidden/>
              </w:rPr>
            </w:r>
            <w:r w:rsidR="00304D3F">
              <w:rPr>
                <w:webHidden/>
              </w:rPr>
              <w:fldChar w:fldCharType="separate"/>
            </w:r>
            <w:r w:rsidR="00304D3F">
              <w:rPr>
                <w:webHidden/>
              </w:rPr>
              <w:t>30</w:t>
            </w:r>
            <w:r w:rsidR="00304D3F">
              <w:rPr>
                <w:webHidden/>
              </w:rPr>
              <w:fldChar w:fldCharType="end"/>
            </w:r>
          </w:hyperlink>
        </w:p>
        <w:p w14:paraId="175C804A" w14:textId="77777777" w:rsidR="00295285" w:rsidRPr="00BB285D" w:rsidRDefault="001068DA" w:rsidP="00B228A2">
          <w:pPr>
            <w:rPr>
              <w:sz w:val="18"/>
              <w:szCs w:val="16"/>
            </w:rPr>
          </w:pPr>
          <w:r>
            <w:rPr>
              <w:rFonts w:ascii="Times New Roman" w:eastAsia="Times New Roman" w:hAnsi="Times New Roman" w:cs="Times New Roman"/>
              <w:b/>
              <w:caps/>
              <w:sz w:val="32"/>
              <w:szCs w:val="20"/>
              <w:lang w:eastAsia="cs-CZ"/>
            </w:rPr>
            <w:fldChar w:fldCharType="end"/>
          </w:r>
        </w:p>
      </w:sdtContent>
    </w:sdt>
    <w:p w14:paraId="52B26089" w14:textId="77777777" w:rsidR="00B60A53" w:rsidRDefault="00B60A53">
      <w:pPr>
        <w:rPr>
          <w:rFonts w:eastAsiaTheme="majorEastAsia" w:cs="Arial"/>
          <w:color w:val="365F91" w:themeColor="accent1" w:themeShade="BF"/>
          <w:sz w:val="32"/>
          <w:szCs w:val="32"/>
          <w:lang w:eastAsia="cs-CZ"/>
        </w:rPr>
      </w:pPr>
      <w:bookmarkStart w:id="1" w:name="_Toc425228415"/>
      <w:r>
        <w:br w:type="page"/>
      </w:r>
    </w:p>
    <w:p w14:paraId="202E56D1" w14:textId="77777777" w:rsidR="002959AB" w:rsidRDefault="00295285" w:rsidP="00C43F1D">
      <w:pPr>
        <w:pStyle w:val="Nadpis1"/>
      </w:pPr>
      <w:bookmarkStart w:id="2" w:name="_Toc24033773"/>
      <w:r w:rsidRPr="00C43F1D">
        <w:lastRenderedPageBreak/>
        <w:t>Ú</w:t>
      </w:r>
      <w:r w:rsidRPr="00B60A53">
        <w:t>ČEL</w:t>
      </w:r>
      <w:bookmarkStart w:id="3" w:name="_Toc425228416"/>
      <w:bookmarkEnd w:id="1"/>
      <w:bookmarkEnd w:id="2"/>
    </w:p>
    <w:p w14:paraId="2CC54ABF" w14:textId="77777777" w:rsidR="00012755" w:rsidRPr="00012755" w:rsidRDefault="00F67CC7" w:rsidP="008E42DA">
      <w:pPr>
        <w:pStyle w:val="Nadpis6"/>
      </w:pPr>
      <w:r>
        <w:t xml:space="preserve">Směrnice stanovuje povinnosti a odpovědnosti </w:t>
      </w:r>
      <w:r w:rsidR="00662B1F">
        <w:t>zaměstnanců</w:t>
      </w:r>
      <w:r>
        <w:t xml:space="preserve"> při nakládání s chemickými látkami a</w:t>
      </w:r>
      <w:r w:rsidR="008C17EB">
        <w:t> </w:t>
      </w:r>
      <w:r>
        <w:t>chemickými směsmi. Ustanovení této směrnice jsou záv</w:t>
      </w:r>
      <w:r w:rsidR="00F639F5">
        <w:t xml:space="preserve">azná pro všechny </w:t>
      </w:r>
      <w:r w:rsidR="00662B1F">
        <w:t>zaměstnance</w:t>
      </w:r>
      <w:r w:rsidR="00F639F5">
        <w:t xml:space="preserve"> </w:t>
      </w:r>
      <w:r w:rsidR="00C9380D">
        <w:t>společnosti</w:t>
      </w:r>
      <w:r w:rsidR="00194BB5">
        <w:t xml:space="preserve"> </w:t>
      </w:r>
      <w:r w:rsidR="00F639F5">
        <w:t>při </w:t>
      </w:r>
      <w:r>
        <w:t>nakládání s nebezpečnými chemickými látkami a směsmi. Cílem směrnice je zajistit dodržování obecně závazných právních předpisů v oblasti nakládání s</w:t>
      </w:r>
      <w:r w:rsidR="009E1A98">
        <w:t xml:space="preserve"> nebezpečnými</w:t>
      </w:r>
      <w:r>
        <w:t xml:space="preserve"> chem</w:t>
      </w:r>
      <w:r w:rsidR="00F639F5">
        <w:t xml:space="preserve">ickými látkami </w:t>
      </w:r>
      <w:r w:rsidR="00A208F1">
        <w:t>ve společnosti</w:t>
      </w:r>
      <w:r w:rsidR="00F639F5">
        <w:t xml:space="preserve"> a </w:t>
      </w:r>
      <w:r>
        <w:t>minimalizovat:</w:t>
      </w:r>
    </w:p>
    <w:p w14:paraId="27D14B6B" w14:textId="77777777" w:rsidR="00F67CC7" w:rsidRDefault="00252701" w:rsidP="008E42DA">
      <w:pPr>
        <w:pStyle w:val="Nadpis6"/>
        <w:numPr>
          <w:ilvl w:val="0"/>
          <w:numId w:val="9"/>
        </w:numPr>
        <w:ind w:left="1134"/>
      </w:pPr>
      <w:r>
        <w:t>P</w:t>
      </w:r>
      <w:r w:rsidR="00F67CC7">
        <w:t>racovní úrazy či případy vážného poškození zdraví v důs</w:t>
      </w:r>
      <w:r w:rsidR="00F639F5">
        <w:t>ledku nesprávného nakládání s </w:t>
      </w:r>
      <w:r w:rsidR="00F67CC7">
        <w:t xml:space="preserve">chemickými látkami a chemickými směsmi.   </w:t>
      </w:r>
    </w:p>
    <w:p w14:paraId="23470D08" w14:textId="77777777" w:rsidR="00E42272" w:rsidRDefault="00252701" w:rsidP="008E42DA">
      <w:pPr>
        <w:pStyle w:val="Nadpis6"/>
        <w:numPr>
          <w:ilvl w:val="0"/>
          <w:numId w:val="9"/>
        </w:numPr>
        <w:ind w:left="1134"/>
      </w:pPr>
      <w:r>
        <w:t>M</w:t>
      </w:r>
      <w:r w:rsidR="00F67CC7">
        <w:t>imořádné události, které mohou mít za následek únik chemických látek a chemických směsí do životního prostředí.</w:t>
      </w:r>
    </w:p>
    <w:p w14:paraId="77CBB87B" w14:textId="77777777" w:rsidR="00295285" w:rsidRDefault="00295285" w:rsidP="00B60A53">
      <w:pPr>
        <w:pStyle w:val="Nadpis1"/>
      </w:pPr>
      <w:bookmarkStart w:id="4" w:name="_Toc24033774"/>
      <w:r w:rsidRPr="00B60A53">
        <w:t>ROZSAH PLATNOSTI</w:t>
      </w:r>
      <w:bookmarkEnd w:id="3"/>
      <w:bookmarkEnd w:id="4"/>
    </w:p>
    <w:p w14:paraId="5D7138F3" w14:textId="77777777" w:rsidR="00F67CC7" w:rsidRDefault="00F67CC7" w:rsidP="008E42DA">
      <w:pPr>
        <w:pStyle w:val="Nadpis6"/>
      </w:pPr>
      <w:bookmarkStart w:id="5" w:name="_Toc425228417"/>
      <w:r>
        <w:t>Dle nařízení ES č. 1907/2006 o registraci, hodnocení, povolování a omezování chemických látek, nařízení č. 1272/2008 o klasifikaci, označování a balení CHL, zákona č. 350/2011 Sb., o chemických látkách a zákona č. 258/2000 Sb., o ochraně veřejného zdraví je nakládání s chemickými látkami definováno jako každá činnost, jejímž předmětem je chemická lá</w:t>
      </w:r>
      <w:r w:rsidR="00F639F5">
        <w:t>tka, chemická látka obsažená ve </w:t>
      </w:r>
      <w:r>
        <w:t xml:space="preserve">směsi nebo chemická směs. </w:t>
      </w:r>
    </w:p>
    <w:p w14:paraId="5BA29C44" w14:textId="77777777" w:rsidR="00F67CC7" w:rsidRDefault="00F67CC7" w:rsidP="008E42DA">
      <w:pPr>
        <w:pStyle w:val="Nadpis6"/>
      </w:pPr>
      <w:r>
        <w:t>Zákon 350/2011 Sb. začleňuje evropské předpisy (směrnice</w:t>
      </w:r>
      <w:r w:rsidR="00F639F5">
        <w:t xml:space="preserve"> a nařízení) a upravuje práva a </w:t>
      </w:r>
      <w:r>
        <w:t xml:space="preserve">povinnosti právnických osob při výrobě, klasifikaci, zkoušení, balení, označování, uvádění na trh, dovozu, a vývozu chemických látek nebo látek ve směsích nebo předmětech a při klasifikaci, zkoušení, balení, označování chemických přípravků na území ČR. </w:t>
      </w:r>
    </w:p>
    <w:p w14:paraId="0851BC51" w14:textId="77777777" w:rsidR="00F67CC7" w:rsidRDefault="00F67CC7" w:rsidP="008E42DA">
      <w:pPr>
        <w:pStyle w:val="Nadpis6"/>
      </w:pPr>
      <w:r>
        <w:t xml:space="preserve">Zákon č. 258/2000 Sb., o ochraně veřejného zdraví mimo jiné upravuje práva a povinnosti fyzických a právnických osob při nakládání s chemickými látkami a směsmi. </w:t>
      </w:r>
    </w:p>
    <w:p w14:paraId="42B21A36" w14:textId="77777777" w:rsidR="00F67CC7" w:rsidRDefault="00F67CC7" w:rsidP="008E42DA">
      <w:pPr>
        <w:pStyle w:val="Nadpis6"/>
      </w:pPr>
      <w:r>
        <w:t>Dne 16.12.2008 přijal Evropský parlament a R</w:t>
      </w:r>
      <w:r w:rsidR="00020AE1">
        <w:t xml:space="preserve">ada (ES) nařízení č. 1272/2008 </w:t>
      </w:r>
      <w:r>
        <w:t>o klasifikaci, označování a balení látek a směsí, které slaďuje stávající legislativu E</w:t>
      </w:r>
      <w:r w:rsidR="00F639F5">
        <w:t>U se systémem GHS. Jde o </w:t>
      </w:r>
      <w:r>
        <w:t>nařízení (CLP), které by mělo přinést celosvětové sjednocován</w:t>
      </w:r>
      <w:r w:rsidR="00F639F5">
        <w:t>í pro klasifikaci, označování a </w:t>
      </w:r>
      <w:r>
        <w:t xml:space="preserve">balení chemických látek a směsí a dochází k některým změnám (terminologie, výstražné </w:t>
      </w:r>
      <w:r>
        <w:lastRenderedPageBreak/>
        <w:t xml:space="preserve">symboly, rozšířená klasifikace, pojem přípravek se mění na směs, pojem kategorie nebezpečnosti se mění na třídu nebezpečnosti). </w:t>
      </w:r>
    </w:p>
    <w:p w14:paraId="45A45897" w14:textId="77777777" w:rsidR="00F43B07" w:rsidRPr="002052CE" w:rsidRDefault="00F67CC7" w:rsidP="008E42DA">
      <w:pPr>
        <w:pStyle w:val="Nadpis6"/>
      </w:pPr>
      <w:r>
        <w:t>Tato směrnice se vztahuje na násled</w:t>
      </w:r>
      <w:r w:rsidR="00194BB5">
        <w:t>ující činnosti, které jsou v</w:t>
      </w:r>
      <w:r w:rsidR="00C9380D">
        <w:t>e společnosti</w:t>
      </w:r>
      <w:r>
        <w:t xml:space="preserve"> prováděny: </w:t>
      </w:r>
      <w:r w:rsidR="00F639F5">
        <w:t xml:space="preserve">nákup, skladování, </w:t>
      </w:r>
      <w:r>
        <w:t>používání, vnitr</w:t>
      </w:r>
      <w:r w:rsidR="00F639F5">
        <w:t>opodniková přeprava</w:t>
      </w:r>
      <w:r>
        <w:t>. Směrnice se vzt</w:t>
      </w:r>
      <w:r w:rsidR="00F639F5">
        <w:t>ahuje na </w:t>
      </w:r>
      <w:r w:rsidR="00E337F5">
        <w:t>nakládání s </w:t>
      </w:r>
      <w:r>
        <w:t>nebezpečnými chemickými látkami a směsmi, které mají aspoň jednu nebezpečnou vlastnost.</w:t>
      </w:r>
    </w:p>
    <w:p w14:paraId="4CE783ED" w14:textId="77777777" w:rsidR="005A7306" w:rsidRDefault="00295285" w:rsidP="00B60A53">
      <w:pPr>
        <w:pStyle w:val="Nadpis1"/>
      </w:pPr>
      <w:bookmarkStart w:id="6" w:name="_Toc24033775"/>
      <w:r w:rsidRPr="00B60A53">
        <w:t>POJMY, ZKRATKY</w:t>
      </w:r>
      <w:bookmarkStart w:id="7" w:name="_Toc451492951"/>
      <w:bookmarkStart w:id="8" w:name="_Toc451493922"/>
      <w:bookmarkStart w:id="9" w:name="_Toc451838866"/>
      <w:bookmarkStart w:id="10" w:name="_Toc452377393"/>
      <w:bookmarkStart w:id="11" w:name="_Toc452378029"/>
      <w:bookmarkStart w:id="12" w:name="_Toc451492952"/>
      <w:bookmarkStart w:id="13" w:name="_Toc451493923"/>
      <w:bookmarkStart w:id="14" w:name="_Toc451838867"/>
      <w:bookmarkStart w:id="15" w:name="_Toc452377394"/>
      <w:bookmarkStart w:id="16" w:name="_Toc452378030"/>
      <w:bookmarkStart w:id="17" w:name="_Toc451492953"/>
      <w:bookmarkStart w:id="18" w:name="_Toc451493924"/>
      <w:bookmarkStart w:id="19" w:name="_Toc451838868"/>
      <w:bookmarkStart w:id="20" w:name="_Toc452377395"/>
      <w:bookmarkStart w:id="21" w:name="_Toc452378031"/>
      <w:bookmarkStart w:id="22" w:name="_Toc451492954"/>
      <w:bookmarkStart w:id="23" w:name="_Toc451493925"/>
      <w:bookmarkStart w:id="24" w:name="_Toc451838869"/>
      <w:bookmarkStart w:id="25" w:name="_Toc452377396"/>
      <w:bookmarkStart w:id="26" w:name="_Toc452378032"/>
      <w:bookmarkStart w:id="27" w:name="_Toc451492955"/>
      <w:bookmarkStart w:id="28" w:name="_Toc451493926"/>
      <w:bookmarkStart w:id="29" w:name="_Toc451838870"/>
      <w:bookmarkStart w:id="30" w:name="_Toc452377397"/>
      <w:bookmarkStart w:id="31" w:name="_Toc452378033"/>
      <w:bookmarkStart w:id="32" w:name="_Toc451492956"/>
      <w:bookmarkStart w:id="33" w:name="_Toc451493927"/>
      <w:bookmarkStart w:id="34" w:name="_Toc451838871"/>
      <w:bookmarkStart w:id="35" w:name="_Toc452377398"/>
      <w:bookmarkStart w:id="36" w:name="_Toc452378034"/>
      <w:bookmarkStart w:id="37" w:name="_Toc451492957"/>
      <w:bookmarkStart w:id="38" w:name="_Toc451493928"/>
      <w:bookmarkStart w:id="39" w:name="_Toc451838872"/>
      <w:bookmarkStart w:id="40" w:name="_Toc452377399"/>
      <w:bookmarkStart w:id="41" w:name="_Toc452378035"/>
      <w:bookmarkStart w:id="42" w:name="_Toc451492958"/>
      <w:bookmarkStart w:id="43" w:name="_Toc451493929"/>
      <w:bookmarkStart w:id="44" w:name="_Toc451838873"/>
      <w:bookmarkStart w:id="45" w:name="_Toc452377400"/>
      <w:bookmarkStart w:id="46" w:name="_Toc452378036"/>
      <w:bookmarkStart w:id="47" w:name="_Toc451492959"/>
      <w:bookmarkStart w:id="48" w:name="_Toc451493930"/>
      <w:bookmarkStart w:id="49" w:name="_Toc451838874"/>
      <w:bookmarkStart w:id="50" w:name="_Toc452377401"/>
      <w:bookmarkStart w:id="51" w:name="_Toc452378037"/>
      <w:bookmarkStart w:id="52" w:name="_Toc451492960"/>
      <w:bookmarkStart w:id="53" w:name="_Toc451493931"/>
      <w:bookmarkStart w:id="54" w:name="_Toc451838875"/>
      <w:bookmarkStart w:id="55" w:name="_Toc452377402"/>
      <w:bookmarkStart w:id="56" w:name="_Toc452378038"/>
      <w:bookmarkStart w:id="57" w:name="_Toc451492961"/>
      <w:bookmarkStart w:id="58" w:name="_Toc451493932"/>
      <w:bookmarkStart w:id="59" w:name="_Toc451838876"/>
      <w:bookmarkStart w:id="60" w:name="_Toc452377403"/>
      <w:bookmarkStart w:id="61" w:name="_Toc452378039"/>
      <w:bookmarkStart w:id="62" w:name="_Toc451492962"/>
      <w:bookmarkStart w:id="63" w:name="_Toc451493933"/>
      <w:bookmarkStart w:id="64" w:name="_Toc451838877"/>
      <w:bookmarkStart w:id="65" w:name="_Toc452377404"/>
      <w:bookmarkStart w:id="66" w:name="_Toc452378040"/>
      <w:bookmarkStart w:id="67" w:name="_Toc451492963"/>
      <w:bookmarkStart w:id="68" w:name="_Toc451493934"/>
      <w:bookmarkStart w:id="69" w:name="_Toc451838878"/>
      <w:bookmarkStart w:id="70" w:name="_Toc452377405"/>
      <w:bookmarkStart w:id="71" w:name="_Toc452378041"/>
      <w:bookmarkStart w:id="72" w:name="_Toc451492964"/>
      <w:bookmarkStart w:id="73" w:name="_Toc451493935"/>
      <w:bookmarkStart w:id="74" w:name="_Toc451838879"/>
      <w:bookmarkStart w:id="75" w:name="_Toc452377406"/>
      <w:bookmarkStart w:id="76" w:name="_Toc452378042"/>
      <w:bookmarkStart w:id="77" w:name="_Toc451492965"/>
      <w:bookmarkStart w:id="78" w:name="_Toc451493936"/>
      <w:bookmarkStart w:id="79" w:name="_Toc451838880"/>
      <w:bookmarkStart w:id="80" w:name="_Toc452377407"/>
      <w:bookmarkStart w:id="81" w:name="_Toc452378043"/>
      <w:bookmarkStart w:id="82" w:name="_Toc451492966"/>
      <w:bookmarkStart w:id="83" w:name="_Toc451493937"/>
      <w:bookmarkStart w:id="84" w:name="_Toc451838881"/>
      <w:bookmarkStart w:id="85" w:name="_Toc452377408"/>
      <w:bookmarkStart w:id="86" w:name="_Toc452378044"/>
      <w:bookmarkStart w:id="87" w:name="_Toc451492967"/>
      <w:bookmarkStart w:id="88" w:name="_Toc451493938"/>
      <w:bookmarkStart w:id="89" w:name="_Toc451838882"/>
      <w:bookmarkStart w:id="90" w:name="_Toc452377409"/>
      <w:bookmarkStart w:id="91" w:name="_Toc452378045"/>
      <w:bookmarkStart w:id="92" w:name="_Toc451492968"/>
      <w:bookmarkStart w:id="93" w:name="_Toc451493939"/>
      <w:bookmarkStart w:id="94" w:name="_Toc451838883"/>
      <w:bookmarkStart w:id="95" w:name="_Toc452377410"/>
      <w:bookmarkStart w:id="96" w:name="_Toc452378046"/>
      <w:bookmarkStart w:id="97" w:name="_Toc451492969"/>
      <w:bookmarkStart w:id="98" w:name="_Toc451493940"/>
      <w:bookmarkStart w:id="99" w:name="_Toc451838884"/>
      <w:bookmarkStart w:id="100" w:name="_Toc452377411"/>
      <w:bookmarkStart w:id="101" w:name="_Toc452378047"/>
      <w:bookmarkStart w:id="102" w:name="_Toc451492970"/>
      <w:bookmarkStart w:id="103" w:name="_Toc451493941"/>
      <w:bookmarkStart w:id="104" w:name="_Toc451838885"/>
      <w:bookmarkStart w:id="105" w:name="_Toc452377412"/>
      <w:bookmarkStart w:id="106" w:name="_Toc452378048"/>
      <w:bookmarkStart w:id="107" w:name="_Toc451492971"/>
      <w:bookmarkStart w:id="108" w:name="_Toc451493942"/>
      <w:bookmarkStart w:id="109" w:name="_Toc451838886"/>
      <w:bookmarkStart w:id="110" w:name="_Toc452377413"/>
      <w:bookmarkStart w:id="111" w:name="_Toc452378049"/>
      <w:bookmarkStart w:id="112" w:name="_Toc451492972"/>
      <w:bookmarkStart w:id="113" w:name="_Toc451493943"/>
      <w:bookmarkStart w:id="114" w:name="_Toc451838887"/>
      <w:bookmarkStart w:id="115" w:name="_Toc452377414"/>
      <w:bookmarkStart w:id="116" w:name="_Toc452378050"/>
      <w:bookmarkStart w:id="117" w:name="_Toc451492973"/>
      <w:bookmarkStart w:id="118" w:name="_Toc451493944"/>
      <w:bookmarkStart w:id="119" w:name="_Toc451838888"/>
      <w:bookmarkStart w:id="120" w:name="_Toc452377415"/>
      <w:bookmarkStart w:id="121" w:name="_Toc452378051"/>
      <w:bookmarkStart w:id="122" w:name="_Toc451492974"/>
      <w:bookmarkStart w:id="123" w:name="_Toc451493945"/>
      <w:bookmarkStart w:id="124" w:name="_Toc451838889"/>
      <w:bookmarkStart w:id="125" w:name="_Toc452377416"/>
      <w:bookmarkStart w:id="126" w:name="_Toc452378052"/>
      <w:bookmarkStart w:id="127" w:name="_Toc451492975"/>
      <w:bookmarkStart w:id="128" w:name="_Toc451493946"/>
      <w:bookmarkStart w:id="129" w:name="_Toc451838890"/>
      <w:bookmarkStart w:id="130" w:name="_Toc452377417"/>
      <w:bookmarkStart w:id="131" w:name="_Toc452378053"/>
      <w:bookmarkStart w:id="132" w:name="_Toc451492976"/>
      <w:bookmarkStart w:id="133" w:name="_Toc451493947"/>
      <w:bookmarkStart w:id="134" w:name="_Toc451838891"/>
      <w:bookmarkStart w:id="135" w:name="_Toc452377418"/>
      <w:bookmarkStart w:id="136" w:name="_Toc452378054"/>
      <w:bookmarkStart w:id="137" w:name="_Toc451492977"/>
      <w:bookmarkStart w:id="138" w:name="_Toc451493948"/>
      <w:bookmarkStart w:id="139" w:name="_Toc451838892"/>
      <w:bookmarkStart w:id="140" w:name="_Toc452377419"/>
      <w:bookmarkStart w:id="141" w:name="_Toc452378055"/>
      <w:bookmarkStart w:id="142" w:name="_Toc451492978"/>
      <w:bookmarkStart w:id="143" w:name="_Toc451493949"/>
      <w:bookmarkStart w:id="144" w:name="_Toc451838893"/>
      <w:bookmarkStart w:id="145" w:name="_Toc452377420"/>
      <w:bookmarkStart w:id="146" w:name="_Toc452378056"/>
      <w:bookmarkStart w:id="147" w:name="_Toc451492979"/>
      <w:bookmarkStart w:id="148" w:name="_Toc451493950"/>
      <w:bookmarkStart w:id="149" w:name="_Toc451838894"/>
      <w:bookmarkStart w:id="150" w:name="_Toc452377421"/>
      <w:bookmarkStart w:id="151" w:name="_Toc452378057"/>
      <w:bookmarkStart w:id="152" w:name="_Toc451492980"/>
      <w:bookmarkStart w:id="153" w:name="_Toc451493951"/>
      <w:bookmarkStart w:id="154" w:name="_Toc451838895"/>
      <w:bookmarkStart w:id="155" w:name="_Toc452377422"/>
      <w:bookmarkStart w:id="156" w:name="_Toc452378058"/>
      <w:bookmarkStart w:id="157" w:name="_Toc451492981"/>
      <w:bookmarkStart w:id="158" w:name="_Toc451493952"/>
      <w:bookmarkStart w:id="159" w:name="_Toc451838896"/>
      <w:bookmarkStart w:id="160" w:name="_Toc452377423"/>
      <w:bookmarkStart w:id="161" w:name="_Toc452378059"/>
      <w:bookmarkStart w:id="162" w:name="_Toc451492982"/>
      <w:bookmarkStart w:id="163" w:name="_Toc451493953"/>
      <w:bookmarkStart w:id="164" w:name="_Toc451838897"/>
      <w:bookmarkStart w:id="165" w:name="_Toc452377424"/>
      <w:bookmarkStart w:id="166" w:name="_Toc452378060"/>
      <w:bookmarkStart w:id="167" w:name="_Toc451492983"/>
      <w:bookmarkStart w:id="168" w:name="_Toc451493954"/>
      <w:bookmarkStart w:id="169" w:name="_Toc451838898"/>
      <w:bookmarkStart w:id="170" w:name="_Toc452377425"/>
      <w:bookmarkStart w:id="171" w:name="_Toc452378061"/>
      <w:bookmarkStart w:id="172" w:name="_Toc451492984"/>
      <w:bookmarkStart w:id="173" w:name="_Toc451493955"/>
      <w:bookmarkStart w:id="174" w:name="_Toc451838899"/>
      <w:bookmarkStart w:id="175" w:name="_Toc452377426"/>
      <w:bookmarkStart w:id="176" w:name="_Toc452378062"/>
      <w:bookmarkStart w:id="177" w:name="_Toc451492985"/>
      <w:bookmarkStart w:id="178" w:name="_Toc451493956"/>
      <w:bookmarkStart w:id="179" w:name="_Toc451838900"/>
      <w:bookmarkStart w:id="180" w:name="_Toc452377427"/>
      <w:bookmarkStart w:id="181" w:name="_Toc452378063"/>
      <w:bookmarkStart w:id="182" w:name="_Toc451492986"/>
      <w:bookmarkStart w:id="183" w:name="_Toc451493957"/>
      <w:bookmarkStart w:id="184" w:name="_Toc451838901"/>
      <w:bookmarkStart w:id="185" w:name="_Toc452377428"/>
      <w:bookmarkStart w:id="186" w:name="_Toc452378064"/>
      <w:bookmarkStart w:id="187" w:name="_Toc451492987"/>
      <w:bookmarkStart w:id="188" w:name="_Toc451493958"/>
      <w:bookmarkStart w:id="189" w:name="_Toc451838902"/>
      <w:bookmarkStart w:id="190" w:name="_Toc452377429"/>
      <w:bookmarkStart w:id="191" w:name="_Toc452378065"/>
      <w:bookmarkStart w:id="192" w:name="_Toc451492988"/>
      <w:bookmarkStart w:id="193" w:name="_Toc451493959"/>
      <w:bookmarkStart w:id="194" w:name="_Toc451838903"/>
      <w:bookmarkStart w:id="195" w:name="_Toc452377430"/>
      <w:bookmarkStart w:id="196" w:name="_Toc452378066"/>
      <w:bookmarkStart w:id="197" w:name="_Toc451492989"/>
      <w:bookmarkStart w:id="198" w:name="_Toc451493960"/>
      <w:bookmarkStart w:id="199" w:name="_Toc451838904"/>
      <w:bookmarkStart w:id="200" w:name="_Toc452377431"/>
      <w:bookmarkStart w:id="201" w:name="_Toc452378067"/>
      <w:bookmarkStart w:id="202" w:name="_Toc451492990"/>
      <w:bookmarkStart w:id="203" w:name="_Toc451493961"/>
      <w:bookmarkStart w:id="204" w:name="_Toc451838905"/>
      <w:bookmarkStart w:id="205" w:name="_Toc452377432"/>
      <w:bookmarkStart w:id="206" w:name="_Toc452378068"/>
      <w:bookmarkStart w:id="207" w:name="_Toc451492991"/>
      <w:bookmarkStart w:id="208" w:name="_Toc451493962"/>
      <w:bookmarkStart w:id="209" w:name="_Toc451838906"/>
      <w:bookmarkStart w:id="210" w:name="_Toc452377433"/>
      <w:bookmarkStart w:id="211" w:name="_Toc452378069"/>
      <w:bookmarkStart w:id="212" w:name="_Toc451492992"/>
      <w:bookmarkStart w:id="213" w:name="_Toc451493963"/>
      <w:bookmarkStart w:id="214" w:name="_Toc451838907"/>
      <w:bookmarkStart w:id="215" w:name="_Toc452377434"/>
      <w:bookmarkStart w:id="216" w:name="_Toc452378070"/>
      <w:bookmarkStart w:id="217" w:name="_Toc451492993"/>
      <w:bookmarkStart w:id="218" w:name="_Toc451493964"/>
      <w:bookmarkStart w:id="219" w:name="_Toc451838908"/>
      <w:bookmarkStart w:id="220" w:name="_Toc452377435"/>
      <w:bookmarkStart w:id="221" w:name="_Toc452378071"/>
      <w:bookmarkStart w:id="222" w:name="_Toc451492994"/>
      <w:bookmarkStart w:id="223" w:name="_Toc451493965"/>
      <w:bookmarkStart w:id="224" w:name="_Toc451838909"/>
      <w:bookmarkStart w:id="225" w:name="_Toc452377436"/>
      <w:bookmarkStart w:id="226" w:name="_Toc452378072"/>
      <w:bookmarkStart w:id="227" w:name="_Toc451492995"/>
      <w:bookmarkStart w:id="228" w:name="_Toc451493966"/>
      <w:bookmarkStart w:id="229" w:name="_Toc451838910"/>
      <w:bookmarkStart w:id="230" w:name="_Toc452377437"/>
      <w:bookmarkStart w:id="231" w:name="_Toc452378073"/>
      <w:bookmarkStart w:id="232" w:name="_Toc451492996"/>
      <w:bookmarkStart w:id="233" w:name="_Toc451493967"/>
      <w:bookmarkStart w:id="234" w:name="_Toc451838911"/>
      <w:bookmarkStart w:id="235" w:name="_Toc452377438"/>
      <w:bookmarkStart w:id="236" w:name="_Toc452378074"/>
      <w:bookmarkStart w:id="237" w:name="_Toc451492997"/>
      <w:bookmarkStart w:id="238" w:name="_Toc451493968"/>
      <w:bookmarkStart w:id="239" w:name="_Toc451838912"/>
      <w:bookmarkStart w:id="240" w:name="_Toc452377439"/>
      <w:bookmarkStart w:id="241" w:name="_Toc452378075"/>
      <w:bookmarkStart w:id="242" w:name="_Toc451492998"/>
      <w:bookmarkStart w:id="243" w:name="_Toc451493969"/>
      <w:bookmarkStart w:id="244" w:name="_Toc451838913"/>
      <w:bookmarkStart w:id="245" w:name="_Toc452377440"/>
      <w:bookmarkStart w:id="246" w:name="_Toc452378076"/>
      <w:bookmarkStart w:id="247" w:name="_Toc451492999"/>
      <w:bookmarkStart w:id="248" w:name="_Toc451493970"/>
      <w:bookmarkStart w:id="249" w:name="_Toc451838914"/>
      <w:bookmarkStart w:id="250" w:name="_Toc452377441"/>
      <w:bookmarkStart w:id="251" w:name="_Toc452378077"/>
      <w:bookmarkStart w:id="252" w:name="_Toc451493000"/>
      <w:bookmarkStart w:id="253" w:name="_Toc451493971"/>
      <w:bookmarkStart w:id="254" w:name="_Toc451838915"/>
      <w:bookmarkStart w:id="255" w:name="_Toc452377442"/>
      <w:bookmarkStart w:id="256" w:name="_Toc452378078"/>
      <w:bookmarkStart w:id="257" w:name="_Toc451493001"/>
      <w:bookmarkStart w:id="258" w:name="_Toc451493972"/>
      <w:bookmarkStart w:id="259" w:name="_Toc451838916"/>
      <w:bookmarkStart w:id="260" w:name="_Toc452377443"/>
      <w:bookmarkStart w:id="261" w:name="_Toc452378079"/>
      <w:bookmarkStart w:id="262" w:name="_Toc451493002"/>
      <w:bookmarkStart w:id="263" w:name="_Toc451493973"/>
      <w:bookmarkStart w:id="264" w:name="_Toc451838917"/>
      <w:bookmarkStart w:id="265" w:name="_Toc452377444"/>
      <w:bookmarkStart w:id="266" w:name="_Toc452378080"/>
      <w:bookmarkStart w:id="267" w:name="_Toc451493003"/>
      <w:bookmarkStart w:id="268" w:name="_Toc451493974"/>
      <w:bookmarkStart w:id="269" w:name="_Toc451838918"/>
      <w:bookmarkStart w:id="270" w:name="_Toc452377445"/>
      <w:bookmarkStart w:id="271" w:name="_Toc452378081"/>
      <w:bookmarkStart w:id="272" w:name="_Toc451493004"/>
      <w:bookmarkStart w:id="273" w:name="_Toc451493975"/>
      <w:bookmarkStart w:id="274" w:name="_Toc451838919"/>
      <w:bookmarkStart w:id="275" w:name="_Toc452377446"/>
      <w:bookmarkStart w:id="276" w:name="_Toc452378082"/>
      <w:bookmarkStart w:id="277" w:name="_Toc451493005"/>
      <w:bookmarkStart w:id="278" w:name="_Toc451493976"/>
      <w:bookmarkStart w:id="279" w:name="_Toc451838920"/>
      <w:bookmarkStart w:id="280" w:name="_Toc452377447"/>
      <w:bookmarkStart w:id="281" w:name="_Toc452378083"/>
      <w:bookmarkStart w:id="282" w:name="_Toc451493006"/>
      <w:bookmarkStart w:id="283" w:name="_Toc451493977"/>
      <w:bookmarkStart w:id="284" w:name="_Toc451838921"/>
      <w:bookmarkStart w:id="285" w:name="_Toc452377448"/>
      <w:bookmarkStart w:id="286" w:name="_Toc452378084"/>
      <w:bookmarkStart w:id="287" w:name="_Toc451493007"/>
      <w:bookmarkStart w:id="288" w:name="_Toc451493978"/>
      <w:bookmarkStart w:id="289" w:name="_Toc451838922"/>
      <w:bookmarkStart w:id="290" w:name="_Toc452377449"/>
      <w:bookmarkStart w:id="291" w:name="_Toc452378085"/>
      <w:bookmarkStart w:id="292" w:name="_Toc451493008"/>
      <w:bookmarkStart w:id="293" w:name="_Toc451493979"/>
      <w:bookmarkStart w:id="294" w:name="_Toc451838923"/>
      <w:bookmarkStart w:id="295" w:name="_Toc452377450"/>
      <w:bookmarkStart w:id="296" w:name="_Toc452378086"/>
      <w:bookmarkStart w:id="297" w:name="_Toc451493009"/>
      <w:bookmarkStart w:id="298" w:name="_Toc451493980"/>
      <w:bookmarkStart w:id="299" w:name="_Toc451838924"/>
      <w:bookmarkStart w:id="300" w:name="_Toc452377451"/>
      <w:bookmarkStart w:id="301" w:name="_Toc452378087"/>
      <w:bookmarkStart w:id="302" w:name="_Toc451493010"/>
      <w:bookmarkStart w:id="303" w:name="_Toc451493981"/>
      <w:bookmarkStart w:id="304" w:name="_Toc451838925"/>
      <w:bookmarkStart w:id="305" w:name="_Toc452377452"/>
      <w:bookmarkStart w:id="306" w:name="_Toc452378088"/>
      <w:bookmarkStart w:id="307" w:name="_Toc451493011"/>
      <w:bookmarkStart w:id="308" w:name="_Toc451493982"/>
      <w:bookmarkStart w:id="309" w:name="_Toc451838926"/>
      <w:bookmarkStart w:id="310" w:name="_Toc452377453"/>
      <w:bookmarkStart w:id="311" w:name="_Toc452378089"/>
      <w:bookmarkStart w:id="312" w:name="_Toc451493012"/>
      <w:bookmarkStart w:id="313" w:name="_Toc451493983"/>
      <w:bookmarkStart w:id="314" w:name="_Toc451838927"/>
      <w:bookmarkStart w:id="315" w:name="_Toc452377454"/>
      <w:bookmarkStart w:id="316" w:name="_Toc452378090"/>
      <w:bookmarkStart w:id="317" w:name="_Toc451493013"/>
      <w:bookmarkStart w:id="318" w:name="_Toc451493984"/>
      <w:bookmarkStart w:id="319" w:name="_Toc451838928"/>
      <w:bookmarkStart w:id="320" w:name="_Toc452377455"/>
      <w:bookmarkStart w:id="321" w:name="_Toc452378091"/>
      <w:bookmarkStart w:id="322" w:name="_Toc451493014"/>
      <w:bookmarkStart w:id="323" w:name="_Toc451493985"/>
      <w:bookmarkStart w:id="324" w:name="_Toc451838929"/>
      <w:bookmarkStart w:id="325" w:name="_Toc452377456"/>
      <w:bookmarkStart w:id="326" w:name="_Toc452378092"/>
      <w:bookmarkStart w:id="327" w:name="_Toc451493015"/>
      <w:bookmarkStart w:id="328" w:name="_Toc451493986"/>
      <w:bookmarkStart w:id="329" w:name="_Toc451838930"/>
      <w:bookmarkStart w:id="330" w:name="_Toc452377457"/>
      <w:bookmarkStart w:id="331" w:name="_Toc452378093"/>
      <w:bookmarkStart w:id="332" w:name="_Toc451493016"/>
      <w:bookmarkStart w:id="333" w:name="_Toc451493987"/>
      <w:bookmarkStart w:id="334" w:name="_Toc451838931"/>
      <w:bookmarkStart w:id="335" w:name="_Toc452377458"/>
      <w:bookmarkStart w:id="336" w:name="_Toc452378094"/>
      <w:bookmarkStart w:id="337" w:name="_Toc451493017"/>
      <w:bookmarkStart w:id="338" w:name="_Toc451493988"/>
      <w:bookmarkStart w:id="339" w:name="_Toc451838932"/>
      <w:bookmarkStart w:id="340" w:name="_Toc452377459"/>
      <w:bookmarkStart w:id="341" w:name="_Toc452378095"/>
      <w:bookmarkStart w:id="342" w:name="_Toc451493018"/>
      <w:bookmarkStart w:id="343" w:name="_Toc451493989"/>
      <w:bookmarkStart w:id="344" w:name="_Toc451838933"/>
      <w:bookmarkStart w:id="345" w:name="_Toc452377460"/>
      <w:bookmarkStart w:id="346" w:name="_Toc452378096"/>
      <w:bookmarkStart w:id="347" w:name="_Toc451493019"/>
      <w:bookmarkStart w:id="348" w:name="_Toc451493990"/>
      <w:bookmarkStart w:id="349" w:name="_Toc451838934"/>
      <w:bookmarkStart w:id="350" w:name="_Toc452377461"/>
      <w:bookmarkStart w:id="351" w:name="_Toc452378097"/>
      <w:bookmarkStart w:id="352" w:name="_Toc451493020"/>
      <w:bookmarkStart w:id="353" w:name="_Toc451493991"/>
      <w:bookmarkStart w:id="354" w:name="_Toc451838935"/>
      <w:bookmarkStart w:id="355" w:name="_Toc452377462"/>
      <w:bookmarkStart w:id="356" w:name="_Toc452378098"/>
      <w:bookmarkStart w:id="357" w:name="_Toc451493021"/>
      <w:bookmarkStart w:id="358" w:name="_Toc451493992"/>
      <w:bookmarkStart w:id="359" w:name="_Toc451838936"/>
      <w:bookmarkStart w:id="360" w:name="_Toc452377463"/>
      <w:bookmarkStart w:id="361" w:name="_Toc452378099"/>
      <w:bookmarkStart w:id="362" w:name="_Toc451493022"/>
      <w:bookmarkStart w:id="363" w:name="_Toc451493993"/>
      <w:bookmarkStart w:id="364" w:name="_Toc451838937"/>
      <w:bookmarkStart w:id="365" w:name="_Toc452377464"/>
      <w:bookmarkStart w:id="366" w:name="_Toc452378100"/>
      <w:bookmarkStart w:id="367" w:name="_Toc451493023"/>
      <w:bookmarkStart w:id="368" w:name="_Toc451493994"/>
      <w:bookmarkStart w:id="369" w:name="_Toc451838938"/>
      <w:bookmarkStart w:id="370" w:name="_Toc452377465"/>
      <w:bookmarkStart w:id="371" w:name="_Toc452378101"/>
      <w:bookmarkStart w:id="372" w:name="_Toc451493024"/>
      <w:bookmarkStart w:id="373" w:name="_Toc451493995"/>
      <w:bookmarkStart w:id="374" w:name="_Toc451838939"/>
      <w:bookmarkStart w:id="375" w:name="_Toc452377466"/>
      <w:bookmarkStart w:id="376" w:name="_Toc452378102"/>
      <w:bookmarkStart w:id="377" w:name="_Toc451493025"/>
      <w:bookmarkStart w:id="378" w:name="_Toc451493996"/>
      <w:bookmarkStart w:id="379" w:name="_Toc451838940"/>
      <w:bookmarkStart w:id="380" w:name="_Toc452377467"/>
      <w:bookmarkStart w:id="381" w:name="_Toc452378103"/>
      <w:bookmarkStart w:id="382" w:name="_Toc451493026"/>
      <w:bookmarkStart w:id="383" w:name="_Toc451493997"/>
      <w:bookmarkStart w:id="384" w:name="_Toc451838941"/>
      <w:bookmarkStart w:id="385" w:name="_Toc452377468"/>
      <w:bookmarkStart w:id="386" w:name="_Toc452378104"/>
      <w:bookmarkStart w:id="387" w:name="_Toc451493027"/>
      <w:bookmarkStart w:id="388" w:name="_Toc451493998"/>
      <w:bookmarkStart w:id="389" w:name="_Toc451838942"/>
      <w:bookmarkStart w:id="390" w:name="_Toc452377469"/>
      <w:bookmarkStart w:id="391" w:name="_Toc452378105"/>
      <w:bookmarkStart w:id="392" w:name="_Toc451493028"/>
      <w:bookmarkStart w:id="393" w:name="_Toc451493999"/>
      <w:bookmarkStart w:id="394" w:name="_Toc451838943"/>
      <w:bookmarkStart w:id="395" w:name="_Toc452377470"/>
      <w:bookmarkStart w:id="396" w:name="_Toc452378106"/>
      <w:bookmarkStart w:id="397" w:name="_Toc451493029"/>
      <w:bookmarkStart w:id="398" w:name="_Toc451494000"/>
      <w:bookmarkStart w:id="399" w:name="_Toc451838944"/>
      <w:bookmarkStart w:id="400" w:name="_Toc452377471"/>
      <w:bookmarkStart w:id="401" w:name="_Toc452378107"/>
      <w:bookmarkStart w:id="402" w:name="_Toc451493030"/>
      <w:bookmarkStart w:id="403" w:name="_Toc451494001"/>
      <w:bookmarkStart w:id="404" w:name="_Toc451838945"/>
      <w:bookmarkStart w:id="405" w:name="_Toc452377472"/>
      <w:bookmarkStart w:id="406" w:name="_Toc452378108"/>
      <w:bookmarkStart w:id="407" w:name="_Toc451493031"/>
      <w:bookmarkStart w:id="408" w:name="_Toc451494002"/>
      <w:bookmarkStart w:id="409" w:name="_Toc451838946"/>
      <w:bookmarkStart w:id="410" w:name="_Toc452377473"/>
      <w:bookmarkStart w:id="411" w:name="_Toc452378109"/>
      <w:bookmarkStart w:id="412" w:name="_Toc451493032"/>
      <w:bookmarkStart w:id="413" w:name="_Toc451494003"/>
      <w:bookmarkStart w:id="414" w:name="_Toc451838947"/>
      <w:bookmarkStart w:id="415" w:name="_Toc452377474"/>
      <w:bookmarkStart w:id="416" w:name="_Toc452378110"/>
      <w:bookmarkStart w:id="417" w:name="_Toc451493033"/>
      <w:bookmarkStart w:id="418" w:name="_Toc451494004"/>
      <w:bookmarkStart w:id="419" w:name="_Toc451838948"/>
      <w:bookmarkStart w:id="420" w:name="_Toc452377475"/>
      <w:bookmarkStart w:id="421" w:name="_Toc452378111"/>
      <w:bookmarkStart w:id="422" w:name="_Toc451493034"/>
      <w:bookmarkStart w:id="423" w:name="_Toc451494005"/>
      <w:bookmarkStart w:id="424" w:name="_Toc451838949"/>
      <w:bookmarkStart w:id="425" w:name="_Toc452377476"/>
      <w:bookmarkStart w:id="426" w:name="_Toc452378112"/>
      <w:bookmarkStart w:id="427" w:name="_Toc451493035"/>
      <w:bookmarkStart w:id="428" w:name="_Toc451494006"/>
      <w:bookmarkStart w:id="429" w:name="_Toc451838950"/>
      <w:bookmarkStart w:id="430" w:name="_Toc452377477"/>
      <w:bookmarkStart w:id="431" w:name="_Toc452378113"/>
      <w:bookmarkStart w:id="432" w:name="_Toc451493036"/>
      <w:bookmarkStart w:id="433" w:name="_Toc451494007"/>
      <w:bookmarkStart w:id="434" w:name="_Toc451838951"/>
      <w:bookmarkStart w:id="435" w:name="_Toc452377478"/>
      <w:bookmarkStart w:id="436" w:name="_Toc452378114"/>
      <w:bookmarkStart w:id="437" w:name="_Toc451493037"/>
      <w:bookmarkStart w:id="438" w:name="_Toc451494008"/>
      <w:bookmarkStart w:id="439" w:name="_Toc451838952"/>
      <w:bookmarkStart w:id="440" w:name="_Toc452377479"/>
      <w:bookmarkStart w:id="441" w:name="_Toc452378115"/>
      <w:bookmarkStart w:id="442" w:name="_Toc451493038"/>
      <w:bookmarkStart w:id="443" w:name="_Toc451494009"/>
      <w:bookmarkStart w:id="444" w:name="_Toc451838953"/>
      <w:bookmarkStart w:id="445" w:name="_Toc452377480"/>
      <w:bookmarkStart w:id="446" w:name="_Toc452378116"/>
      <w:bookmarkStart w:id="447" w:name="_Toc451493039"/>
      <w:bookmarkStart w:id="448" w:name="_Toc451494010"/>
      <w:bookmarkStart w:id="449" w:name="_Toc451838954"/>
      <w:bookmarkStart w:id="450" w:name="_Toc452377481"/>
      <w:bookmarkStart w:id="451" w:name="_Toc452378117"/>
      <w:bookmarkStart w:id="452" w:name="_Toc451493040"/>
      <w:bookmarkStart w:id="453" w:name="_Toc451494011"/>
      <w:bookmarkStart w:id="454" w:name="_Toc451838955"/>
      <w:bookmarkStart w:id="455" w:name="_Toc452377482"/>
      <w:bookmarkStart w:id="456" w:name="_Toc452378118"/>
      <w:bookmarkStart w:id="457" w:name="_Toc451493041"/>
      <w:bookmarkStart w:id="458" w:name="_Toc451494012"/>
      <w:bookmarkStart w:id="459" w:name="_Toc451838956"/>
      <w:bookmarkStart w:id="460" w:name="_Toc452377483"/>
      <w:bookmarkStart w:id="461" w:name="_Toc452378119"/>
      <w:bookmarkStart w:id="462" w:name="_Toc451493042"/>
      <w:bookmarkStart w:id="463" w:name="_Toc451494013"/>
      <w:bookmarkStart w:id="464" w:name="_Toc451838957"/>
      <w:bookmarkStart w:id="465" w:name="_Toc452377484"/>
      <w:bookmarkStart w:id="466" w:name="_Toc452378120"/>
      <w:bookmarkStart w:id="467" w:name="_Toc451493043"/>
      <w:bookmarkStart w:id="468" w:name="_Toc451494014"/>
      <w:bookmarkStart w:id="469" w:name="_Toc451838958"/>
      <w:bookmarkStart w:id="470" w:name="_Toc452377485"/>
      <w:bookmarkStart w:id="471" w:name="_Toc452378121"/>
      <w:bookmarkStart w:id="472" w:name="_Toc451493044"/>
      <w:bookmarkStart w:id="473" w:name="_Toc451494015"/>
      <w:bookmarkStart w:id="474" w:name="_Toc451838959"/>
      <w:bookmarkStart w:id="475" w:name="_Toc452377486"/>
      <w:bookmarkStart w:id="476" w:name="_Toc452378122"/>
      <w:bookmarkStart w:id="477" w:name="_Toc451493045"/>
      <w:bookmarkStart w:id="478" w:name="_Toc451494016"/>
      <w:bookmarkStart w:id="479" w:name="_Toc451838960"/>
      <w:bookmarkStart w:id="480" w:name="_Toc452377487"/>
      <w:bookmarkStart w:id="481" w:name="_Toc452378123"/>
      <w:bookmarkStart w:id="482" w:name="_Toc451493046"/>
      <w:bookmarkStart w:id="483" w:name="_Toc451494017"/>
      <w:bookmarkStart w:id="484" w:name="_Toc451838961"/>
      <w:bookmarkStart w:id="485" w:name="_Toc452377488"/>
      <w:bookmarkStart w:id="486" w:name="_Toc452378124"/>
      <w:bookmarkStart w:id="487" w:name="_Toc451493047"/>
      <w:bookmarkStart w:id="488" w:name="_Toc451494018"/>
      <w:bookmarkStart w:id="489" w:name="_Toc451838962"/>
      <w:bookmarkStart w:id="490" w:name="_Toc452377489"/>
      <w:bookmarkStart w:id="491" w:name="_Toc452378125"/>
      <w:bookmarkStart w:id="492" w:name="_Toc451493048"/>
      <w:bookmarkStart w:id="493" w:name="_Toc451494019"/>
      <w:bookmarkStart w:id="494" w:name="_Toc451838963"/>
      <w:bookmarkStart w:id="495" w:name="_Toc452377490"/>
      <w:bookmarkStart w:id="496" w:name="_Toc452378126"/>
      <w:bookmarkStart w:id="497" w:name="_Toc451493049"/>
      <w:bookmarkStart w:id="498" w:name="_Toc451494020"/>
      <w:bookmarkStart w:id="499" w:name="_Toc451838964"/>
      <w:bookmarkStart w:id="500" w:name="_Toc452377491"/>
      <w:bookmarkStart w:id="501" w:name="_Toc452378127"/>
      <w:bookmarkStart w:id="502" w:name="_Toc451493050"/>
      <w:bookmarkStart w:id="503" w:name="_Toc451494021"/>
      <w:bookmarkStart w:id="504" w:name="_Toc451838965"/>
      <w:bookmarkStart w:id="505" w:name="_Toc452377492"/>
      <w:bookmarkStart w:id="506" w:name="_Toc452378128"/>
      <w:bookmarkStart w:id="507" w:name="_Toc451493051"/>
      <w:bookmarkStart w:id="508" w:name="_Toc451494022"/>
      <w:bookmarkStart w:id="509" w:name="_Toc451838966"/>
      <w:bookmarkStart w:id="510" w:name="_Toc452377493"/>
      <w:bookmarkStart w:id="511" w:name="_Toc452378129"/>
      <w:bookmarkStart w:id="512" w:name="_Toc451493052"/>
      <w:bookmarkStart w:id="513" w:name="_Toc451494023"/>
      <w:bookmarkStart w:id="514" w:name="_Toc451838967"/>
      <w:bookmarkStart w:id="515" w:name="_Toc452377494"/>
      <w:bookmarkStart w:id="516" w:name="_Toc452378130"/>
      <w:bookmarkStart w:id="517" w:name="_Toc449429835"/>
      <w:bookmarkStart w:id="518" w:name="_Toc449429883"/>
      <w:bookmarkStart w:id="519" w:name="_Toc449431198"/>
      <w:bookmarkStart w:id="520" w:name="_Toc451493053"/>
      <w:bookmarkStart w:id="521" w:name="_Toc451494024"/>
      <w:bookmarkStart w:id="522" w:name="_Toc451838968"/>
      <w:bookmarkStart w:id="523" w:name="_Toc452377495"/>
      <w:bookmarkStart w:id="524" w:name="_Toc452378131"/>
      <w:bookmarkStart w:id="525" w:name="_Toc449429836"/>
      <w:bookmarkStart w:id="526" w:name="_Toc449429884"/>
      <w:bookmarkStart w:id="527" w:name="_Toc449431199"/>
      <w:bookmarkStart w:id="528" w:name="_Toc451493054"/>
      <w:bookmarkStart w:id="529" w:name="_Toc451494025"/>
      <w:bookmarkStart w:id="530" w:name="_Toc451838969"/>
      <w:bookmarkStart w:id="531" w:name="_Toc452377496"/>
      <w:bookmarkStart w:id="532" w:name="_Toc452378132"/>
      <w:bookmarkStart w:id="533" w:name="_Toc449429837"/>
      <w:bookmarkStart w:id="534" w:name="_Toc449429885"/>
      <w:bookmarkStart w:id="535" w:name="_Toc449431200"/>
      <w:bookmarkStart w:id="536" w:name="_Toc451493055"/>
      <w:bookmarkStart w:id="537" w:name="_Toc451494026"/>
      <w:bookmarkStart w:id="538" w:name="_Toc451838970"/>
      <w:bookmarkStart w:id="539" w:name="_Toc452377497"/>
      <w:bookmarkStart w:id="540" w:name="_Toc452378133"/>
      <w:bookmarkStart w:id="541" w:name="_Toc449429838"/>
      <w:bookmarkStart w:id="542" w:name="_Toc449429886"/>
      <w:bookmarkStart w:id="543" w:name="_Toc449431201"/>
      <w:bookmarkStart w:id="544" w:name="_Toc451493056"/>
      <w:bookmarkStart w:id="545" w:name="_Toc451494027"/>
      <w:bookmarkStart w:id="546" w:name="_Toc451838971"/>
      <w:bookmarkStart w:id="547" w:name="_Toc452377498"/>
      <w:bookmarkStart w:id="548" w:name="_Toc452378134"/>
      <w:bookmarkStart w:id="549" w:name="_Toc449429839"/>
      <w:bookmarkStart w:id="550" w:name="_Toc449429887"/>
      <w:bookmarkStart w:id="551" w:name="_Toc449431202"/>
      <w:bookmarkStart w:id="552" w:name="_Toc451493057"/>
      <w:bookmarkStart w:id="553" w:name="_Toc451494028"/>
      <w:bookmarkStart w:id="554" w:name="_Toc451838972"/>
      <w:bookmarkStart w:id="555" w:name="_Toc452377499"/>
      <w:bookmarkStart w:id="556" w:name="_Toc452378135"/>
      <w:bookmarkStart w:id="557" w:name="_Toc449429840"/>
      <w:bookmarkStart w:id="558" w:name="_Toc449429888"/>
      <w:bookmarkStart w:id="559" w:name="_Toc449431203"/>
      <w:bookmarkStart w:id="560" w:name="_Toc451493058"/>
      <w:bookmarkStart w:id="561" w:name="_Toc451494029"/>
      <w:bookmarkStart w:id="562" w:name="_Toc451838973"/>
      <w:bookmarkStart w:id="563" w:name="_Toc452377500"/>
      <w:bookmarkStart w:id="564" w:name="_Toc452378136"/>
      <w:bookmarkStart w:id="565" w:name="_Toc449429841"/>
      <w:bookmarkStart w:id="566" w:name="_Toc449429889"/>
      <w:bookmarkStart w:id="567" w:name="_Toc449431204"/>
      <w:bookmarkStart w:id="568" w:name="_Toc451493059"/>
      <w:bookmarkStart w:id="569" w:name="_Toc451494030"/>
      <w:bookmarkStart w:id="570" w:name="_Toc451838974"/>
      <w:bookmarkStart w:id="571" w:name="_Toc452377501"/>
      <w:bookmarkStart w:id="572" w:name="_Toc452378137"/>
      <w:bookmarkStart w:id="573" w:name="_Toc449429842"/>
      <w:bookmarkStart w:id="574" w:name="_Toc449429890"/>
      <w:bookmarkStart w:id="575" w:name="_Toc449431205"/>
      <w:bookmarkStart w:id="576" w:name="_Toc451493060"/>
      <w:bookmarkStart w:id="577" w:name="_Toc451494031"/>
      <w:bookmarkStart w:id="578" w:name="_Toc451838975"/>
      <w:bookmarkStart w:id="579" w:name="_Toc452377502"/>
      <w:bookmarkStart w:id="580" w:name="_Toc452378138"/>
      <w:bookmarkStart w:id="581" w:name="_Toc449429843"/>
      <w:bookmarkStart w:id="582" w:name="_Toc449429891"/>
      <w:bookmarkStart w:id="583" w:name="_Toc449431206"/>
      <w:bookmarkStart w:id="584" w:name="_Toc451493061"/>
      <w:bookmarkStart w:id="585" w:name="_Toc451494032"/>
      <w:bookmarkStart w:id="586" w:name="_Toc451838976"/>
      <w:bookmarkStart w:id="587" w:name="_Toc452377503"/>
      <w:bookmarkStart w:id="588" w:name="_Toc452378139"/>
      <w:bookmarkStart w:id="589" w:name="_Toc449429844"/>
      <w:bookmarkStart w:id="590" w:name="_Toc449429892"/>
      <w:bookmarkStart w:id="591" w:name="_Toc449431207"/>
      <w:bookmarkStart w:id="592" w:name="_Toc451493062"/>
      <w:bookmarkStart w:id="593" w:name="_Toc451494033"/>
      <w:bookmarkStart w:id="594" w:name="_Toc451838977"/>
      <w:bookmarkStart w:id="595" w:name="_Toc452377504"/>
      <w:bookmarkStart w:id="596" w:name="_Toc452378140"/>
      <w:bookmarkStart w:id="597" w:name="_Toc449429845"/>
      <w:bookmarkStart w:id="598" w:name="_Toc449429893"/>
      <w:bookmarkStart w:id="599" w:name="_Toc449431208"/>
      <w:bookmarkStart w:id="600" w:name="_Toc451493063"/>
      <w:bookmarkStart w:id="601" w:name="_Toc451494034"/>
      <w:bookmarkStart w:id="602" w:name="_Toc451838978"/>
      <w:bookmarkStart w:id="603" w:name="_Toc452377505"/>
      <w:bookmarkStart w:id="604" w:name="_Toc452378141"/>
      <w:bookmarkStart w:id="605" w:name="_Toc449429846"/>
      <w:bookmarkStart w:id="606" w:name="_Toc449429894"/>
      <w:bookmarkStart w:id="607" w:name="_Toc449431209"/>
      <w:bookmarkStart w:id="608" w:name="_Toc451493064"/>
      <w:bookmarkStart w:id="609" w:name="_Toc451494035"/>
      <w:bookmarkStart w:id="610" w:name="_Toc451838979"/>
      <w:bookmarkStart w:id="611" w:name="_Toc452377506"/>
      <w:bookmarkStart w:id="612" w:name="_Toc452378142"/>
      <w:bookmarkStart w:id="613" w:name="_Toc449429847"/>
      <w:bookmarkStart w:id="614" w:name="_Toc449429895"/>
      <w:bookmarkStart w:id="615" w:name="_Toc449431210"/>
      <w:bookmarkStart w:id="616" w:name="_Toc451493065"/>
      <w:bookmarkStart w:id="617" w:name="_Toc451494036"/>
      <w:bookmarkStart w:id="618" w:name="_Toc451838980"/>
      <w:bookmarkStart w:id="619" w:name="_Toc452377507"/>
      <w:bookmarkStart w:id="620" w:name="_Toc452378143"/>
      <w:bookmarkStart w:id="621" w:name="_Toc449429848"/>
      <w:bookmarkStart w:id="622" w:name="_Toc449429896"/>
      <w:bookmarkStart w:id="623" w:name="_Toc449431211"/>
      <w:bookmarkStart w:id="624" w:name="_Toc451493066"/>
      <w:bookmarkStart w:id="625" w:name="_Toc451494037"/>
      <w:bookmarkStart w:id="626" w:name="_Toc451838981"/>
      <w:bookmarkStart w:id="627" w:name="_Toc452377508"/>
      <w:bookmarkStart w:id="628" w:name="_Toc452378144"/>
      <w:bookmarkStart w:id="629" w:name="_Toc449429849"/>
      <w:bookmarkStart w:id="630" w:name="_Toc449429897"/>
      <w:bookmarkStart w:id="631" w:name="_Toc449431212"/>
      <w:bookmarkStart w:id="632" w:name="_Toc451493067"/>
      <w:bookmarkStart w:id="633" w:name="_Toc451494038"/>
      <w:bookmarkStart w:id="634" w:name="_Toc451838982"/>
      <w:bookmarkStart w:id="635" w:name="_Toc452377509"/>
      <w:bookmarkStart w:id="636" w:name="_Toc452378145"/>
      <w:bookmarkStart w:id="637" w:name="_Toc449429850"/>
      <w:bookmarkStart w:id="638" w:name="_Toc449429898"/>
      <w:bookmarkStart w:id="639" w:name="_Toc449431213"/>
      <w:bookmarkStart w:id="640" w:name="_Toc451493068"/>
      <w:bookmarkStart w:id="641" w:name="_Toc451494039"/>
      <w:bookmarkStart w:id="642" w:name="_Toc451838983"/>
      <w:bookmarkStart w:id="643" w:name="_Toc452377510"/>
      <w:bookmarkStart w:id="644" w:name="_Toc452378146"/>
      <w:bookmarkStart w:id="645" w:name="_Toc449429851"/>
      <w:bookmarkStart w:id="646" w:name="_Toc449429899"/>
      <w:bookmarkStart w:id="647" w:name="_Toc449431214"/>
      <w:bookmarkStart w:id="648" w:name="_Toc451493069"/>
      <w:bookmarkStart w:id="649" w:name="_Toc451494040"/>
      <w:bookmarkStart w:id="650" w:name="_Toc451838984"/>
      <w:bookmarkStart w:id="651" w:name="_Toc452377511"/>
      <w:bookmarkStart w:id="652" w:name="_Toc452378147"/>
      <w:bookmarkStart w:id="653" w:name="_Toc449429852"/>
      <w:bookmarkStart w:id="654" w:name="_Toc449429900"/>
      <w:bookmarkStart w:id="655" w:name="_Toc449431215"/>
      <w:bookmarkStart w:id="656" w:name="_Toc451493070"/>
      <w:bookmarkStart w:id="657" w:name="_Toc451494041"/>
      <w:bookmarkStart w:id="658" w:name="_Toc451838985"/>
      <w:bookmarkStart w:id="659" w:name="_Toc452377512"/>
      <w:bookmarkStart w:id="660" w:name="_Toc452378148"/>
      <w:bookmarkStart w:id="661" w:name="_Toc449429853"/>
      <w:bookmarkStart w:id="662" w:name="_Toc449429901"/>
      <w:bookmarkStart w:id="663" w:name="_Toc449431216"/>
      <w:bookmarkStart w:id="664" w:name="_Toc451493071"/>
      <w:bookmarkStart w:id="665" w:name="_Toc451494042"/>
      <w:bookmarkStart w:id="666" w:name="_Toc451838986"/>
      <w:bookmarkStart w:id="667" w:name="_Toc452377513"/>
      <w:bookmarkStart w:id="668" w:name="_Toc452378149"/>
      <w:bookmarkStart w:id="669" w:name="_Toc449429854"/>
      <w:bookmarkStart w:id="670" w:name="_Toc449429902"/>
      <w:bookmarkStart w:id="671" w:name="_Toc449431217"/>
      <w:bookmarkStart w:id="672" w:name="_Toc451493072"/>
      <w:bookmarkStart w:id="673" w:name="_Toc451494043"/>
      <w:bookmarkStart w:id="674" w:name="_Toc451838987"/>
      <w:bookmarkStart w:id="675" w:name="_Toc452377514"/>
      <w:bookmarkStart w:id="676" w:name="_Toc452378150"/>
      <w:bookmarkStart w:id="677" w:name="_Toc449429855"/>
      <w:bookmarkStart w:id="678" w:name="_Toc449429903"/>
      <w:bookmarkStart w:id="679" w:name="_Toc449431218"/>
      <w:bookmarkStart w:id="680" w:name="_Toc451493073"/>
      <w:bookmarkStart w:id="681" w:name="_Toc451494044"/>
      <w:bookmarkStart w:id="682" w:name="_Toc451838988"/>
      <w:bookmarkStart w:id="683" w:name="_Toc452377515"/>
      <w:bookmarkStart w:id="684" w:name="_Toc452378151"/>
      <w:bookmarkStart w:id="685" w:name="_Toc449429857"/>
      <w:bookmarkStart w:id="686" w:name="_Toc449429905"/>
      <w:bookmarkStart w:id="687" w:name="_Toc449431220"/>
      <w:bookmarkStart w:id="688" w:name="_Toc451493075"/>
      <w:bookmarkStart w:id="689" w:name="_Toc451494046"/>
      <w:bookmarkStart w:id="690" w:name="_Toc451838990"/>
      <w:bookmarkStart w:id="691" w:name="_Toc452377517"/>
      <w:bookmarkStart w:id="692" w:name="_Toc45237815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68BD0A97" w14:textId="77777777" w:rsidR="008F3AD4" w:rsidRDefault="008F3AD4" w:rsidP="000F5694">
      <w:pPr>
        <w:pStyle w:val="Nadpis2"/>
      </w:pPr>
      <w:bookmarkStart w:id="693" w:name="_Toc24033776"/>
      <w:r w:rsidRPr="000F5694">
        <w:t>Pojmy</w:t>
      </w:r>
      <w:bookmarkEnd w:id="693"/>
    </w:p>
    <w:p w14:paraId="374C277C" w14:textId="77777777" w:rsidR="00430729" w:rsidRDefault="00430729" w:rsidP="00430729">
      <w:pPr>
        <w:pStyle w:val="Nadpis6"/>
        <w:tabs>
          <w:tab w:val="left" w:pos="3119"/>
        </w:tabs>
        <w:ind w:left="3119" w:hanging="2552"/>
        <w:rPr>
          <w:b/>
        </w:rPr>
      </w:pPr>
      <w:r w:rsidRPr="00F67CC7">
        <w:rPr>
          <w:b/>
        </w:rPr>
        <w:t xml:space="preserve">Bezpečnostní list </w:t>
      </w:r>
      <w:r>
        <w:rPr>
          <w:b/>
        </w:rPr>
        <w:tab/>
      </w:r>
      <w:r>
        <w:t>Souhrn identifikačních údajů o výrobci, dovozci NCHLS, údajů o samotné NCHLS a údajů potřebných pro ochranu zdraví a životního prostředí</w:t>
      </w:r>
      <w:r w:rsidRPr="00622A17">
        <w:t>.</w:t>
      </w:r>
    </w:p>
    <w:p w14:paraId="7F9397B6" w14:textId="77777777" w:rsidR="00F67CC7" w:rsidRPr="00F67CC7" w:rsidRDefault="00F67CC7" w:rsidP="008E42DA">
      <w:pPr>
        <w:pStyle w:val="Nadpis6"/>
        <w:tabs>
          <w:tab w:val="left" w:pos="2268"/>
        </w:tabs>
        <w:spacing w:after="0" w:line="240" w:lineRule="auto"/>
        <w:ind w:firstLine="113"/>
        <w:rPr>
          <w:b/>
        </w:rPr>
      </w:pPr>
      <w:r w:rsidRPr="00F67CC7">
        <w:rPr>
          <w:b/>
        </w:rPr>
        <w:t xml:space="preserve">Bezpečnostní štítek </w:t>
      </w:r>
    </w:p>
    <w:p w14:paraId="5C300EE3" w14:textId="77777777" w:rsidR="00636406" w:rsidRDefault="00F67CC7" w:rsidP="008E42DA">
      <w:pPr>
        <w:pStyle w:val="Nadpis6"/>
        <w:tabs>
          <w:tab w:val="left" w:pos="3119"/>
        </w:tabs>
        <w:ind w:left="3119" w:hanging="2552"/>
      </w:pPr>
      <w:r w:rsidRPr="00F67CC7">
        <w:rPr>
          <w:b/>
        </w:rPr>
        <w:t>(označení, etiketa)</w:t>
      </w:r>
      <w:r w:rsidR="00C74168">
        <w:rPr>
          <w:b/>
        </w:rPr>
        <w:tab/>
      </w:r>
      <w:r w:rsidR="00622A17">
        <w:t>S</w:t>
      </w:r>
      <w:r w:rsidRPr="00F67CC7">
        <w:t xml:space="preserve">tanoven nařízením (ES) č. 1272/2008/ES a obsahuje souhrn informací pro bezpečné zacházení s výrobkem, grafický výstražný symbol nebezpečnosti, R věty a </w:t>
      </w:r>
      <w:proofErr w:type="gramStart"/>
      <w:r w:rsidRPr="00F67CC7">
        <w:t>S</w:t>
      </w:r>
      <w:proofErr w:type="gramEnd"/>
      <w:r w:rsidRPr="00F67CC7">
        <w:t xml:space="preserve"> věty nebo signální </w:t>
      </w:r>
      <w:r w:rsidR="0004309A">
        <w:t>slovo, H-věty a </w:t>
      </w:r>
      <w:r w:rsidRPr="00F67CC7">
        <w:t>P-věty a údaje o výrobci, dovozci či distributorovi.</w:t>
      </w:r>
    </w:p>
    <w:p w14:paraId="3AB7F85A" w14:textId="77777777" w:rsidR="00C74168" w:rsidRPr="00636406" w:rsidRDefault="00F67CC7" w:rsidP="008E42DA">
      <w:pPr>
        <w:pStyle w:val="Nadpis6"/>
        <w:tabs>
          <w:tab w:val="left" w:pos="3119"/>
        </w:tabs>
        <w:ind w:left="3119" w:hanging="2552"/>
      </w:pPr>
      <w:r w:rsidRPr="00F67CC7">
        <w:rPr>
          <w:b/>
        </w:rPr>
        <w:t>Distributor</w:t>
      </w:r>
      <w:r w:rsidR="00C74168">
        <w:rPr>
          <w:b/>
        </w:rPr>
        <w:tab/>
      </w:r>
      <w:r w:rsidR="00622A17">
        <w:t>F</w:t>
      </w:r>
      <w:r w:rsidRPr="00F67CC7">
        <w:t>yzická nebo právnická osoba usazená ve Společenství, která pouze skladuje a uvádí na trh látku samotnou nebo obsaž</w:t>
      </w:r>
      <w:r>
        <w:t>enou ve směsi pro třetí osobu.</w:t>
      </w:r>
    </w:p>
    <w:p w14:paraId="3EBF5F06" w14:textId="77777777" w:rsidR="00F67CC7" w:rsidRPr="00636406" w:rsidRDefault="00F67CC7" w:rsidP="008E42DA">
      <w:pPr>
        <w:pStyle w:val="Nadpis6"/>
        <w:keepNext w:val="0"/>
        <w:tabs>
          <w:tab w:val="left" w:pos="3119"/>
        </w:tabs>
        <w:ind w:left="3119" w:hanging="2552"/>
      </w:pPr>
      <w:r w:rsidRPr="00F67CC7">
        <w:rPr>
          <w:b/>
        </w:rPr>
        <w:t>Dovozce</w:t>
      </w:r>
      <w:r>
        <w:rPr>
          <w:b/>
        </w:rPr>
        <w:tab/>
      </w:r>
      <w:r w:rsidR="00622A17">
        <w:t>F</w:t>
      </w:r>
      <w:r w:rsidRPr="00F67CC7">
        <w:t>yzická nebo právnická osoba usazená ve Společenství, která odpovídá za dovoz.</w:t>
      </w:r>
    </w:p>
    <w:p w14:paraId="4EAD4A36" w14:textId="77777777" w:rsidR="00F67CC7" w:rsidRPr="00636406" w:rsidRDefault="00F67CC7" w:rsidP="008E42DA">
      <w:pPr>
        <w:pStyle w:val="Nadpis6"/>
        <w:tabs>
          <w:tab w:val="left" w:pos="3119"/>
        </w:tabs>
        <w:ind w:left="3119" w:hanging="2552"/>
      </w:pPr>
      <w:r w:rsidRPr="00F67CC7">
        <w:rPr>
          <w:b/>
        </w:rPr>
        <w:t>H</w:t>
      </w:r>
      <w:r w:rsidR="00BC1767">
        <w:rPr>
          <w:b/>
        </w:rPr>
        <w:t>-</w:t>
      </w:r>
      <w:r w:rsidRPr="00F67CC7">
        <w:rPr>
          <w:b/>
        </w:rPr>
        <w:t>věty</w:t>
      </w:r>
      <w:r>
        <w:rPr>
          <w:b/>
        </w:rPr>
        <w:tab/>
      </w:r>
      <w:r w:rsidR="00622A17">
        <w:t>S</w:t>
      </w:r>
      <w:r w:rsidRPr="00F67CC7">
        <w:t>tandardní věty o nebezpečnosti, přiřazené dané třídě a kategorii nebezpečnosti, popisující povahu nebezpečnosti nebezpečné CHL či</w:t>
      </w:r>
      <w:r w:rsidR="00F639F5">
        <w:t> </w:t>
      </w:r>
      <w:r w:rsidRPr="00F67CC7">
        <w:t>CHS, případně i včetně stupně nebezpečnosti CHL či CHS. Jejich seznam je uveden v nařízení (ES) č.1272/2008/ES</w:t>
      </w:r>
      <w:r>
        <w:t>.</w:t>
      </w:r>
    </w:p>
    <w:p w14:paraId="6904DC12" w14:textId="77777777" w:rsidR="00F67CC7" w:rsidRPr="00636406" w:rsidRDefault="00F67CC7" w:rsidP="008E42DA">
      <w:pPr>
        <w:pStyle w:val="Nadpis6"/>
        <w:tabs>
          <w:tab w:val="left" w:pos="3119"/>
        </w:tabs>
        <w:ind w:left="3119" w:hanging="2552"/>
      </w:pPr>
      <w:r w:rsidRPr="00F67CC7">
        <w:rPr>
          <w:b/>
        </w:rPr>
        <w:t>CHL</w:t>
      </w:r>
      <w:r>
        <w:rPr>
          <w:b/>
        </w:rPr>
        <w:tab/>
      </w:r>
      <w:r w:rsidRPr="00F67CC7">
        <w:t>Chemické látky jsou chemické prvky a jejich sloučeniny v přirozeném stavu, nebo získané vý</w:t>
      </w:r>
      <w:r w:rsidR="00F639F5">
        <w:t>robním postupem včetně přísad a </w:t>
      </w:r>
      <w:r w:rsidRPr="00F67CC7">
        <w:t xml:space="preserve">rozpouštědel nezbytných pro uchování jejich stability a jakýchkoliv nečistot přirozeného původu, nebo vznikajících ve výrobním procesu, s výjimkou rozpouštědel, která mohou být z </w:t>
      </w:r>
      <w:r w:rsidRPr="00F67CC7">
        <w:lastRenderedPageBreak/>
        <w:t>látky oddělena beze změny jejího složení, nebo ovlivnění její stability.</w:t>
      </w:r>
    </w:p>
    <w:p w14:paraId="7A7B924D" w14:textId="77777777" w:rsidR="00F67CC7" w:rsidRPr="00636406" w:rsidRDefault="00F67CC7" w:rsidP="008E42DA">
      <w:pPr>
        <w:pStyle w:val="Nadpis6"/>
        <w:tabs>
          <w:tab w:val="left" w:pos="3119"/>
        </w:tabs>
        <w:ind w:left="3119" w:hanging="2552"/>
      </w:pPr>
      <w:r w:rsidRPr="00F67CC7">
        <w:rPr>
          <w:b/>
        </w:rPr>
        <w:t>Klasifikace</w:t>
      </w:r>
      <w:r>
        <w:rPr>
          <w:b/>
        </w:rPr>
        <w:tab/>
      </w:r>
      <w:r w:rsidR="00622A17">
        <w:t>Z</w:t>
      </w:r>
      <w:r w:rsidRPr="00F67CC7">
        <w:t>hodnocení, zda látky nebo směsi mají jednu nebo více nebezpečných vlastností a jejich zařazení do jednotlivých skupin nebezpečnosti.</w:t>
      </w:r>
    </w:p>
    <w:p w14:paraId="71A88629" w14:textId="77777777" w:rsidR="00F67CC7" w:rsidRDefault="00F67CC7" w:rsidP="008E42DA">
      <w:pPr>
        <w:pStyle w:val="Nadpis6"/>
        <w:tabs>
          <w:tab w:val="left" w:pos="3119"/>
        </w:tabs>
        <w:spacing w:after="0" w:line="240" w:lineRule="auto"/>
        <w:ind w:left="3119" w:hanging="2552"/>
        <w:rPr>
          <w:b/>
        </w:rPr>
      </w:pPr>
      <w:r w:rsidRPr="00F67CC7">
        <w:rPr>
          <w:b/>
        </w:rPr>
        <w:t xml:space="preserve">Kategorie </w:t>
      </w:r>
    </w:p>
    <w:p w14:paraId="692FCC34" w14:textId="77777777" w:rsidR="00F67CC7" w:rsidRPr="00636406" w:rsidRDefault="00F67CC7" w:rsidP="008E42DA">
      <w:pPr>
        <w:pStyle w:val="Nadpis6"/>
        <w:tabs>
          <w:tab w:val="left" w:pos="3119"/>
        </w:tabs>
        <w:ind w:left="3119" w:hanging="2552"/>
      </w:pPr>
      <w:r w:rsidRPr="00F67CC7">
        <w:rPr>
          <w:b/>
        </w:rPr>
        <w:t xml:space="preserve">nebezpečnosti </w:t>
      </w:r>
      <w:r>
        <w:rPr>
          <w:b/>
        </w:rPr>
        <w:tab/>
      </w:r>
      <w:r w:rsidR="00622A17">
        <w:t>R</w:t>
      </w:r>
      <w:r w:rsidRPr="00F67CC7">
        <w:t>ozdělení kritérií v rámci každé třídy nebezpečnosti s upřesněním závažnosti nebezpečnosti</w:t>
      </w:r>
      <w:r w:rsidR="00622A17">
        <w:t>.</w:t>
      </w:r>
    </w:p>
    <w:p w14:paraId="69B9C3B9" w14:textId="77777777" w:rsidR="00F67CC7" w:rsidRDefault="00F67CC7" w:rsidP="008E42DA">
      <w:pPr>
        <w:pStyle w:val="Nadpis6"/>
        <w:tabs>
          <w:tab w:val="left" w:pos="3119"/>
        </w:tabs>
        <w:ind w:left="3119" w:hanging="2552"/>
      </w:pPr>
      <w:r w:rsidRPr="00F67CC7">
        <w:rPr>
          <w:b/>
        </w:rPr>
        <w:t xml:space="preserve">Nakládání s NCHLS </w:t>
      </w:r>
      <w:r>
        <w:rPr>
          <w:b/>
        </w:rPr>
        <w:tab/>
      </w:r>
      <w:r>
        <w:t xml:space="preserve"> </w:t>
      </w:r>
      <w:r w:rsidR="00622A17">
        <w:t>V</w:t>
      </w:r>
      <w:r w:rsidRPr="00F67CC7">
        <w:t xml:space="preserve">ýroba, dovoz, vývoz, prodej, používání, skladování, balení, označování a vnitropodniková přeprava </w:t>
      </w:r>
      <w:r w:rsidR="00622A17">
        <w:t>NCHLS (nebezpečné chemické látky a směsi).</w:t>
      </w:r>
    </w:p>
    <w:p w14:paraId="1696926F" w14:textId="77777777" w:rsidR="00430729" w:rsidRDefault="00430729" w:rsidP="00430729">
      <w:pPr>
        <w:pStyle w:val="Nadpis6"/>
        <w:keepNext w:val="0"/>
        <w:tabs>
          <w:tab w:val="left" w:pos="3119"/>
        </w:tabs>
        <w:ind w:left="3119" w:hanging="2552"/>
      </w:pPr>
      <w:r w:rsidRPr="00F67CC7">
        <w:rPr>
          <w:b/>
        </w:rPr>
        <w:t xml:space="preserve">Následný uživatel </w:t>
      </w:r>
      <w:r>
        <w:rPr>
          <w:b/>
        </w:rPr>
        <w:tab/>
      </w:r>
      <w:r>
        <w:t>F</w:t>
      </w:r>
      <w:r w:rsidRPr="00F67CC7">
        <w:t>yzická nebo právnická osoba usazená ve Společenství jiná než výrobce nebo dovozce, která používá látku samotnou nebo obsaženou ve směsi při své průmyslové nebo profesionální činnosti. Následným uživatelem není distributor ani spotřebite</w:t>
      </w:r>
      <w:r>
        <w:t>l. Za </w:t>
      </w:r>
      <w:r w:rsidRPr="00F67CC7">
        <w:t>následného uživatele se považuje rovněž zpětný dovozce osvobozený podle čl. 2 odst. 7 písm. c).</w:t>
      </w:r>
    </w:p>
    <w:p w14:paraId="297C7A54" w14:textId="77777777" w:rsidR="00F67CC7" w:rsidRPr="00636406" w:rsidRDefault="00F67CC7" w:rsidP="008E42DA">
      <w:pPr>
        <w:pStyle w:val="Nadpis6"/>
        <w:tabs>
          <w:tab w:val="left" w:pos="3119"/>
        </w:tabs>
        <w:ind w:left="3119" w:hanging="2552"/>
      </w:pPr>
      <w:r w:rsidRPr="00F67CC7">
        <w:rPr>
          <w:b/>
        </w:rPr>
        <w:t>Označení</w:t>
      </w:r>
      <w:r>
        <w:rPr>
          <w:b/>
        </w:rPr>
        <w:tab/>
      </w:r>
      <w:r w:rsidR="00622A17">
        <w:t>S</w:t>
      </w:r>
      <w:r w:rsidRPr="00F67CC7">
        <w:t xml:space="preserve">ouhrn: bezpečnostní štítek podle nařízení (ES) č. 1272/2008, bezpečnostní značka a UN číslo (eventuálně </w:t>
      </w:r>
      <w:proofErr w:type="spellStart"/>
      <w:r w:rsidRPr="00F67CC7">
        <w:t>Kemlerův</w:t>
      </w:r>
      <w:proofErr w:type="spellEnd"/>
      <w:r w:rsidRPr="00F67CC7">
        <w:t xml:space="preserve"> kód) podle ADR/RID.</w:t>
      </w:r>
    </w:p>
    <w:p w14:paraId="276D9F5D" w14:textId="77777777" w:rsidR="005D6341" w:rsidRDefault="00F67CC7" w:rsidP="008E42DA">
      <w:pPr>
        <w:pStyle w:val="Nadpis6"/>
        <w:keepNext w:val="0"/>
        <w:tabs>
          <w:tab w:val="left" w:pos="3119"/>
        </w:tabs>
        <w:ind w:left="3119" w:hanging="2552"/>
      </w:pPr>
      <w:r w:rsidRPr="00F67CC7">
        <w:rPr>
          <w:b/>
        </w:rPr>
        <w:t>P</w:t>
      </w:r>
      <w:r w:rsidR="00BC1767">
        <w:rPr>
          <w:b/>
        </w:rPr>
        <w:t>-</w:t>
      </w:r>
      <w:r w:rsidRPr="00F67CC7">
        <w:rPr>
          <w:b/>
        </w:rPr>
        <w:t xml:space="preserve">věty </w:t>
      </w:r>
      <w:r>
        <w:rPr>
          <w:b/>
        </w:rPr>
        <w:tab/>
      </w:r>
      <w:r w:rsidR="00622A17">
        <w:t>P</w:t>
      </w:r>
      <w:r w:rsidR="00B35EEB" w:rsidRPr="00B35EEB">
        <w:t>okyny pro bezpečné zacházení s CHL či CHS, popisující doporučená opatření pro minimalizaci nebo prevenci nepříznivých účinků způsobených expozicí dané NCHLS v důsledku jejího používání nebo odstraňování. Jejich seznam je uveden v nařízení (ES) č. 1272/2008.</w:t>
      </w:r>
    </w:p>
    <w:p w14:paraId="33878B20" w14:textId="77777777" w:rsidR="00F67CC7" w:rsidRPr="00636406" w:rsidRDefault="00B35EEB" w:rsidP="008E42DA">
      <w:pPr>
        <w:pStyle w:val="Nadpis6"/>
        <w:keepNext w:val="0"/>
        <w:tabs>
          <w:tab w:val="left" w:pos="3119"/>
        </w:tabs>
        <w:ind w:left="3119" w:hanging="2552"/>
      </w:pPr>
      <w:r w:rsidRPr="00B35EEB">
        <w:rPr>
          <w:b/>
        </w:rPr>
        <w:t>Registrace</w:t>
      </w:r>
      <w:r w:rsidR="00F67CC7">
        <w:rPr>
          <w:b/>
        </w:rPr>
        <w:tab/>
      </w:r>
      <w:r w:rsidR="00F67CC7">
        <w:t xml:space="preserve"> </w:t>
      </w:r>
      <w:r w:rsidR="00622A17">
        <w:t>U</w:t>
      </w:r>
      <w:r w:rsidRPr="00B35EEB">
        <w:t>platnění nařízení REACH</w:t>
      </w:r>
      <w:r w:rsidR="00622A17">
        <w:t>.</w:t>
      </w:r>
    </w:p>
    <w:p w14:paraId="71F12A61" w14:textId="77777777" w:rsidR="00F67CC7" w:rsidRPr="00636406" w:rsidRDefault="00B35EEB" w:rsidP="008E42DA">
      <w:pPr>
        <w:pStyle w:val="Nadpis6"/>
        <w:keepNext w:val="0"/>
        <w:tabs>
          <w:tab w:val="left" w:pos="3119"/>
        </w:tabs>
        <w:ind w:left="3119" w:hanging="2552"/>
      </w:pPr>
      <w:r w:rsidRPr="00B35EEB">
        <w:rPr>
          <w:b/>
        </w:rPr>
        <w:t>Signální slovo</w:t>
      </w:r>
      <w:r w:rsidR="00F67CC7">
        <w:rPr>
          <w:b/>
        </w:rPr>
        <w:tab/>
      </w:r>
      <w:r w:rsidR="00F67CC7">
        <w:t xml:space="preserve"> </w:t>
      </w:r>
      <w:r w:rsidR="00622A17">
        <w:t>O</w:t>
      </w:r>
      <w:r w:rsidRPr="00B35EEB">
        <w:t>značuje příslušnou úroveň závažnosti CHL či CHS za účelem varování před možným nebezpečím, nabývá hodnot NEBEZPEČÍ či VAROVÁNÍ, je součástí bezpečnostního značení dle nařízení (ES) č. 1272/2008.</w:t>
      </w:r>
    </w:p>
    <w:p w14:paraId="4BF3D0AF" w14:textId="77777777" w:rsidR="00F67CC7" w:rsidRPr="00636406" w:rsidRDefault="00B35EEB" w:rsidP="008E42DA">
      <w:pPr>
        <w:pStyle w:val="Nadpis6"/>
        <w:keepNext w:val="0"/>
        <w:tabs>
          <w:tab w:val="left" w:pos="3119"/>
        </w:tabs>
        <w:ind w:left="3119" w:hanging="2552"/>
      </w:pPr>
      <w:r w:rsidRPr="00B35EEB">
        <w:rPr>
          <w:b/>
        </w:rPr>
        <w:lastRenderedPageBreak/>
        <w:t>Školení</w:t>
      </w:r>
      <w:r w:rsidR="00F67CC7">
        <w:rPr>
          <w:b/>
        </w:rPr>
        <w:tab/>
      </w:r>
      <w:r w:rsidR="00622A17">
        <w:t>Z</w:t>
      </w:r>
      <w:r w:rsidRPr="00B35EEB">
        <w:t>aškolování a proškolování osob ze jména ve způsobu správného nakládání s chemickými látkami a směsmi, včetně poskytování první pomoci.</w:t>
      </w:r>
    </w:p>
    <w:p w14:paraId="6399B6BE" w14:textId="77777777" w:rsidR="00430729" w:rsidRPr="00636406" w:rsidRDefault="00430729" w:rsidP="00430729">
      <w:pPr>
        <w:pStyle w:val="Nadpis6"/>
        <w:tabs>
          <w:tab w:val="left" w:pos="3119"/>
        </w:tabs>
        <w:ind w:left="3119" w:hanging="2552"/>
      </w:pPr>
      <w:r w:rsidRPr="00F67CC7">
        <w:rPr>
          <w:b/>
        </w:rPr>
        <w:t>Třída nebezpečnosti</w:t>
      </w:r>
      <w:r>
        <w:rPr>
          <w:b/>
        </w:rPr>
        <w:tab/>
      </w:r>
      <w:r>
        <w:t>P</w:t>
      </w:r>
      <w:r w:rsidRPr="00F67CC7">
        <w:t>ovaha fyzikální nebezpečnosti, nebezpečn</w:t>
      </w:r>
      <w:r>
        <w:t>osti pro zdraví či </w:t>
      </w:r>
      <w:r w:rsidRPr="00F67CC7">
        <w:t>nebezpečnosti pro životní prostředí</w:t>
      </w:r>
      <w:r>
        <w:t>.</w:t>
      </w:r>
    </w:p>
    <w:p w14:paraId="1B0489D1" w14:textId="77777777" w:rsidR="00F67CC7" w:rsidRPr="00636406" w:rsidRDefault="00B35EEB" w:rsidP="008E42DA">
      <w:pPr>
        <w:pStyle w:val="Nadpis6"/>
        <w:keepNext w:val="0"/>
        <w:tabs>
          <w:tab w:val="left" w:pos="3119"/>
        </w:tabs>
        <w:ind w:left="3119" w:hanging="2552"/>
      </w:pPr>
      <w:r w:rsidRPr="00B35EEB">
        <w:rPr>
          <w:b/>
        </w:rPr>
        <w:t>Uvedení do oběhu</w:t>
      </w:r>
      <w:r w:rsidR="00F67CC7">
        <w:rPr>
          <w:b/>
        </w:rPr>
        <w:tab/>
      </w:r>
      <w:r w:rsidR="00622A17" w:rsidRPr="00622A17">
        <w:t>Ú</w:t>
      </w:r>
      <w:r w:rsidRPr="00B35EEB">
        <w:t>platné nebo bezúplatné předání</w:t>
      </w:r>
      <w:r w:rsidR="00F639F5">
        <w:t xml:space="preserve"> látek nebo směsí jiné osobě po </w:t>
      </w:r>
      <w:r w:rsidRPr="00B35EEB">
        <w:t>jejich uvedení na trh.</w:t>
      </w:r>
    </w:p>
    <w:p w14:paraId="1827D4E5" w14:textId="77777777" w:rsidR="00F67CC7" w:rsidRPr="00636406" w:rsidRDefault="00B35EEB" w:rsidP="008E42DA">
      <w:pPr>
        <w:pStyle w:val="Nadpis6"/>
        <w:keepNext w:val="0"/>
        <w:tabs>
          <w:tab w:val="left" w:pos="3119"/>
        </w:tabs>
        <w:ind w:left="3119" w:hanging="2552"/>
      </w:pPr>
      <w:r w:rsidRPr="00B35EEB">
        <w:rPr>
          <w:b/>
        </w:rPr>
        <w:t>Uvedení na trh</w:t>
      </w:r>
      <w:r w:rsidR="00F67CC7">
        <w:rPr>
          <w:b/>
        </w:rPr>
        <w:tab/>
      </w:r>
      <w:r w:rsidR="00622A17">
        <w:t>D</w:t>
      </w:r>
      <w:r w:rsidRPr="00B35EEB">
        <w:t>odání nebo zpřístupnění třetí</w:t>
      </w:r>
      <w:r w:rsidR="00F639F5">
        <w:t xml:space="preserve"> osobě, za úplatu či zdarma. Za </w:t>
      </w:r>
      <w:r w:rsidRPr="00B35EEB">
        <w:t xml:space="preserve">uvedení na trh se považuje rovněž dovoz. </w:t>
      </w:r>
    </w:p>
    <w:p w14:paraId="4B1F10FC" w14:textId="77777777" w:rsidR="005D6341" w:rsidRDefault="00B35EEB" w:rsidP="008E42DA">
      <w:pPr>
        <w:pStyle w:val="Nadpis6"/>
        <w:keepNext w:val="0"/>
        <w:tabs>
          <w:tab w:val="left" w:pos="3119"/>
        </w:tabs>
        <w:ind w:left="3119" w:hanging="2552"/>
      </w:pPr>
      <w:r>
        <w:rPr>
          <w:b/>
        </w:rPr>
        <w:t>Vedoucí zaměstnanec</w:t>
      </w:r>
      <w:r>
        <w:rPr>
          <w:b/>
        </w:rPr>
        <w:tab/>
      </w:r>
      <w:r w:rsidR="00622A17">
        <w:t>V</w:t>
      </w:r>
      <w:r w:rsidRPr="00B35EEB">
        <w:t>edoucí p</w:t>
      </w:r>
      <w:r w:rsidR="008E69BF">
        <w:t>racoviště</w:t>
      </w:r>
      <w:r w:rsidR="00F639F5">
        <w:t xml:space="preserve"> odpovědný za „nakládání“ s </w:t>
      </w:r>
      <w:r w:rsidRPr="00B35EEB">
        <w:t>NCHLS.</w:t>
      </w:r>
    </w:p>
    <w:p w14:paraId="01DB6B71" w14:textId="77777777" w:rsidR="00AB0E08" w:rsidRDefault="00B35EEB" w:rsidP="008E42DA">
      <w:pPr>
        <w:pStyle w:val="Nadpis6"/>
        <w:keepNext w:val="0"/>
        <w:tabs>
          <w:tab w:val="left" w:pos="3119"/>
        </w:tabs>
        <w:spacing w:after="0" w:line="240" w:lineRule="auto"/>
        <w:ind w:left="3119" w:hanging="2552"/>
        <w:jc w:val="left"/>
        <w:rPr>
          <w:b/>
        </w:rPr>
      </w:pPr>
      <w:r w:rsidRPr="00B35EEB">
        <w:rPr>
          <w:b/>
        </w:rPr>
        <w:t>Výstražný symbol</w:t>
      </w:r>
    </w:p>
    <w:p w14:paraId="59B583FF" w14:textId="77777777" w:rsidR="00F67CC7" w:rsidRPr="005D6341" w:rsidRDefault="00B35EEB" w:rsidP="008E42DA">
      <w:pPr>
        <w:pStyle w:val="Nadpis6"/>
        <w:keepNext w:val="0"/>
        <w:tabs>
          <w:tab w:val="left" w:pos="3119"/>
        </w:tabs>
        <w:ind w:left="3119" w:hanging="2552"/>
        <w:jc w:val="left"/>
        <w:rPr>
          <w:b/>
        </w:rPr>
      </w:pPr>
      <w:r w:rsidRPr="00B35EEB">
        <w:rPr>
          <w:b/>
        </w:rPr>
        <w:t xml:space="preserve">nebezpečnosti </w:t>
      </w:r>
      <w:r w:rsidR="00F67CC7">
        <w:rPr>
          <w:b/>
        </w:rPr>
        <w:tab/>
      </w:r>
      <w:r w:rsidR="00622A17">
        <w:t>G</w:t>
      </w:r>
      <w:r w:rsidRPr="00B35EEB">
        <w:t>rafický symbol odpovídající klasifikaci NCHLS, sdělující specifické informace o daném druhu nebezp</w:t>
      </w:r>
      <w:r w:rsidR="00F639F5">
        <w:t>ečí (seznam symbolů je uveden v </w:t>
      </w:r>
      <w:r w:rsidRPr="00B35EEB">
        <w:t>Příloze A této směrnice).</w:t>
      </w:r>
    </w:p>
    <w:p w14:paraId="2395C574" w14:textId="77777777" w:rsidR="00F67CC7" w:rsidRPr="00636406" w:rsidRDefault="00B35EEB" w:rsidP="008E42DA">
      <w:pPr>
        <w:pStyle w:val="Nadpis6"/>
        <w:keepNext w:val="0"/>
        <w:tabs>
          <w:tab w:val="left" w:pos="3119"/>
        </w:tabs>
        <w:ind w:left="3119" w:hanging="2552"/>
      </w:pPr>
      <w:r w:rsidRPr="00B35EEB">
        <w:rPr>
          <w:b/>
        </w:rPr>
        <w:t xml:space="preserve">Zákon </w:t>
      </w:r>
      <w:r w:rsidR="00F67CC7">
        <w:rPr>
          <w:b/>
        </w:rPr>
        <w:tab/>
      </w:r>
      <w:proofErr w:type="spellStart"/>
      <w:r w:rsidR="00622A17">
        <w:t>Z</w:t>
      </w:r>
      <w:r w:rsidRPr="00B35EEB">
        <w:t>ákon</w:t>
      </w:r>
      <w:proofErr w:type="spellEnd"/>
      <w:r w:rsidRPr="00B35EEB">
        <w:t xml:space="preserve"> č. 258/2000 Sb., o ochraně veřejného zdraví, ve znění pozdějších doplňků, včetně všech jeho prováděcích vyhlášek.</w:t>
      </w:r>
    </w:p>
    <w:p w14:paraId="43C4A844" w14:textId="77777777" w:rsidR="008F3AD4" w:rsidRDefault="008F3AD4" w:rsidP="00D47E5B">
      <w:pPr>
        <w:pStyle w:val="Nadpis2"/>
      </w:pPr>
      <w:bookmarkStart w:id="694" w:name="_Toc24033777"/>
      <w:r w:rsidRPr="00D47E5B">
        <w:t>Zkratky</w:t>
      </w:r>
      <w:bookmarkEnd w:id="694"/>
    </w:p>
    <w:p w14:paraId="6A780A39" w14:textId="77777777" w:rsidR="00E04403" w:rsidRDefault="00B35EEB" w:rsidP="008E42DA">
      <w:pPr>
        <w:pStyle w:val="Nadpis6"/>
        <w:keepNext w:val="0"/>
        <w:tabs>
          <w:tab w:val="left" w:pos="3119"/>
        </w:tabs>
        <w:ind w:left="3119" w:hanging="2552"/>
      </w:pPr>
      <w:r w:rsidRPr="002072F1">
        <w:rPr>
          <w:b/>
          <w:bCs/>
        </w:rPr>
        <w:t xml:space="preserve">ADR/RID </w:t>
      </w:r>
      <w:r w:rsidR="00E04403" w:rsidRPr="00D47E5B">
        <w:tab/>
      </w:r>
      <w:r w:rsidRPr="00B35EEB">
        <w:t>Evropská dohoda o mezinárodní silnič</w:t>
      </w:r>
      <w:r>
        <w:t xml:space="preserve">ní přepravě nebezpečných věcí/ Řád pro </w:t>
      </w:r>
      <w:r w:rsidRPr="00B35EEB">
        <w:t xml:space="preserve">mezinárodní železniční dopravu nebezpečných věcí  </w:t>
      </w:r>
    </w:p>
    <w:p w14:paraId="1A2D1E87" w14:textId="77777777" w:rsidR="00863484" w:rsidRDefault="00B35EEB" w:rsidP="008E42DA">
      <w:pPr>
        <w:pStyle w:val="Nadpis6"/>
        <w:keepNext w:val="0"/>
        <w:tabs>
          <w:tab w:val="left" w:pos="3119"/>
        </w:tabs>
        <w:ind w:left="3119" w:hanging="2552"/>
      </w:pPr>
      <w:r w:rsidRPr="002072F1">
        <w:rPr>
          <w:b/>
          <w:bCs/>
        </w:rPr>
        <w:t>BL</w:t>
      </w:r>
      <w:r w:rsidR="00863484" w:rsidRPr="00D47E5B">
        <w:tab/>
      </w:r>
      <w:r w:rsidRPr="00B35EEB">
        <w:t>Bezpečnostní list</w:t>
      </w:r>
    </w:p>
    <w:p w14:paraId="4FF8D125" w14:textId="77777777" w:rsidR="00863484" w:rsidRDefault="00B35EEB" w:rsidP="008E42DA">
      <w:pPr>
        <w:pStyle w:val="Nadpis6"/>
        <w:keepNext w:val="0"/>
        <w:tabs>
          <w:tab w:val="left" w:pos="3119"/>
        </w:tabs>
        <w:ind w:left="3119" w:hanging="2552"/>
      </w:pPr>
      <w:r w:rsidRPr="002072F1">
        <w:rPr>
          <w:b/>
          <w:bCs/>
        </w:rPr>
        <w:t>BT</w:t>
      </w:r>
      <w:r w:rsidR="00863484" w:rsidRPr="00D47E5B">
        <w:tab/>
      </w:r>
      <w:r>
        <w:t>Bezpečnostní technik</w:t>
      </w:r>
    </w:p>
    <w:p w14:paraId="177C69D0" w14:textId="77777777" w:rsidR="00863484" w:rsidRDefault="00B35EEB" w:rsidP="008E42DA">
      <w:pPr>
        <w:pStyle w:val="Nadpis6"/>
        <w:keepNext w:val="0"/>
        <w:tabs>
          <w:tab w:val="left" w:pos="3119"/>
        </w:tabs>
        <w:ind w:left="3119" w:hanging="2552"/>
      </w:pPr>
      <w:r w:rsidRPr="002072F1">
        <w:rPr>
          <w:b/>
          <w:bCs/>
        </w:rPr>
        <w:t>CHL</w:t>
      </w:r>
      <w:r w:rsidR="00863484" w:rsidRPr="00D47E5B">
        <w:tab/>
      </w:r>
      <w:r>
        <w:t>Chemická látka/y</w:t>
      </w:r>
    </w:p>
    <w:p w14:paraId="1AF3FD39" w14:textId="77777777" w:rsidR="00B35EEB" w:rsidRDefault="00B35EEB" w:rsidP="008E42DA">
      <w:pPr>
        <w:pStyle w:val="Nadpis6"/>
        <w:keepNext w:val="0"/>
        <w:tabs>
          <w:tab w:val="left" w:pos="3119"/>
        </w:tabs>
        <w:ind w:left="3119" w:hanging="2552"/>
      </w:pPr>
      <w:r w:rsidRPr="002072F1">
        <w:rPr>
          <w:b/>
          <w:bCs/>
        </w:rPr>
        <w:t xml:space="preserve">CHS </w:t>
      </w:r>
      <w:r w:rsidRPr="00D47E5B">
        <w:tab/>
      </w:r>
      <w:r w:rsidRPr="00B35EEB">
        <w:t xml:space="preserve">Chemická směs/i </w:t>
      </w:r>
    </w:p>
    <w:p w14:paraId="1D463113" w14:textId="77777777" w:rsidR="00B35EEB" w:rsidRDefault="00B35EEB" w:rsidP="008E42DA">
      <w:pPr>
        <w:pStyle w:val="Nadpis6"/>
        <w:keepNext w:val="0"/>
        <w:tabs>
          <w:tab w:val="left" w:pos="3119"/>
        </w:tabs>
        <w:ind w:left="3119" w:hanging="2552"/>
      </w:pPr>
      <w:r w:rsidRPr="002072F1">
        <w:rPr>
          <w:b/>
          <w:bCs/>
        </w:rPr>
        <w:t xml:space="preserve">UN kód </w:t>
      </w:r>
      <w:r w:rsidRPr="00D47E5B">
        <w:tab/>
      </w:r>
      <w:r w:rsidR="00622A17">
        <w:t>C</w:t>
      </w:r>
      <w:r w:rsidRPr="00B35EEB">
        <w:t>harakteristické čtyřčíslí, přiřazené cca 3000 látkám a jejich směsím, které látku nebo směs jednoznačně identifikuje</w:t>
      </w:r>
    </w:p>
    <w:p w14:paraId="28D576AD" w14:textId="77777777" w:rsidR="00B35EEB" w:rsidRDefault="00B35EEB" w:rsidP="008E42DA">
      <w:pPr>
        <w:pStyle w:val="Nadpis6"/>
        <w:keepNext w:val="0"/>
        <w:tabs>
          <w:tab w:val="left" w:pos="3119"/>
        </w:tabs>
        <w:ind w:left="3119" w:hanging="2552"/>
      </w:pPr>
      <w:r w:rsidRPr="002072F1">
        <w:rPr>
          <w:b/>
          <w:bCs/>
        </w:rPr>
        <w:t>CHLS</w:t>
      </w:r>
      <w:r w:rsidRPr="00D47E5B">
        <w:t xml:space="preserve"> </w:t>
      </w:r>
      <w:r w:rsidRPr="00D47E5B">
        <w:tab/>
      </w:r>
      <w:r w:rsidRPr="00B35EEB">
        <w:t>Chemické látky a směsi</w:t>
      </w:r>
    </w:p>
    <w:p w14:paraId="20369D59" w14:textId="77777777" w:rsidR="00B35EEB" w:rsidRDefault="00B35EEB" w:rsidP="008E42DA">
      <w:pPr>
        <w:pStyle w:val="Nadpis6"/>
        <w:keepNext w:val="0"/>
        <w:tabs>
          <w:tab w:val="left" w:pos="3119"/>
        </w:tabs>
        <w:ind w:left="3119" w:hanging="2552"/>
      </w:pPr>
      <w:r w:rsidRPr="002072F1">
        <w:rPr>
          <w:b/>
          <w:bCs/>
        </w:rPr>
        <w:t>MŽP</w:t>
      </w:r>
      <w:r w:rsidRPr="00D47E5B">
        <w:tab/>
      </w:r>
      <w:r w:rsidRPr="00B35EEB">
        <w:t xml:space="preserve">Ministerstvo životního prostředí </w:t>
      </w:r>
    </w:p>
    <w:p w14:paraId="6A3F1248" w14:textId="77777777" w:rsidR="00B35EEB" w:rsidRDefault="00B35EEB" w:rsidP="008E42DA">
      <w:pPr>
        <w:pStyle w:val="Nadpis6"/>
        <w:keepNext w:val="0"/>
        <w:tabs>
          <w:tab w:val="left" w:pos="3119"/>
        </w:tabs>
        <w:ind w:left="3119" w:hanging="2552"/>
      </w:pPr>
      <w:r w:rsidRPr="002072F1">
        <w:rPr>
          <w:b/>
          <w:bCs/>
        </w:rPr>
        <w:t>KHS</w:t>
      </w:r>
      <w:r w:rsidRPr="00D47E5B">
        <w:tab/>
      </w:r>
      <w:r w:rsidRPr="00B35EEB">
        <w:t xml:space="preserve">Krajská hygienická stanice </w:t>
      </w:r>
    </w:p>
    <w:p w14:paraId="10AD41C8" w14:textId="77777777" w:rsidR="00B35EEB" w:rsidRDefault="00B35EEB" w:rsidP="008E42DA">
      <w:pPr>
        <w:pStyle w:val="Nadpis6"/>
        <w:keepNext w:val="0"/>
        <w:tabs>
          <w:tab w:val="left" w:pos="3119"/>
        </w:tabs>
        <w:ind w:left="3119" w:hanging="2552"/>
      </w:pPr>
      <w:r w:rsidRPr="002072F1">
        <w:rPr>
          <w:b/>
          <w:bCs/>
        </w:rPr>
        <w:t>NCHLS</w:t>
      </w:r>
      <w:r w:rsidRPr="00D47E5B">
        <w:tab/>
      </w:r>
      <w:r w:rsidRPr="00B35EEB">
        <w:t>Nebezpečné chemické látky a směsi</w:t>
      </w:r>
    </w:p>
    <w:p w14:paraId="61C13F2A" w14:textId="77777777" w:rsidR="00B35EEB" w:rsidRDefault="00B35EEB" w:rsidP="008E42DA">
      <w:pPr>
        <w:pStyle w:val="Nadpis6"/>
        <w:keepNext w:val="0"/>
        <w:tabs>
          <w:tab w:val="left" w:pos="3119"/>
        </w:tabs>
        <w:ind w:left="3119" w:hanging="2552"/>
      </w:pPr>
      <w:r w:rsidRPr="002072F1">
        <w:rPr>
          <w:b/>
          <w:bCs/>
        </w:rPr>
        <w:t>PO</w:t>
      </w:r>
      <w:r w:rsidRPr="00D47E5B">
        <w:tab/>
      </w:r>
      <w:r w:rsidR="008E69BF">
        <w:t>Personální oddělení</w:t>
      </w:r>
      <w:r w:rsidR="00C9380D">
        <w:t xml:space="preserve"> </w:t>
      </w:r>
    </w:p>
    <w:p w14:paraId="4DA12039" w14:textId="7E6BA52C" w:rsidR="00B35EEB" w:rsidRDefault="00B35EEB" w:rsidP="008E42DA">
      <w:pPr>
        <w:pStyle w:val="Nadpis6"/>
        <w:keepNext w:val="0"/>
        <w:tabs>
          <w:tab w:val="left" w:pos="3119"/>
        </w:tabs>
        <w:ind w:left="3119" w:hanging="2552"/>
      </w:pPr>
      <w:r w:rsidRPr="002072F1">
        <w:rPr>
          <w:b/>
          <w:bCs/>
        </w:rPr>
        <w:lastRenderedPageBreak/>
        <w:t>REACH</w:t>
      </w:r>
      <w:r w:rsidRPr="00D47E5B">
        <w:tab/>
      </w:r>
      <w:r w:rsidRPr="00B35EEB">
        <w:t xml:space="preserve">Nařízení Evropského parlamentu a Rady </w:t>
      </w:r>
      <w:r w:rsidR="00D0522D">
        <w:t xml:space="preserve">(ES) č. 1907/2006 </w:t>
      </w:r>
    </w:p>
    <w:p w14:paraId="395E0F1D" w14:textId="77777777" w:rsidR="00B35EEB" w:rsidRDefault="00B35EEB" w:rsidP="008E42DA">
      <w:pPr>
        <w:pStyle w:val="Nadpis6"/>
        <w:keepNext w:val="0"/>
        <w:tabs>
          <w:tab w:val="left" w:pos="3119"/>
        </w:tabs>
        <w:ind w:left="3119" w:hanging="2552"/>
      </w:pPr>
      <w:r w:rsidRPr="002072F1">
        <w:rPr>
          <w:b/>
          <w:bCs/>
        </w:rPr>
        <w:t>CLP</w:t>
      </w:r>
      <w:r w:rsidRPr="00D47E5B">
        <w:tab/>
      </w:r>
      <w:r w:rsidRPr="00B35EEB">
        <w:t>Nařízení ES č. 1272/2008 o klasifikaci, označování a balení CHL</w:t>
      </w:r>
    </w:p>
    <w:p w14:paraId="68768E4B" w14:textId="77777777" w:rsidR="00B35EEB" w:rsidRDefault="00B35EEB" w:rsidP="008E42DA">
      <w:pPr>
        <w:pStyle w:val="Nadpis6"/>
        <w:keepNext w:val="0"/>
        <w:tabs>
          <w:tab w:val="left" w:pos="3119"/>
        </w:tabs>
        <w:ind w:left="3119" w:hanging="2552"/>
      </w:pPr>
      <w:r w:rsidRPr="002072F1">
        <w:rPr>
          <w:b/>
          <w:bCs/>
        </w:rPr>
        <w:t>OZO</w:t>
      </w:r>
      <w:r w:rsidRPr="00D47E5B">
        <w:tab/>
      </w:r>
      <w:r w:rsidR="00622A17">
        <w:t>Odborně způsobilá osoba pověřená</w:t>
      </w:r>
      <w:r w:rsidRPr="00B35EEB">
        <w:t xml:space="preserve"> řízením agendy NCHLS</w:t>
      </w:r>
    </w:p>
    <w:p w14:paraId="08FCDEEE" w14:textId="77777777" w:rsidR="00B35EEB" w:rsidRDefault="00E42272" w:rsidP="00B35EEB">
      <w:pPr>
        <w:pStyle w:val="Nadpis1"/>
      </w:pPr>
      <w:bookmarkStart w:id="695" w:name="_Toc449429861"/>
      <w:bookmarkStart w:id="696" w:name="_Toc449429909"/>
      <w:bookmarkStart w:id="697" w:name="_Toc449431224"/>
      <w:bookmarkStart w:id="698" w:name="_Toc451493079"/>
      <w:bookmarkStart w:id="699" w:name="_Toc451494047"/>
      <w:bookmarkStart w:id="700" w:name="_Toc451838991"/>
      <w:bookmarkStart w:id="701" w:name="_Toc452377518"/>
      <w:bookmarkStart w:id="702" w:name="_Toc452378154"/>
      <w:bookmarkStart w:id="703" w:name="_Toc449429862"/>
      <w:bookmarkStart w:id="704" w:name="_Toc449429910"/>
      <w:bookmarkStart w:id="705" w:name="_Toc449431225"/>
      <w:bookmarkStart w:id="706" w:name="_Toc451493080"/>
      <w:bookmarkStart w:id="707" w:name="_Toc451494048"/>
      <w:bookmarkStart w:id="708" w:name="_Toc451838992"/>
      <w:bookmarkStart w:id="709" w:name="_Toc452377519"/>
      <w:bookmarkStart w:id="710" w:name="_Toc452378155"/>
      <w:bookmarkStart w:id="711" w:name="_Toc449429863"/>
      <w:bookmarkStart w:id="712" w:name="_Toc449429911"/>
      <w:bookmarkStart w:id="713" w:name="_Toc449431226"/>
      <w:bookmarkStart w:id="714" w:name="_Toc451493081"/>
      <w:bookmarkStart w:id="715" w:name="_Toc451494049"/>
      <w:bookmarkStart w:id="716" w:name="_Toc451838993"/>
      <w:bookmarkStart w:id="717" w:name="_Toc452377520"/>
      <w:bookmarkStart w:id="718" w:name="_Toc452378156"/>
      <w:bookmarkStart w:id="719" w:name="_Toc24033778"/>
      <w:bookmarkStart w:id="720" w:name="_Toc425228419"/>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t>Odpovědnost</w:t>
      </w:r>
      <w:r w:rsidR="00000BBC">
        <w:t>i</w:t>
      </w:r>
      <w:bookmarkEnd w:id="719"/>
    </w:p>
    <w:p w14:paraId="6800F805" w14:textId="77777777" w:rsidR="00B35EEB" w:rsidRDefault="008C17EB" w:rsidP="002072F1">
      <w:pPr>
        <w:pStyle w:val="Nadpis2"/>
        <w:rPr>
          <w:lang w:eastAsia="cs-CZ"/>
        </w:rPr>
      </w:pPr>
      <w:bookmarkStart w:id="721" w:name="_Toc24033779"/>
      <w:r w:rsidRPr="002072F1">
        <w:t>Všeobecná</w:t>
      </w:r>
      <w:r w:rsidRPr="008C17EB">
        <w:rPr>
          <w:lang w:eastAsia="cs-CZ"/>
        </w:rPr>
        <w:t xml:space="preserve"> odpovědnost</w:t>
      </w:r>
      <w:bookmarkEnd w:id="721"/>
      <w:r w:rsidRPr="008C17EB">
        <w:rPr>
          <w:lang w:eastAsia="cs-CZ"/>
        </w:rPr>
        <w:t xml:space="preserve"> </w:t>
      </w:r>
    </w:p>
    <w:p w14:paraId="0837D46D" w14:textId="77777777" w:rsidR="00B35EEB" w:rsidRDefault="00C9380D" w:rsidP="00D10393">
      <w:pPr>
        <w:pStyle w:val="Nadpis6"/>
      </w:pPr>
      <w:r>
        <w:t xml:space="preserve">Společnost je </w:t>
      </w:r>
      <w:r w:rsidRPr="00D10393">
        <w:t>povin</w:t>
      </w:r>
      <w:r w:rsidR="00194BB5" w:rsidRPr="00D10393">
        <w:t>n</w:t>
      </w:r>
      <w:r w:rsidRPr="00D10393">
        <w:t>a</w:t>
      </w:r>
      <w:r w:rsidR="00B35EEB">
        <w:t xml:space="preserve"> zabe</w:t>
      </w:r>
      <w:r w:rsidR="00F639F5">
        <w:t>zpečit činnosti při nakládání s </w:t>
      </w:r>
      <w:r w:rsidR="002B1213">
        <w:t xml:space="preserve">CHL a směsmi, klasifikovanými jako vysoce toxické, </w:t>
      </w:r>
      <w:r w:rsidR="00B35EEB">
        <w:t>osobou odborně způsobilou (OZO).</w:t>
      </w:r>
      <w:r w:rsidR="00B530B9">
        <w:t xml:space="preserve"> </w:t>
      </w:r>
      <w:r>
        <w:t>Společnost je povin</w:t>
      </w:r>
      <w:r w:rsidR="00F977D6">
        <w:t>n</w:t>
      </w:r>
      <w:r>
        <w:t>a</w:t>
      </w:r>
      <w:r w:rsidR="00B35EEB">
        <w:t xml:space="preserve"> zabezpečit, aby s látkami a přípravky vysoce toxickými, žíravými, karcinogenními, mutagenními a toxickými pro reprodukci, nakládaly </w:t>
      </w:r>
      <w:r w:rsidR="00B35EEB" w:rsidRPr="002072F1">
        <w:t>pouze</w:t>
      </w:r>
      <w:r w:rsidR="00B35EEB">
        <w:t xml:space="preserve"> osoby starší 18</w:t>
      </w:r>
      <w:r w:rsidR="00622A17">
        <w:t> </w:t>
      </w:r>
      <w:r w:rsidR="00B35EEB">
        <w:t>let, které nejsou zčásti a</w:t>
      </w:r>
      <w:r>
        <w:t>ni zcela zbaveny způsobilosti k </w:t>
      </w:r>
      <w:r w:rsidR="00B35EEB">
        <w:t>právním úkonům.</w:t>
      </w:r>
    </w:p>
    <w:p w14:paraId="60DD0FB2" w14:textId="77777777" w:rsidR="005C6A03" w:rsidRPr="005C6A03" w:rsidRDefault="00B35EEB" w:rsidP="002072F1">
      <w:pPr>
        <w:pStyle w:val="Nadpis2"/>
        <w:rPr>
          <w:lang w:eastAsia="cs-CZ"/>
        </w:rPr>
      </w:pPr>
      <w:bookmarkStart w:id="722" w:name="_Toc24033780"/>
      <w:r>
        <w:rPr>
          <w:lang w:eastAsia="cs-CZ"/>
        </w:rPr>
        <w:t xml:space="preserve">Povinnosti </w:t>
      </w:r>
      <w:r w:rsidRPr="002072F1">
        <w:t>osoby</w:t>
      </w:r>
      <w:r>
        <w:rPr>
          <w:lang w:eastAsia="cs-CZ"/>
        </w:rPr>
        <w:t xml:space="preserve"> odborně způsobilé</w:t>
      </w:r>
      <w:bookmarkEnd w:id="722"/>
    </w:p>
    <w:p w14:paraId="1BAFFF0D" w14:textId="6D44AB47" w:rsidR="00B35EEB" w:rsidRPr="00194BB5" w:rsidRDefault="00B530B9" w:rsidP="002072F1">
      <w:pPr>
        <w:pStyle w:val="Nadpis6"/>
        <w:rPr>
          <w:color w:val="000000" w:themeColor="text1"/>
        </w:rPr>
      </w:pPr>
      <w:r>
        <w:t>A</w:t>
      </w:r>
      <w:r w:rsidR="00B35EEB">
        <w:t>ktualizuje organizační směrnici „Nakládání s chemickými látkami“. Provádí pravidelná školení zaměstnan</w:t>
      </w:r>
      <w:r w:rsidR="00AA6CF9">
        <w:t>ců, kteří nakládají s NCHLS. Ze </w:t>
      </w:r>
      <w:r w:rsidR="00B35EEB">
        <w:t>školení zpracovává protokol (osnova školení a prezenční listina), který předává PO.</w:t>
      </w:r>
      <w:r w:rsidR="00C9380D">
        <w:t xml:space="preserve"> Poskytuje</w:t>
      </w:r>
      <w:r w:rsidR="00194BB5">
        <w:t xml:space="preserve"> </w:t>
      </w:r>
      <w:r w:rsidR="00AA6CF9">
        <w:t>součinnost při zajišťování dalších povin</w:t>
      </w:r>
      <w:r w:rsidR="00194BB5">
        <w:t xml:space="preserve">ností na úseku nakládání s NCHL, </w:t>
      </w:r>
      <w:r w:rsidR="00194BB5" w:rsidRPr="00194BB5">
        <w:rPr>
          <w:color w:val="000000" w:themeColor="text1"/>
        </w:rPr>
        <w:t>účastní</w:t>
      </w:r>
      <w:r w:rsidR="00F639F5" w:rsidRPr="00194BB5">
        <w:rPr>
          <w:color w:val="000000" w:themeColor="text1"/>
        </w:rPr>
        <w:t xml:space="preserve"> se k</w:t>
      </w:r>
      <w:r w:rsidR="00194BB5">
        <w:rPr>
          <w:color w:val="000000" w:themeColor="text1"/>
        </w:rPr>
        <w:t>ontrol nakládání s CHL</w:t>
      </w:r>
      <w:r w:rsidR="00F639F5" w:rsidRPr="00194BB5">
        <w:rPr>
          <w:color w:val="000000" w:themeColor="text1"/>
        </w:rPr>
        <w:t>.</w:t>
      </w:r>
    </w:p>
    <w:p w14:paraId="49D851F7" w14:textId="77777777" w:rsidR="00AA6CF9" w:rsidRDefault="00AA6CF9" w:rsidP="005C6A03">
      <w:pPr>
        <w:rPr>
          <w:lang w:eastAsia="cs-CZ"/>
        </w:rPr>
      </w:pPr>
    </w:p>
    <w:p w14:paraId="0ACD4C12" w14:textId="77777777" w:rsidR="005C6A03" w:rsidRDefault="005C6A03" w:rsidP="005C6A03">
      <w:pPr>
        <w:pStyle w:val="Nadpis2"/>
        <w:rPr>
          <w:lang w:eastAsia="cs-CZ"/>
        </w:rPr>
      </w:pPr>
      <w:bookmarkStart w:id="723" w:name="_Toc24033781"/>
      <w:r>
        <w:rPr>
          <w:lang w:eastAsia="cs-CZ"/>
        </w:rPr>
        <w:t xml:space="preserve">Povinnosti </w:t>
      </w:r>
      <w:r w:rsidR="00A208F1">
        <w:rPr>
          <w:lang w:eastAsia="cs-CZ"/>
        </w:rPr>
        <w:t>odd. nákupu</w:t>
      </w:r>
      <w:bookmarkEnd w:id="723"/>
    </w:p>
    <w:p w14:paraId="00EC1221" w14:textId="77777777" w:rsidR="005C6A03" w:rsidRDefault="00A572C1" w:rsidP="00D10393">
      <w:pPr>
        <w:pStyle w:val="Nadpis6"/>
      </w:pPr>
      <w:r>
        <w:t>Na základě podnětu vedoucího schvaluje nákup nové NCHL. Ke schválení využívá součinnost s OZO a technikem BOZP.</w:t>
      </w:r>
      <w:r w:rsidR="00F639F5">
        <w:t xml:space="preserve"> </w:t>
      </w:r>
      <w:r w:rsidR="005C6A03">
        <w:t xml:space="preserve">Vede a aktualizuje Registr chemických látek a přípravků (Příloha 1), se kterými se </w:t>
      </w:r>
      <w:r w:rsidR="00A208F1">
        <w:t>ve společnosti</w:t>
      </w:r>
      <w:r w:rsidR="005C6A03">
        <w:t xml:space="preserve"> nakládá. Tato příloha je jen v elektronické podobě.</w:t>
      </w:r>
    </w:p>
    <w:p w14:paraId="7EBE0481" w14:textId="1CA7161F" w:rsidR="005C6A03" w:rsidRDefault="00C462AF" w:rsidP="00D10393">
      <w:pPr>
        <w:pStyle w:val="Nadpis6"/>
      </w:pPr>
      <w:r>
        <w:t xml:space="preserve">Komunikuje s dodavateli NCHL, </w:t>
      </w:r>
      <w:r w:rsidR="005C5E1B">
        <w:t xml:space="preserve">ve spolupráci s externím specialistou </w:t>
      </w:r>
      <w:r>
        <w:t>p</w:t>
      </w:r>
      <w:r w:rsidR="005C6A03">
        <w:t>rovádí kontrolu bezpečnostních listů a expozičních scénářů a jejich souladu se způsobem použití a v případě, že nevyhovují požadavkům platné legislativy, uvědomí výrobce n</w:t>
      </w:r>
      <w:r w:rsidR="005C5E1B">
        <w:t>ebo dovozce uvědomí a </w:t>
      </w:r>
      <w:r w:rsidR="00F639F5">
        <w:t>vyžádá si </w:t>
      </w:r>
      <w:r w:rsidR="005C6A03">
        <w:t>dokumentaci, která platné legislativě vyhovuje. O provedené kontrole a jejich výsledcích vede evidenci.</w:t>
      </w:r>
      <w:r w:rsidR="00915A11">
        <w:t xml:space="preserve"> </w:t>
      </w:r>
      <w:r w:rsidR="000F56BA">
        <w:t>V rámci společnosti</w:t>
      </w:r>
      <w:r w:rsidR="005C6A03">
        <w:t xml:space="preserve"> zajišťuje distribuci BL</w:t>
      </w:r>
      <w:r w:rsidR="0007626A">
        <w:t xml:space="preserve"> na pracoviště</w:t>
      </w:r>
      <w:r w:rsidR="005C6A03">
        <w:t>, kde se s N</w:t>
      </w:r>
      <w:r w:rsidR="0007626A">
        <w:t>CHL a směsmi nakládá</w:t>
      </w:r>
      <w:r w:rsidR="005C6A03">
        <w:t xml:space="preserve">. Tato distribuce je prováděna udržováním aktuálních </w:t>
      </w:r>
      <w:r w:rsidR="005C6A03" w:rsidRPr="00C94247">
        <w:t xml:space="preserve">bezpečnostních listů dle provozů na </w:t>
      </w:r>
      <w:r w:rsidR="0007626A" w:rsidRPr="00C94247">
        <w:t>interní počítačové sít</w:t>
      </w:r>
      <w:r w:rsidR="002B1213">
        <w:t>i</w:t>
      </w:r>
      <w:r w:rsidR="008E69BF" w:rsidRPr="00C94247">
        <w:t>.</w:t>
      </w:r>
      <w:r w:rsidR="005C6A03" w:rsidRPr="00C94247">
        <w:t xml:space="preserve"> </w:t>
      </w:r>
    </w:p>
    <w:p w14:paraId="51085A55" w14:textId="77777777" w:rsidR="00915A11" w:rsidRPr="00915A11" w:rsidRDefault="00915A11" w:rsidP="00915A11">
      <w:pPr>
        <w:rPr>
          <w:lang w:eastAsia="cs-CZ"/>
        </w:rPr>
      </w:pPr>
    </w:p>
    <w:p w14:paraId="5ABFCCD0" w14:textId="32A10B05" w:rsidR="00F00894" w:rsidRPr="008E69BF" w:rsidRDefault="005C6A03" w:rsidP="00D10393">
      <w:pPr>
        <w:pStyle w:val="Nadpis6"/>
        <w:rPr>
          <w:color w:val="000000" w:themeColor="text1"/>
        </w:rPr>
      </w:pPr>
      <w:r>
        <w:t>V případě, že značení NCHLS nevyhovuje požadavkům platné legislativy, uvědomí výrobce nebo dovozce a vyžádá si, aby obal byl přeznačen a další dodávka NCHLS byla značena v</w:t>
      </w:r>
      <w:r w:rsidR="00915A11">
        <w:t> </w:t>
      </w:r>
      <w:r>
        <w:t xml:space="preserve">souladu s platnou legislativou, případně zajistí správné označení obalů NCHLS vlastními </w:t>
      </w:r>
      <w:r>
        <w:lastRenderedPageBreak/>
        <w:t>silami.</w:t>
      </w:r>
      <w:r w:rsidR="008E69BF">
        <w:t xml:space="preserve"> </w:t>
      </w:r>
      <w:r w:rsidR="00F00894" w:rsidRPr="008E69BF">
        <w:rPr>
          <w:color w:val="000000" w:themeColor="text1"/>
        </w:rPr>
        <w:t>V součinnosti s </w:t>
      </w:r>
      <w:r w:rsidR="008E69BF" w:rsidRPr="008E69BF">
        <w:rPr>
          <w:color w:val="000000" w:themeColor="text1"/>
        </w:rPr>
        <w:t>OZO</w:t>
      </w:r>
      <w:r w:rsidR="00F00894" w:rsidRPr="008E69BF">
        <w:rPr>
          <w:color w:val="000000" w:themeColor="text1"/>
        </w:rPr>
        <w:t xml:space="preserve"> provádí kontroly nakládání s CHL. Z provedených kontrol pořizuje zápis, který projednává s vedoucími </w:t>
      </w:r>
      <w:r w:rsidR="008E69BF">
        <w:rPr>
          <w:color w:val="000000" w:themeColor="text1"/>
        </w:rPr>
        <w:t>dotčených pracovišť</w:t>
      </w:r>
      <w:r w:rsidR="00F00894" w:rsidRPr="008E69BF">
        <w:rPr>
          <w:color w:val="000000" w:themeColor="text1"/>
        </w:rPr>
        <w:t>.</w:t>
      </w:r>
    </w:p>
    <w:p w14:paraId="0B211C76" w14:textId="77777777" w:rsidR="00B35EEB" w:rsidRDefault="00B35EEB" w:rsidP="00622A17">
      <w:pPr>
        <w:pStyle w:val="Nadpis2"/>
        <w:keepNext w:val="0"/>
        <w:rPr>
          <w:lang w:eastAsia="cs-CZ"/>
        </w:rPr>
      </w:pPr>
      <w:bookmarkStart w:id="724" w:name="_Toc24033782"/>
      <w:r>
        <w:rPr>
          <w:lang w:eastAsia="cs-CZ"/>
        </w:rPr>
        <w:t xml:space="preserve">Povinnosti vedoucího </w:t>
      </w:r>
      <w:r w:rsidR="008E69BF">
        <w:rPr>
          <w:lang w:eastAsia="cs-CZ"/>
        </w:rPr>
        <w:t>pracoviště</w:t>
      </w:r>
      <w:r>
        <w:rPr>
          <w:lang w:eastAsia="cs-CZ"/>
        </w:rPr>
        <w:t>, kde se s NCHLS nakládá</w:t>
      </w:r>
      <w:bookmarkEnd w:id="724"/>
    </w:p>
    <w:p w14:paraId="104D86A1" w14:textId="77777777" w:rsidR="00B35EEB" w:rsidRPr="008E69BF" w:rsidRDefault="00B35EEB" w:rsidP="00D10393">
      <w:pPr>
        <w:pStyle w:val="Nadpis6"/>
      </w:pPr>
      <w:r>
        <w:t xml:space="preserve">Vedoucí příslušného </w:t>
      </w:r>
      <w:r w:rsidR="008E69BF">
        <w:t>pracoviště</w:t>
      </w:r>
      <w:r>
        <w:t xml:space="preserve"> zodpovídá, že s NCHLS bude správně nakládáno, že s nimi </w:t>
      </w:r>
      <w:r w:rsidRPr="008E69BF">
        <w:t>budou nakládat jen pracovníci, kte</w:t>
      </w:r>
      <w:r w:rsidR="002B1213">
        <w:t>ří budou prokazatelně zaškoleni</w:t>
      </w:r>
      <w:r w:rsidRPr="008E69BF">
        <w:t>.</w:t>
      </w:r>
      <w:r w:rsidR="00F639F5" w:rsidRPr="008E69BF">
        <w:t xml:space="preserve"> Zodpovídá za to, že jsou používány pouze CHL, uvedené v Registru chemických látek, tzn. </w:t>
      </w:r>
      <w:r w:rsidR="002B1213">
        <w:t xml:space="preserve"> </w:t>
      </w:r>
      <w:r w:rsidR="00F639F5" w:rsidRPr="008E69BF">
        <w:t>jedná se pouze o schválené CHL.</w:t>
      </w:r>
    </w:p>
    <w:p w14:paraId="093284F7" w14:textId="77777777" w:rsidR="00B35EEB" w:rsidRDefault="00B35EEB" w:rsidP="00D10393">
      <w:pPr>
        <w:pStyle w:val="Nadpis6"/>
      </w:pPr>
      <w:r>
        <w:t>Vedoucí pr</w:t>
      </w:r>
      <w:r w:rsidR="008E69BF">
        <w:t>acovi</w:t>
      </w:r>
      <w:r w:rsidR="00E337F5">
        <w:t>š</w:t>
      </w:r>
      <w:r w:rsidR="008E69BF">
        <w:t>tě</w:t>
      </w:r>
      <w:r>
        <w:t xml:space="preserve"> zodpovídá za </w:t>
      </w:r>
      <w:r w:rsidR="007A730A" w:rsidRPr="007A730A">
        <w:t>příjem, skladování a manipulaci</w:t>
      </w:r>
      <w:r w:rsidR="007A730A">
        <w:t xml:space="preserve">, za </w:t>
      </w:r>
      <w:r>
        <w:t>vybavení pracovníků praco</w:t>
      </w:r>
      <w:r w:rsidR="00F639F5">
        <w:t>vními a ochrannými prostředky a </w:t>
      </w:r>
      <w:r>
        <w:t>sanačními prostředky pro případ havarijního úniku NCHLS v souladu s aktuálním havarijním plánem.</w:t>
      </w:r>
    </w:p>
    <w:p w14:paraId="7223AD3A" w14:textId="77777777" w:rsidR="00B35EEB" w:rsidRDefault="00B35EEB" w:rsidP="00622A17">
      <w:pPr>
        <w:pStyle w:val="Nadpis2"/>
        <w:keepNext w:val="0"/>
        <w:rPr>
          <w:lang w:eastAsia="cs-CZ"/>
        </w:rPr>
      </w:pPr>
      <w:bookmarkStart w:id="725" w:name="_Toc24033783"/>
      <w:r>
        <w:rPr>
          <w:lang w:eastAsia="cs-CZ"/>
        </w:rPr>
        <w:t>Povinnosti personálního od</w:t>
      </w:r>
      <w:r w:rsidR="008F0C27">
        <w:rPr>
          <w:lang w:eastAsia="cs-CZ"/>
        </w:rPr>
        <w:t>dělení</w:t>
      </w:r>
      <w:r w:rsidR="007A730A">
        <w:rPr>
          <w:lang w:eastAsia="cs-CZ"/>
        </w:rPr>
        <w:t xml:space="preserve"> (Ekonomický úsek)</w:t>
      </w:r>
      <w:bookmarkEnd w:id="725"/>
    </w:p>
    <w:p w14:paraId="5DB97E6F" w14:textId="77777777" w:rsidR="00B35EEB" w:rsidRDefault="00B35EEB" w:rsidP="00D10393">
      <w:pPr>
        <w:pStyle w:val="Nadpis6"/>
      </w:pPr>
      <w:r>
        <w:t>Do ročního plánu školení zapracovává požadavky vedoucích pr</w:t>
      </w:r>
      <w:r w:rsidR="008F0C27">
        <w:t>acovišť</w:t>
      </w:r>
      <w:r>
        <w:t xml:space="preserve"> na školení zaměstnanců nakládajících s NCHLS, kter</w:t>
      </w:r>
      <w:r w:rsidR="005B78E1">
        <w:t>é</w:t>
      </w:r>
      <w:r>
        <w:t xml:space="preserve"> </w:t>
      </w:r>
      <w:r w:rsidR="005B78E1">
        <w:t>je zajištěno</w:t>
      </w:r>
      <w:r>
        <w:t xml:space="preserve"> prostřednictvím OZO</w:t>
      </w:r>
      <w:r w:rsidR="005B78E1">
        <w:t xml:space="preserve"> (v případě látek klasifikovaných jako vysoce toxické) nebo jinou </w:t>
      </w:r>
      <w:r w:rsidR="008F0C27">
        <w:t>odborně způsobilou</w:t>
      </w:r>
      <w:r w:rsidR="005B78E1">
        <w:t xml:space="preserve"> osobou</w:t>
      </w:r>
      <w:r w:rsidR="00AF22FB">
        <w:t xml:space="preserve"> (</w:t>
      </w:r>
      <w:r w:rsidR="005B78E1">
        <w:t>ostatní chemické látky</w:t>
      </w:r>
      <w:r w:rsidR="00AF22FB">
        <w:t>)</w:t>
      </w:r>
      <w:r>
        <w:t>. Protoko</w:t>
      </w:r>
      <w:r w:rsidR="008F0C27">
        <w:t>l ze školení archivuje po dobu 5</w:t>
      </w:r>
      <w:r>
        <w:t xml:space="preserve"> let.</w:t>
      </w:r>
    </w:p>
    <w:p w14:paraId="3034459C" w14:textId="77777777" w:rsidR="00B35EEB" w:rsidRPr="00B007BB" w:rsidRDefault="00416056" w:rsidP="00B007BB">
      <w:pPr>
        <w:pStyle w:val="Nadpis2"/>
        <w:rPr>
          <w:rStyle w:val="Nadpis2Char"/>
          <w:b/>
        </w:rPr>
      </w:pPr>
      <w:bookmarkStart w:id="726" w:name="_Toc24033784"/>
      <w:r w:rsidRPr="00B007BB">
        <w:rPr>
          <w:rStyle w:val="Nadpis2Char"/>
          <w:b/>
        </w:rPr>
        <w:t>POVINNOSTI ZAMĚSTNANCE</w:t>
      </w:r>
      <w:bookmarkEnd w:id="726"/>
      <w:r w:rsidR="00B35EEB" w:rsidRPr="00B007BB">
        <w:rPr>
          <w:rStyle w:val="Nadpis2Char"/>
          <w:b/>
        </w:rPr>
        <w:t xml:space="preserve"> </w:t>
      </w:r>
    </w:p>
    <w:p w14:paraId="605F50FB" w14:textId="77777777" w:rsidR="00B35EEB" w:rsidRDefault="008F0C27" w:rsidP="00D10393">
      <w:pPr>
        <w:pStyle w:val="Nadpis6"/>
      </w:pPr>
      <w:r>
        <w:t>Všichni zaměstnanci</w:t>
      </w:r>
      <w:r w:rsidR="00B35EEB">
        <w:t xml:space="preserve"> </w:t>
      </w:r>
      <w:r w:rsidR="00A208F1">
        <w:t>společnosti</w:t>
      </w:r>
      <w:r w:rsidR="00B35EEB">
        <w:t xml:space="preserve"> jsou při nakládání s NCHL</w:t>
      </w:r>
      <w:r w:rsidR="00593983">
        <w:t>S povinni chránit zdraví lidí a </w:t>
      </w:r>
      <w:r w:rsidR="00B35EEB">
        <w:t>životní prostředí</w:t>
      </w:r>
      <w:r>
        <w:t xml:space="preserve">, </w:t>
      </w:r>
      <w:r w:rsidR="00B35EEB">
        <w:t>dodržovat pokyny H</w:t>
      </w:r>
      <w:r w:rsidR="00A350B5">
        <w:t>-</w:t>
      </w:r>
      <w:r w:rsidR="00B35EEB">
        <w:t>vět a P</w:t>
      </w:r>
      <w:r w:rsidR="00A350B5">
        <w:t>-</w:t>
      </w:r>
      <w:r w:rsidR="00B35EEB">
        <w:t>vět, kter</w:t>
      </w:r>
      <w:r w:rsidR="00593983">
        <w:t>é jsou uvedeny na obalu NCHLS a </w:t>
      </w:r>
      <w:r w:rsidR="00B35EEB">
        <w:t>pokyny uvedené v pravidlech bezpečného zacházení s NCHLS.</w:t>
      </w:r>
    </w:p>
    <w:p w14:paraId="43B288D2" w14:textId="67309F06" w:rsidR="00A72484" w:rsidRDefault="00B35EEB" w:rsidP="00D10393">
      <w:pPr>
        <w:pStyle w:val="Nadpis6"/>
      </w:pPr>
      <w:r>
        <w:t xml:space="preserve">Při nakládání s NCHLS jsou všichni pracovníci povinni dodržovat </w:t>
      </w:r>
      <w:r w:rsidR="008F0C27">
        <w:t xml:space="preserve">také </w:t>
      </w:r>
      <w:r>
        <w:t>předepsané technologické postupy, dodržovat bezpečnostní a hygienické pokyny a používat předepsané pracovní pomůcky. Bezpečnostní a hygienické pokyny, v</w:t>
      </w:r>
      <w:r w:rsidR="008F0C27">
        <w:t>četně předepsaných pracovních a </w:t>
      </w:r>
      <w:r>
        <w:t>ochranných pomůcek jsou uvedeny v pravidlech bezpečného zacházení s NCHLS.</w:t>
      </w:r>
      <w:r w:rsidR="008F0C27">
        <w:t xml:space="preserve"> </w:t>
      </w:r>
      <w:r>
        <w:t xml:space="preserve">Pokud při nakládání s NCHLS </w:t>
      </w:r>
      <w:r w:rsidR="008F0C27">
        <w:t xml:space="preserve">dojde </w:t>
      </w:r>
      <w:r>
        <w:t xml:space="preserve">k poškození zdraví, jsou zaměstnanci </w:t>
      </w:r>
      <w:r w:rsidR="00A208F1">
        <w:t>společnosti</w:t>
      </w:r>
      <w:r>
        <w:t xml:space="preserve"> povinni poskytnout první pomoc.</w:t>
      </w:r>
    </w:p>
    <w:p w14:paraId="4F518BB6" w14:textId="0669997E" w:rsidR="00915A11" w:rsidRDefault="00915A11" w:rsidP="00915A11">
      <w:pPr>
        <w:rPr>
          <w:lang w:eastAsia="cs-CZ"/>
        </w:rPr>
      </w:pPr>
    </w:p>
    <w:p w14:paraId="1C32181E" w14:textId="77777777" w:rsidR="00915A11" w:rsidRPr="00915A11" w:rsidRDefault="00915A11" w:rsidP="00915A11">
      <w:pPr>
        <w:rPr>
          <w:lang w:eastAsia="cs-CZ"/>
        </w:rPr>
      </w:pPr>
    </w:p>
    <w:p w14:paraId="3337BFC0" w14:textId="77777777" w:rsidR="00E42272" w:rsidRDefault="00E42272" w:rsidP="00622A17">
      <w:pPr>
        <w:pStyle w:val="Nadpis1"/>
        <w:keepNext w:val="0"/>
      </w:pPr>
      <w:bookmarkStart w:id="727" w:name="_Toc24033785"/>
      <w:r>
        <w:t>Popis činností</w:t>
      </w:r>
      <w:bookmarkEnd w:id="727"/>
    </w:p>
    <w:p w14:paraId="7CC3EBF5" w14:textId="77777777" w:rsidR="008C17EB" w:rsidRDefault="008C17EB" w:rsidP="00622A17">
      <w:pPr>
        <w:pStyle w:val="Nadpis2"/>
        <w:keepNext w:val="0"/>
        <w:keepLines w:val="0"/>
        <w:tabs>
          <w:tab w:val="num" w:pos="576"/>
        </w:tabs>
        <w:spacing w:before="0" w:after="0"/>
        <w:ind w:left="576"/>
        <w:jc w:val="both"/>
        <w:rPr>
          <w:szCs w:val="24"/>
        </w:rPr>
      </w:pPr>
      <w:bookmarkStart w:id="728" w:name="_Toc475452295"/>
      <w:bookmarkStart w:id="729" w:name="_Toc24033786"/>
      <w:r>
        <w:rPr>
          <w:szCs w:val="24"/>
        </w:rPr>
        <w:t>N</w:t>
      </w:r>
      <w:r>
        <w:t>akupování CHL a směsí</w:t>
      </w:r>
      <w:bookmarkEnd w:id="728"/>
      <w:bookmarkEnd w:id="729"/>
      <w:r>
        <w:rPr>
          <w:szCs w:val="24"/>
        </w:rPr>
        <w:t xml:space="preserve"> </w:t>
      </w:r>
    </w:p>
    <w:p w14:paraId="03401396" w14:textId="77777777" w:rsidR="008C17EB" w:rsidRDefault="008C17EB" w:rsidP="00622A17">
      <w:pPr>
        <w:pStyle w:val="Textbubliny"/>
        <w:rPr>
          <w:rFonts w:ascii="Arial" w:hAnsi="Arial" w:cs="Times New Roman"/>
          <w:szCs w:val="20"/>
        </w:rPr>
      </w:pPr>
    </w:p>
    <w:p w14:paraId="4C3C2574" w14:textId="77777777" w:rsidR="00F00894" w:rsidRPr="008F0C27" w:rsidRDefault="00F00894" w:rsidP="00D10393">
      <w:pPr>
        <w:pStyle w:val="Nadpis6"/>
        <w:numPr>
          <w:ilvl w:val="0"/>
          <w:numId w:val="10"/>
        </w:numPr>
        <w:ind w:left="993"/>
      </w:pPr>
      <w:r w:rsidRPr="008F0C27">
        <w:lastRenderedPageBreak/>
        <w:t>Nakupovat je možné pouze CHL, uvedené v Registru CHL.</w:t>
      </w:r>
    </w:p>
    <w:p w14:paraId="3A75A351" w14:textId="77777777" w:rsidR="00B16EB3" w:rsidRPr="008F0C27" w:rsidRDefault="008C17EB" w:rsidP="00D10393">
      <w:pPr>
        <w:pStyle w:val="Nadpis6"/>
        <w:numPr>
          <w:ilvl w:val="0"/>
          <w:numId w:val="10"/>
        </w:numPr>
        <w:ind w:left="993"/>
      </w:pPr>
      <w:r w:rsidRPr="008F0C27">
        <w:t>Je-li CHL nebo směs</w:t>
      </w:r>
      <w:r w:rsidR="008F0C27" w:rsidRPr="008F0C27">
        <w:t xml:space="preserve"> nakupována</w:t>
      </w:r>
      <w:r w:rsidRPr="008F0C27">
        <w:t xml:space="preserve"> poprvé, je povinností </w:t>
      </w:r>
      <w:r w:rsidR="008F0C27">
        <w:t xml:space="preserve">příslušného </w:t>
      </w:r>
      <w:r w:rsidRPr="008F0C27">
        <w:t>vedoucího p</w:t>
      </w:r>
      <w:r w:rsidR="008F0C27">
        <w:t>racoviště</w:t>
      </w:r>
      <w:r w:rsidR="00B16EB3" w:rsidRPr="008F0C27">
        <w:t xml:space="preserve"> předložit záměr </w:t>
      </w:r>
      <w:r w:rsidR="008F0C27">
        <w:t xml:space="preserve">nákupu </w:t>
      </w:r>
      <w:r w:rsidR="00B16EB3" w:rsidRPr="008F0C27">
        <w:t>ke schválení</w:t>
      </w:r>
      <w:r w:rsidR="00A572C1" w:rsidRPr="008F0C27">
        <w:t xml:space="preserve"> </w:t>
      </w:r>
      <w:r w:rsidR="007A730A">
        <w:t>ved</w:t>
      </w:r>
      <w:r w:rsidR="002B1213">
        <w:t>ení společnosti</w:t>
      </w:r>
      <w:r w:rsidRPr="008F0C27">
        <w:t xml:space="preserve">. Záznam o </w:t>
      </w:r>
      <w:r w:rsidR="00A572C1" w:rsidRPr="008F0C27">
        <w:t>schválení je proveden formou podpisu</w:t>
      </w:r>
      <w:r w:rsidRPr="008F0C27">
        <w:t xml:space="preserve"> </w:t>
      </w:r>
      <w:r w:rsidR="007A730A">
        <w:t xml:space="preserve">vedoucího </w:t>
      </w:r>
      <w:r w:rsidR="00B16EB3" w:rsidRPr="008F0C27">
        <w:t>na </w:t>
      </w:r>
      <w:r w:rsidRPr="008F0C27">
        <w:t xml:space="preserve">nákupce. </w:t>
      </w:r>
      <w:r w:rsidR="00F00894" w:rsidRPr="008F0C27">
        <w:t xml:space="preserve">Následně </w:t>
      </w:r>
      <w:r w:rsidR="008F0C27">
        <w:t>j</w:t>
      </w:r>
      <w:r w:rsidR="005C0522">
        <w:t>e CHL pracovníkem nákupu zařazena do Registru CHL.</w:t>
      </w:r>
    </w:p>
    <w:p w14:paraId="4E07328A" w14:textId="77777777" w:rsidR="008C17EB" w:rsidRDefault="00B16EB3" w:rsidP="00D10393">
      <w:pPr>
        <w:pStyle w:val="Nadpis6"/>
        <w:numPr>
          <w:ilvl w:val="0"/>
          <w:numId w:val="10"/>
        </w:numPr>
        <w:ind w:left="993"/>
      </w:pPr>
      <w:r>
        <w:t xml:space="preserve">V případě nákupu nové NCHLS musí dodavatel nejpozději s první dodávkou poskytnout aktuální </w:t>
      </w:r>
      <w:r w:rsidR="008C17EB">
        <w:t>bezpečnostní</w:t>
      </w:r>
      <w:r>
        <w:t xml:space="preserve"> list</w:t>
      </w:r>
      <w:r w:rsidR="008C17EB">
        <w:t>, v případě regist</w:t>
      </w:r>
      <w:r>
        <w:t>rovaných NCHLS, také expoziční scénář</w:t>
      </w:r>
      <w:r w:rsidR="008C17EB">
        <w:t>.</w:t>
      </w:r>
      <w:r>
        <w:t xml:space="preserve"> </w:t>
      </w:r>
      <w:r w:rsidR="008C17EB" w:rsidRPr="0069490E">
        <w:t>Pracovník zodpovědný za nákup je povinen, v případě prvéh</w:t>
      </w:r>
      <w:r>
        <w:t xml:space="preserve">o nákupu NCHL nebo směsi </w:t>
      </w:r>
      <w:r w:rsidR="008C17EB" w:rsidRPr="0069490E">
        <w:t>si bezpečnostní list</w:t>
      </w:r>
      <w:r>
        <w:t xml:space="preserve"> vyžádat</w:t>
      </w:r>
      <w:r w:rsidR="008C17EB" w:rsidRPr="0069490E">
        <w:t>. Výrobce, dovozce nebo distributor je povinen jej předložit</w:t>
      </w:r>
      <w:r>
        <w:t xml:space="preserve"> v </w:t>
      </w:r>
      <w:r w:rsidR="008C17EB">
        <w:t>češtině. Po nákupu pracov</w:t>
      </w:r>
      <w:r w:rsidR="002B1213">
        <w:t>ník zodpovědný za nákup uloží BL do podnikové databáze</w:t>
      </w:r>
      <w:r w:rsidR="007A730A">
        <w:t>.</w:t>
      </w:r>
      <w:r w:rsidR="008C17EB">
        <w:t xml:space="preserve"> </w:t>
      </w:r>
    </w:p>
    <w:p w14:paraId="052AC95A" w14:textId="77777777" w:rsidR="008C17EB" w:rsidRDefault="005C278E" w:rsidP="00D10393">
      <w:pPr>
        <w:pStyle w:val="Nadpis6"/>
        <w:numPr>
          <w:ilvl w:val="0"/>
          <w:numId w:val="10"/>
        </w:numPr>
        <w:ind w:left="993"/>
      </w:pPr>
      <w:r>
        <w:t>P</w:t>
      </w:r>
      <w:r w:rsidR="008C17EB" w:rsidRPr="008C17EB">
        <w:t>rodejce</w:t>
      </w:r>
      <w:r w:rsidR="008C17EB">
        <w:t xml:space="preserve"> musí zajistit transport zboží v souladu s pravidly mezinárodní dohody pro přepravu nebezpečných věcí, tzv. ADR.</w:t>
      </w:r>
    </w:p>
    <w:p w14:paraId="557B46C7" w14:textId="77777777" w:rsidR="008C17EB" w:rsidRDefault="008C17EB" w:rsidP="00622A17">
      <w:pPr>
        <w:pStyle w:val="Nadpis2"/>
        <w:keepNext w:val="0"/>
        <w:keepLines w:val="0"/>
        <w:tabs>
          <w:tab w:val="num" w:pos="576"/>
        </w:tabs>
        <w:spacing w:before="0" w:after="0"/>
        <w:ind w:left="576"/>
        <w:jc w:val="both"/>
      </w:pPr>
      <w:r>
        <w:t xml:space="preserve"> </w:t>
      </w:r>
      <w:bookmarkStart w:id="730" w:name="_Toc475452296"/>
      <w:bookmarkStart w:id="731" w:name="_Toc24033787"/>
      <w:r>
        <w:t>Skladování</w:t>
      </w:r>
      <w:bookmarkEnd w:id="730"/>
      <w:bookmarkEnd w:id="731"/>
      <w:r>
        <w:t xml:space="preserve"> </w:t>
      </w:r>
    </w:p>
    <w:p w14:paraId="75572C43" w14:textId="77777777" w:rsidR="008C17EB" w:rsidRDefault="008C17EB" w:rsidP="00622A17">
      <w:pPr>
        <w:pStyle w:val="Zkladntextodsazen"/>
        <w:ind w:left="0"/>
        <w:rPr>
          <w:sz w:val="16"/>
        </w:rPr>
      </w:pPr>
    </w:p>
    <w:p w14:paraId="2C49FCBA" w14:textId="77777777" w:rsidR="008C17EB" w:rsidRPr="008C17EB" w:rsidRDefault="008C17EB" w:rsidP="00D10393">
      <w:pPr>
        <w:pStyle w:val="Nadpis6"/>
        <w:numPr>
          <w:ilvl w:val="0"/>
          <w:numId w:val="11"/>
        </w:numPr>
        <w:ind w:left="993"/>
      </w:pPr>
      <w:r>
        <w:t>NCHLS musí být skladovány v původních, dobře uzavřených obalech. Interní skladovací nádoby musí být zřetelně označeny názvem NCHLS s uvedením nebezpečné vlastnosti, případně grafickým symbolem nebezpečnosti</w:t>
      </w:r>
      <w:r w:rsidR="00622A17">
        <w:t xml:space="preserve"> a výpisem H-vět a P-vět</w:t>
      </w:r>
      <w:r>
        <w:t>.</w:t>
      </w:r>
    </w:p>
    <w:p w14:paraId="2D71451C" w14:textId="77777777" w:rsidR="008C17EB" w:rsidRDefault="008C17EB" w:rsidP="00D10393">
      <w:pPr>
        <w:pStyle w:val="Nadpis6"/>
        <w:numPr>
          <w:ilvl w:val="0"/>
          <w:numId w:val="11"/>
        </w:numPr>
        <w:ind w:left="993"/>
      </w:pPr>
      <w:r>
        <w:t>NCHLS musí být skladovány dle pokynů uvedených v bezpečnostním listu a zajištěny před zcizením, únikem a záměnou s jinými NCHL a směsmi.</w:t>
      </w:r>
    </w:p>
    <w:p w14:paraId="6D751F55" w14:textId="77777777" w:rsidR="008C17EB" w:rsidRDefault="008C17EB" w:rsidP="00D10393">
      <w:pPr>
        <w:pStyle w:val="Nadpis6"/>
        <w:numPr>
          <w:ilvl w:val="0"/>
          <w:numId w:val="11"/>
        </w:numPr>
        <w:ind w:left="993"/>
      </w:pPr>
      <w:r>
        <w:t>Povinným vybavením skladu jsou prostředky pro předlékařskou první pomoc a pro očistu osob a asanaci skladového prostoru. Za řádné skladování a vyb</w:t>
      </w:r>
      <w:r w:rsidR="005C278E">
        <w:t>avení skladu odpovídá vedoucí skladu</w:t>
      </w:r>
      <w:r>
        <w:t xml:space="preserve">. </w:t>
      </w:r>
    </w:p>
    <w:p w14:paraId="413FE9C1" w14:textId="77777777" w:rsidR="008C17EB" w:rsidRDefault="008C17EB" w:rsidP="00622A17">
      <w:pPr>
        <w:pStyle w:val="Nadpis2"/>
        <w:keepNext w:val="0"/>
      </w:pPr>
      <w:bookmarkStart w:id="732" w:name="_Toc475452297"/>
      <w:bookmarkStart w:id="733" w:name="_Toc24033788"/>
      <w:r>
        <w:t xml:space="preserve">Nakládání s NCHLS </w:t>
      </w:r>
      <w:bookmarkEnd w:id="732"/>
      <w:r w:rsidR="005C278E" w:rsidRPr="005C278E">
        <w:t>na pracovišti</w:t>
      </w:r>
      <w:bookmarkEnd w:id="733"/>
    </w:p>
    <w:p w14:paraId="4BF75DEA" w14:textId="77777777" w:rsidR="008C17EB" w:rsidRPr="008C17EB" w:rsidRDefault="008C17EB" w:rsidP="00AF0DA6">
      <w:pPr>
        <w:pStyle w:val="Nadpis6"/>
        <w:numPr>
          <w:ilvl w:val="0"/>
          <w:numId w:val="12"/>
        </w:numPr>
        <w:ind w:left="993"/>
      </w:pPr>
      <w:r w:rsidRPr="005C278E">
        <w:t xml:space="preserve">S NCHLS </w:t>
      </w:r>
      <w:r w:rsidR="005C278E">
        <w:t>smí</w:t>
      </w:r>
      <w:r w:rsidRPr="005C278E">
        <w:t xml:space="preserve"> nakládat pouze pracovníci, kteří byli prokazatelně proškoleni z nakládání s</w:t>
      </w:r>
      <w:r w:rsidR="002B1213">
        <w:t> NCHLS</w:t>
      </w:r>
      <w:r w:rsidRPr="005C278E">
        <w:t>. Školení pr</w:t>
      </w:r>
      <w:r w:rsidR="002B1213">
        <w:t>ovádí vedoucí oddělení či technik BOZP</w:t>
      </w:r>
      <w:r w:rsidRPr="005C278E">
        <w:t xml:space="preserve"> při nástupu</w:t>
      </w:r>
      <w:r w:rsidR="00AB30D6">
        <w:t xml:space="preserve"> na konkrétní pracovní pozici</w:t>
      </w:r>
      <w:r w:rsidRPr="005C278E">
        <w:t xml:space="preserve">. O školení je pořízen </w:t>
      </w:r>
      <w:r w:rsidR="005C278E">
        <w:t xml:space="preserve">záznam </w:t>
      </w:r>
      <w:r>
        <w:t>(osnova školení a prezenční listina), jehož originál je uložen na personálním o</w:t>
      </w:r>
      <w:r w:rsidR="005C278E">
        <w:t>ddělení</w:t>
      </w:r>
      <w:r>
        <w:t>.</w:t>
      </w:r>
    </w:p>
    <w:p w14:paraId="6BDABAD0" w14:textId="77777777" w:rsidR="008C17EB" w:rsidRPr="008C17EB" w:rsidRDefault="008C17EB" w:rsidP="00AF0DA6">
      <w:pPr>
        <w:pStyle w:val="Nadpis6"/>
        <w:numPr>
          <w:ilvl w:val="0"/>
          <w:numId w:val="12"/>
        </w:numPr>
        <w:ind w:left="993"/>
      </w:pPr>
      <w:r>
        <w:t xml:space="preserve">V případě náhodného úniku jsou zaměstnanci </w:t>
      </w:r>
      <w:r w:rsidR="00A208F1">
        <w:t>společnosti</w:t>
      </w:r>
      <w:r>
        <w:t xml:space="preserve">, za dodržení bezpečnostních opatření (zejm. </w:t>
      </w:r>
      <w:r w:rsidR="00A347C3">
        <w:t>použití</w:t>
      </w:r>
      <w:r>
        <w:t xml:space="preserve"> ochranných pomůcek), povinni neprodleně zastavit únik a </w:t>
      </w:r>
      <w:r w:rsidR="00A347C3">
        <w:t xml:space="preserve">zahájit </w:t>
      </w:r>
      <w:r w:rsidR="00A347C3">
        <w:lastRenderedPageBreak/>
        <w:t xml:space="preserve">sanační práce. Uniklou </w:t>
      </w:r>
      <w:r>
        <w:t>NCHLS zasypat vhodným sorbentem a takto vzniklý nebezpečný odpad ul</w:t>
      </w:r>
      <w:r w:rsidR="004D4511">
        <w:t>ožit do sběrné nádoby a označit</w:t>
      </w:r>
      <w:r>
        <w:t>.</w:t>
      </w:r>
    </w:p>
    <w:p w14:paraId="413DB17A" w14:textId="77777777" w:rsidR="0090008E" w:rsidRDefault="008C17EB" w:rsidP="00AF0DA6">
      <w:pPr>
        <w:pStyle w:val="Nadpis6"/>
        <w:numPr>
          <w:ilvl w:val="0"/>
          <w:numId w:val="12"/>
        </w:numPr>
        <w:ind w:left="993"/>
      </w:pPr>
      <w:r>
        <w:t xml:space="preserve">Použité obaly NCHLS a nespotřebované zbytky NCHLS je nutno </w:t>
      </w:r>
      <w:r w:rsidR="0090008E">
        <w:t xml:space="preserve">rovněž </w:t>
      </w:r>
      <w:r>
        <w:t>označit jako nebezpečný odpad</w:t>
      </w:r>
      <w:r w:rsidR="0090008E">
        <w:t>.</w:t>
      </w:r>
    </w:p>
    <w:p w14:paraId="76CE6F28" w14:textId="77777777" w:rsidR="008C17EB" w:rsidRPr="008C17EB" w:rsidRDefault="008C17EB" w:rsidP="00AF0DA6">
      <w:pPr>
        <w:pStyle w:val="Nadpis6"/>
        <w:numPr>
          <w:ilvl w:val="0"/>
          <w:numId w:val="12"/>
        </w:numPr>
        <w:ind w:left="993"/>
      </w:pPr>
      <w:r>
        <w:t xml:space="preserve">Pokud dojde při nakládání s NCHLS k poškození zdraví, jsou všichni zaměstnanci </w:t>
      </w:r>
      <w:r w:rsidR="00A208F1">
        <w:t>společnosti</w:t>
      </w:r>
      <w:r w:rsidR="00F72EAC">
        <w:t xml:space="preserve"> </w:t>
      </w:r>
      <w:r>
        <w:t>povinni poskytnout první pomoc. Postup pro poskytování první pomoci je uveden v pravidlech pro bezpečné zacházení s chemickými látkami.</w:t>
      </w:r>
    </w:p>
    <w:p w14:paraId="688B4990" w14:textId="77777777" w:rsidR="008C17EB" w:rsidRDefault="008C17EB" w:rsidP="00AF0DA6">
      <w:pPr>
        <w:pStyle w:val="Nadpis6"/>
        <w:numPr>
          <w:ilvl w:val="0"/>
          <w:numId w:val="12"/>
        </w:numPr>
        <w:ind w:left="993"/>
      </w:pPr>
      <w:r w:rsidRPr="008C17EB">
        <w:t xml:space="preserve">V případě nakládání s NCHLS, která je klasifikována jako vysoce toxická, je nutné vést její evidenci dle </w:t>
      </w:r>
      <w:proofErr w:type="spellStart"/>
      <w:r w:rsidRPr="008C17EB">
        <w:t>ust</w:t>
      </w:r>
      <w:proofErr w:type="spellEnd"/>
      <w:r w:rsidRPr="008C17EB">
        <w:t>.</w:t>
      </w:r>
      <w:r w:rsidR="00BE6D58">
        <w:t xml:space="preserve"> </w:t>
      </w:r>
      <w:r w:rsidRPr="008C17EB">
        <w:t>§ 44 odst. 9 zákona (příjem, výdej, aktuální stav, osoba, podpis)</w:t>
      </w:r>
      <w:r w:rsidR="007F1E78">
        <w:t>.</w:t>
      </w:r>
    </w:p>
    <w:p w14:paraId="42921937" w14:textId="77777777" w:rsidR="0081567E" w:rsidRPr="00387E08" w:rsidRDefault="0081567E" w:rsidP="00387E08">
      <w:pPr>
        <w:pStyle w:val="Nadpis2"/>
        <w:keepNext w:val="0"/>
      </w:pPr>
      <w:bookmarkStart w:id="734" w:name="_Toc24033789"/>
      <w:r w:rsidRPr="00387E08">
        <w:t>Nakládání s vysoce toxickými NCHLS</w:t>
      </w:r>
      <w:bookmarkEnd w:id="734"/>
      <w:r w:rsidRPr="00387E08">
        <w:t xml:space="preserve"> </w:t>
      </w:r>
    </w:p>
    <w:p w14:paraId="79DE2F24" w14:textId="77777777" w:rsidR="0081567E" w:rsidRPr="0081567E" w:rsidRDefault="0081567E" w:rsidP="0081567E"/>
    <w:p w14:paraId="5BC361F3" w14:textId="77777777" w:rsidR="00371BFC" w:rsidRPr="00AB30D6" w:rsidRDefault="00556DD4" w:rsidP="00AF0DA6">
      <w:pPr>
        <w:pStyle w:val="Nadpis6"/>
        <w:numPr>
          <w:ilvl w:val="0"/>
          <w:numId w:val="13"/>
        </w:numPr>
        <w:ind w:left="993"/>
      </w:pPr>
      <w:r w:rsidRPr="00AB30D6">
        <w:t>S</w:t>
      </w:r>
      <w:r w:rsidR="00371BFC" w:rsidRPr="00AB30D6">
        <w:t xml:space="preserve"> vysoce toxickou </w:t>
      </w:r>
      <w:r w:rsidRPr="00AB30D6">
        <w:t>NCHLS</w:t>
      </w:r>
      <w:r w:rsidR="00371BFC" w:rsidRPr="00AB30D6">
        <w:t>,</w:t>
      </w:r>
      <w:r w:rsidRPr="00AB30D6">
        <w:t xml:space="preserve"> </w:t>
      </w:r>
      <w:r w:rsidR="00371BFC" w:rsidRPr="00AB30D6">
        <w:t>tj. tou která m</w:t>
      </w:r>
      <w:r w:rsidR="009751F8" w:rsidRPr="00AB30D6">
        <w:t>á</w:t>
      </w:r>
      <w:r w:rsidR="00371BFC" w:rsidRPr="00AB30D6">
        <w:t xml:space="preserve"> přiřazenu třídu a kategorii nebezpečnosti akutní toxicita kategorie 1 nebo 2</w:t>
      </w:r>
      <w:r w:rsidR="009751F8" w:rsidRPr="00AB30D6">
        <w:t xml:space="preserve">, </w:t>
      </w:r>
      <w:r w:rsidRPr="00AB30D6">
        <w:t>mohou nakládat pouze pracovníci, kteří byli prokazatelně proškoleni z nakládání s NCHLS osobou odborně způsobilou. Školení provádí OZO při nástupu na konkrétní pracovní pozici a v dále v pravi</w:t>
      </w:r>
      <w:r w:rsidR="00387E08" w:rsidRPr="00AB30D6">
        <w:t>delných intervalech (1x</w:t>
      </w:r>
      <w:r w:rsidR="00F01B5E">
        <w:t xml:space="preserve"> </w:t>
      </w:r>
      <w:r w:rsidR="00387E08" w:rsidRPr="00AB30D6">
        <w:t>2 roky)</w:t>
      </w:r>
      <w:r w:rsidRPr="00AB30D6">
        <w:t xml:space="preserve">. </w:t>
      </w:r>
      <w:r w:rsidR="00371BFC" w:rsidRPr="00AB30D6">
        <w:t xml:space="preserve">O školení je pořízen </w:t>
      </w:r>
      <w:r w:rsidR="00387E08" w:rsidRPr="00AB30D6">
        <w:t>záznam</w:t>
      </w:r>
      <w:r w:rsidR="00371BFC" w:rsidRPr="00AB30D6">
        <w:t xml:space="preserve"> (osnova školení a prezenční listina), jehož originál je uložen na personálním od</w:t>
      </w:r>
      <w:r w:rsidR="00387E08" w:rsidRPr="00AB30D6">
        <w:t>dělení</w:t>
      </w:r>
      <w:r w:rsidR="00371BFC" w:rsidRPr="00AB30D6">
        <w:t>.</w:t>
      </w:r>
    </w:p>
    <w:p w14:paraId="71919A70" w14:textId="77777777" w:rsidR="00371BFC" w:rsidRPr="00AB30D6" w:rsidRDefault="00371BFC" w:rsidP="00AF0DA6">
      <w:pPr>
        <w:pStyle w:val="Nadpis6"/>
        <w:numPr>
          <w:ilvl w:val="0"/>
          <w:numId w:val="13"/>
        </w:numPr>
        <w:ind w:left="993"/>
      </w:pPr>
      <w:r w:rsidRPr="00AB30D6">
        <w:t xml:space="preserve">Látky vysoce toxické musí </w:t>
      </w:r>
      <w:r w:rsidR="009751F8" w:rsidRPr="00AB30D6">
        <w:t xml:space="preserve">být zabezpečeny proti odcizení </w:t>
      </w:r>
      <w:r w:rsidRPr="00AB30D6">
        <w:t>uzamčen</w:t>
      </w:r>
      <w:r w:rsidR="009751F8" w:rsidRPr="00AB30D6">
        <w:t>ím</w:t>
      </w:r>
      <w:r w:rsidRPr="00AB30D6">
        <w:t xml:space="preserve">. </w:t>
      </w:r>
    </w:p>
    <w:p w14:paraId="79DEC1DB" w14:textId="77777777" w:rsidR="00556DD4" w:rsidRPr="00AB30D6" w:rsidRDefault="00371BFC" w:rsidP="00AF0DA6">
      <w:pPr>
        <w:pStyle w:val="Nadpis6"/>
        <w:numPr>
          <w:ilvl w:val="0"/>
          <w:numId w:val="13"/>
        </w:numPr>
        <w:ind w:left="993"/>
      </w:pPr>
      <w:r w:rsidRPr="00AB30D6">
        <w:t>Musí být vedena podrobná, skladová evidence veškerých pohybů vysoce toxických látek</w:t>
      </w:r>
      <w:r w:rsidR="00AB30D6">
        <w:t xml:space="preserve"> </w:t>
      </w:r>
      <w:r w:rsidR="00AB30D6" w:rsidRPr="008C17EB">
        <w:t xml:space="preserve">dle </w:t>
      </w:r>
      <w:proofErr w:type="spellStart"/>
      <w:r w:rsidR="00AB30D6" w:rsidRPr="008C17EB">
        <w:t>ust</w:t>
      </w:r>
      <w:proofErr w:type="spellEnd"/>
      <w:r w:rsidR="00AB30D6" w:rsidRPr="008C17EB">
        <w:t>.</w:t>
      </w:r>
      <w:r w:rsidR="00AB30D6">
        <w:t xml:space="preserve"> </w:t>
      </w:r>
      <w:r w:rsidR="00AB30D6" w:rsidRPr="008C17EB">
        <w:t>§ 44 odst. 9 zákona</w:t>
      </w:r>
      <w:r w:rsidRPr="00AB30D6">
        <w:t xml:space="preserve">. </w:t>
      </w:r>
      <w:r w:rsidR="00AB30D6">
        <w:t>Ta o</w:t>
      </w:r>
      <w:r w:rsidRPr="00AB30D6">
        <w:t>bsah</w:t>
      </w:r>
      <w:r w:rsidR="00AB30D6">
        <w:t>uje</w:t>
      </w:r>
      <w:r w:rsidRPr="00AB30D6">
        <w:t xml:space="preserve"> údaje o jakémkoliv příjmu, výdeji, aktuálním stavu, datu pohybu, jméno a podpis osoby.</w:t>
      </w:r>
    </w:p>
    <w:p w14:paraId="71BFE278" w14:textId="77777777" w:rsidR="00371BFC" w:rsidRPr="00371BFC" w:rsidRDefault="00371BFC" w:rsidP="00371BFC">
      <w:pPr>
        <w:rPr>
          <w:lang w:eastAsia="cs-CZ"/>
        </w:rPr>
      </w:pPr>
    </w:p>
    <w:p w14:paraId="696015CB" w14:textId="77777777" w:rsidR="008F3AD4" w:rsidRDefault="0037568E" w:rsidP="00AB30D6">
      <w:pPr>
        <w:pStyle w:val="Nadpis2"/>
        <w:keepNext w:val="0"/>
      </w:pPr>
      <w:bookmarkStart w:id="735" w:name="_Toc24033790"/>
      <w:r>
        <w:t>Související dokumentace</w:t>
      </w:r>
      <w:bookmarkEnd w:id="735"/>
    </w:p>
    <w:p w14:paraId="263104DC" w14:textId="77777777" w:rsidR="008C17EB" w:rsidRDefault="008C17EB" w:rsidP="00AF0DA6">
      <w:pPr>
        <w:pStyle w:val="Nadpis6"/>
        <w:numPr>
          <w:ilvl w:val="0"/>
          <w:numId w:val="14"/>
        </w:numPr>
        <w:ind w:left="993"/>
      </w:pPr>
      <w:r>
        <w:t xml:space="preserve">Nařízení Evropského parlamentu a Rady (ES) č. 1907/2006 o registraci, hodnocení, povolování a omezování chemických látek, o zřízení evropské agentury pro chemické látky, o změně </w:t>
      </w:r>
      <w:r w:rsidR="00A347C3">
        <w:t>směrnice 1999/45/ES a o zrušení</w:t>
      </w:r>
      <w:r>
        <w:t xml:space="preserve"> nařízení Rady (EHS) č. 793/93, nařízení </w:t>
      </w:r>
      <w:r>
        <w:lastRenderedPageBreak/>
        <w:t>Komice (ES) č. 1488/94, směrnice Rady 76/769/EHS a směrnic Komise 91/155/EHS, 93/67/EHS, 93/105/ES a 2000/21/ES (REACH)</w:t>
      </w:r>
    </w:p>
    <w:p w14:paraId="419425EB" w14:textId="77777777" w:rsidR="008C17EB" w:rsidRDefault="008C17EB" w:rsidP="00AF0DA6">
      <w:pPr>
        <w:pStyle w:val="Nadpis6"/>
        <w:numPr>
          <w:ilvl w:val="0"/>
          <w:numId w:val="14"/>
        </w:numPr>
        <w:ind w:left="993"/>
      </w:pPr>
      <w:r>
        <w:t>Nařízení (ES) č. 1272/2008 o klasifikaci, označování a balení látek a směsí a zrušení směrnic 67/548/EHS a 1999/45/ES a o změně nařízení (ES) č. 1907/2006 (CLP)</w:t>
      </w:r>
    </w:p>
    <w:p w14:paraId="6B7F7279" w14:textId="77777777" w:rsidR="008C17EB" w:rsidRDefault="008C17EB" w:rsidP="00AF0DA6">
      <w:pPr>
        <w:pStyle w:val="Nadpis6"/>
        <w:numPr>
          <w:ilvl w:val="0"/>
          <w:numId w:val="14"/>
        </w:numPr>
        <w:ind w:left="993"/>
      </w:pPr>
      <w:r>
        <w:t>Zákon č. 350/2011 Sb. o chemických látkách a chemických směsích a o změně některých zákonů (chemický zákon)</w:t>
      </w:r>
    </w:p>
    <w:p w14:paraId="13577E73" w14:textId="77777777" w:rsidR="008C17EB" w:rsidRDefault="008C17EB" w:rsidP="00AF0DA6">
      <w:pPr>
        <w:pStyle w:val="Nadpis6"/>
        <w:numPr>
          <w:ilvl w:val="0"/>
          <w:numId w:val="14"/>
        </w:numPr>
        <w:ind w:left="993"/>
      </w:pPr>
      <w:r>
        <w:t>Zákon č. 258/2000 Sb. o ochraně veřejného zdraví a o změně některých souvisejících zákonů</w:t>
      </w:r>
    </w:p>
    <w:p w14:paraId="1E9ACA3C" w14:textId="77777777" w:rsidR="008671B7" w:rsidRDefault="008C17EB" w:rsidP="00AF0DA6">
      <w:pPr>
        <w:pStyle w:val="Nadpis6"/>
        <w:numPr>
          <w:ilvl w:val="0"/>
          <w:numId w:val="14"/>
        </w:numPr>
        <w:ind w:left="993"/>
      </w:pPr>
      <w:r>
        <w:t>Nařízení vlády č. 361/2007 Sb., kterým se stanoví podmínky ochrany zdraví při práci, v platném znění</w:t>
      </w:r>
    </w:p>
    <w:p w14:paraId="334D2C13" w14:textId="77777777" w:rsidR="00AA43F4" w:rsidRDefault="00AA43F4">
      <w:pPr>
        <w:spacing w:after="200" w:line="276" w:lineRule="auto"/>
        <w:rPr>
          <w:lang w:eastAsia="cs-CZ"/>
        </w:rPr>
      </w:pPr>
      <w:r>
        <w:rPr>
          <w:lang w:eastAsia="cs-CZ"/>
        </w:rPr>
        <w:br w:type="page"/>
      </w:r>
    </w:p>
    <w:p w14:paraId="32A0AB4C" w14:textId="77777777" w:rsidR="00E42272" w:rsidRDefault="00E42272" w:rsidP="008C17EB">
      <w:pPr>
        <w:pStyle w:val="Nadpis1"/>
        <w:keepNext w:val="0"/>
      </w:pPr>
      <w:bookmarkStart w:id="736" w:name="_Toc24033791"/>
      <w:r>
        <w:lastRenderedPageBreak/>
        <w:t>Revize</w:t>
      </w:r>
      <w:bookmarkEnd w:id="736"/>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5"/>
        <w:gridCol w:w="1557"/>
        <w:gridCol w:w="4961"/>
        <w:gridCol w:w="1845"/>
      </w:tblGrid>
      <w:tr w:rsidR="0037568E" w14:paraId="3D3AFCF3" w14:textId="77777777" w:rsidTr="00AF0DA6">
        <w:trPr>
          <w:trHeight w:val="410"/>
          <w:jc w:val="center"/>
        </w:trPr>
        <w:tc>
          <w:tcPr>
            <w:tcW w:w="693" w:type="pct"/>
            <w:vAlign w:val="center"/>
          </w:tcPr>
          <w:p w14:paraId="58D846A5" w14:textId="77777777" w:rsidR="0037568E" w:rsidRPr="000D4749" w:rsidRDefault="00AF0DA6" w:rsidP="00AF0DA6">
            <w:pPr>
              <w:pStyle w:val="Nadpis6"/>
              <w:keepNext w:val="0"/>
              <w:spacing w:after="0" w:line="240" w:lineRule="auto"/>
              <w:jc w:val="center"/>
              <w:rPr>
                <w:b/>
              </w:rPr>
            </w:pPr>
            <w:r>
              <w:rPr>
                <w:b/>
              </w:rPr>
              <w:t>Revize</w:t>
            </w:r>
          </w:p>
        </w:tc>
        <w:tc>
          <w:tcPr>
            <w:tcW w:w="802" w:type="pct"/>
            <w:vAlign w:val="center"/>
          </w:tcPr>
          <w:p w14:paraId="7C1AFF14" w14:textId="77777777" w:rsidR="0037568E" w:rsidRPr="000D4749" w:rsidRDefault="0037568E" w:rsidP="00AF0DA6">
            <w:pPr>
              <w:pStyle w:val="Nadpis6"/>
              <w:keepNext w:val="0"/>
              <w:spacing w:after="0" w:line="240" w:lineRule="auto"/>
              <w:jc w:val="center"/>
              <w:rPr>
                <w:b/>
              </w:rPr>
            </w:pPr>
            <w:r w:rsidRPr="000D4749">
              <w:rPr>
                <w:b/>
              </w:rPr>
              <w:t>Datum</w:t>
            </w:r>
          </w:p>
        </w:tc>
        <w:tc>
          <w:tcPr>
            <w:tcW w:w="2555" w:type="pct"/>
            <w:vAlign w:val="center"/>
          </w:tcPr>
          <w:p w14:paraId="32B8ABFC" w14:textId="77777777" w:rsidR="0037568E" w:rsidRPr="000D4749" w:rsidRDefault="0037568E" w:rsidP="00AF0DA6">
            <w:pPr>
              <w:pStyle w:val="Nadpis6"/>
              <w:keepNext w:val="0"/>
              <w:spacing w:after="0" w:line="240" w:lineRule="auto"/>
              <w:jc w:val="center"/>
              <w:rPr>
                <w:b/>
              </w:rPr>
            </w:pPr>
            <w:r w:rsidRPr="000D4749">
              <w:rPr>
                <w:b/>
              </w:rPr>
              <w:t>Rozsah revize</w:t>
            </w:r>
          </w:p>
        </w:tc>
        <w:tc>
          <w:tcPr>
            <w:tcW w:w="950" w:type="pct"/>
            <w:vAlign w:val="center"/>
          </w:tcPr>
          <w:p w14:paraId="71AAB6FD" w14:textId="77777777" w:rsidR="0037568E" w:rsidRPr="000D4749" w:rsidRDefault="0037568E" w:rsidP="00AF0DA6">
            <w:pPr>
              <w:pStyle w:val="Nadpis6"/>
              <w:keepNext w:val="0"/>
              <w:spacing w:after="0" w:line="240" w:lineRule="auto"/>
              <w:jc w:val="center"/>
              <w:rPr>
                <w:b/>
              </w:rPr>
            </w:pPr>
            <w:r w:rsidRPr="000D4749">
              <w:rPr>
                <w:b/>
              </w:rPr>
              <w:t>Zpracoval</w:t>
            </w:r>
          </w:p>
        </w:tc>
      </w:tr>
      <w:tr w:rsidR="0037568E" w14:paraId="316D6167" w14:textId="77777777" w:rsidTr="00AF0DA6">
        <w:trPr>
          <w:trHeight w:val="408"/>
          <w:jc w:val="center"/>
        </w:trPr>
        <w:tc>
          <w:tcPr>
            <w:tcW w:w="693" w:type="pct"/>
            <w:vAlign w:val="center"/>
          </w:tcPr>
          <w:p w14:paraId="1B06C5A1" w14:textId="77777777" w:rsidR="0037568E" w:rsidRDefault="0037568E" w:rsidP="00AF0DA6">
            <w:pPr>
              <w:pStyle w:val="Nadpis6"/>
              <w:keepNext w:val="0"/>
              <w:spacing w:after="0" w:line="240" w:lineRule="auto"/>
              <w:jc w:val="center"/>
            </w:pPr>
            <w:r>
              <w:t>0</w:t>
            </w:r>
          </w:p>
        </w:tc>
        <w:tc>
          <w:tcPr>
            <w:tcW w:w="802" w:type="pct"/>
            <w:vAlign w:val="center"/>
          </w:tcPr>
          <w:p w14:paraId="6DD872AC" w14:textId="77777777" w:rsidR="0037568E" w:rsidRDefault="0037568E" w:rsidP="00AF0DA6">
            <w:pPr>
              <w:pStyle w:val="Nadpis6"/>
              <w:keepNext w:val="0"/>
              <w:spacing w:after="0" w:line="240" w:lineRule="auto"/>
              <w:jc w:val="center"/>
            </w:pPr>
          </w:p>
        </w:tc>
        <w:tc>
          <w:tcPr>
            <w:tcW w:w="2555" w:type="pct"/>
            <w:vAlign w:val="center"/>
          </w:tcPr>
          <w:p w14:paraId="23B431BD" w14:textId="77777777" w:rsidR="0037568E" w:rsidRDefault="0037568E" w:rsidP="00AF0DA6">
            <w:pPr>
              <w:pStyle w:val="Nadpis6"/>
              <w:keepNext w:val="0"/>
              <w:spacing w:after="0" w:line="240" w:lineRule="auto"/>
              <w:jc w:val="center"/>
            </w:pPr>
          </w:p>
        </w:tc>
        <w:tc>
          <w:tcPr>
            <w:tcW w:w="950" w:type="pct"/>
            <w:vAlign w:val="center"/>
          </w:tcPr>
          <w:p w14:paraId="52E4DFDF" w14:textId="77777777" w:rsidR="0037568E" w:rsidRDefault="0037568E" w:rsidP="00AF0DA6">
            <w:pPr>
              <w:pStyle w:val="Nadpis6"/>
              <w:keepNext w:val="0"/>
              <w:spacing w:after="0" w:line="240" w:lineRule="auto"/>
              <w:jc w:val="center"/>
            </w:pPr>
          </w:p>
        </w:tc>
      </w:tr>
      <w:tr w:rsidR="008C17EB" w14:paraId="00AEB0EE" w14:textId="77777777" w:rsidTr="00AF0DA6">
        <w:trPr>
          <w:trHeight w:val="408"/>
          <w:jc w:val="center"/>
        </w:trPr>
        <w:tc>
          <w:tcPr>
            <w:tcW w:w="693" w:type="pct"/>
            <w:vAlign w:val="center"/>
          </w:tcPr>
          <w:p w14:paraId="4C3E7BC4" w14:textId="77777777" w:rsidR="008C17EB" w:rsidRDefault="008C17EB" w:rsidP="00AF0DA6">
            <w:pPr>
              <w:pStyle w:val="Nadpis6"/>
              <w:keepNext w:val="0"/>
              <w:spacing w:after="0" w:line="240" w:lineRule="auto"/>
              <w:jc w:val="center"/>
            </w:pPr>
            <w:r>
              <w:t>1</w:t>
            </w:r>
          </w:p>
        </w:tc>
        <w:tc>
          <w:tcPr>
            <w:tcW w:w="802" w:type="pct"/>
            <w:vAlign w:val="center"/>
          </w:tcPr>
          <w:p w14:paraId="141EF5C2" w14:textId="77777777" w:rsidR="008C17EB" w:rsidRDefault="008C17EB" w:rsidP="00AF0DA6">
            <w:pPr>
              <w:pStyle w:val="Nadpis6"/>
              <w:keepNext w:val="0"/>
              <w:spacing w:after="0" w:line="240" w:lineRule="auto"/>
              <w:jc w:val="center"/>
            </w:pPr>
          </w:p>
        </w:tc>
        <w:tc>
          <w:tcPr>
            <w:tcW w:w="2555" w:type="pct"/>
            <w:vAlign w:val="center"/>
          </w:tcPr>
          <w:p w14:paraId="02C6C801" w14:textId="77777777" w:rsidR="008C17EB" w:rsidRDefault="008C17EB" w:rsidP="00AF0DA6">
            <w:pPr>
              <w:pStyle w:val="Nadpis6"/>
              <w:keepNext w:val="0"/>
              <w:spacing w:after="0" w:line="240" w:lineRule="auto"/>
              <w:jc w:val="center"/>
            </w:pPr>
          </w:p>
        </w:tc>
        <w:tc>
          <w:tcPr>
            <w:tcW w:w="950" w:type="pct"/>
            <w:vAlign w:val="center"/>
          </w:tcPr>
          <w:p w14:paraId="1EF38E81" w14:textId="77777777" w:rsidR="008C17EB" w:rsidRDefault="008C17EB" w:rsidP="00AF0DA6">
            <w:pPr>
              <w:pStyle w:val="Nadpis6"/>
              <w:keepNext w:val="0"/>
              <w:spacing w:after="0" w:line="240" w:lineRule="auto"/>
              <w:jc w:val="center"/>
            </w:pPr>
          </w:p>
        </w:tc>
      </w:tr>
      <w:tr w:rsidR="008C17EB" w14:paraId="6F76CFE5" w14:textId="77777777" w:rsidTr="00AF0DA6">
        <w:trPr>
          <w:trHeight w:val="408"/>
          <w:jc w:val="center"/>
        </w:trPr>
        <w:tc>
          <w:tcPr>
            <w:tcW w:w="693" w:type="pct"/>
            <w:vAlign w:val="center"/>
          </w:tcPr>
          <w:p w14:paraId="48C63835" w14:textId="77777777" w:rsidR="008C17EB" w:rsidRDefault="008C17EB" w:rsidP="00AF0DA6">
            <w:pPr>
              <w:pStyle w:val="Nadpis6"/>
              <w:keepNext w:val="0"/>
              <w:spacing w:after="0" w:line="240" w:lineRule="auto"/>
              <w:jc w:val="center"/>
            </w:pPr>
            <w:r>
              <w:t>2</w:t>
            </w:r>
          </w:p>
        </w:tc>
        <w:tc>
          <w:tcPr>
            <w:tcW w:w="802" w:type="pct"/>
            <w:vAlign w:val="center"/>
          </w:tcPr>
          <w:p w14:paraId="7767275D" w14:textId="77777777" w:rsidR="008C17EB" w:rsidRDefault="008C17EB" w:rsidP="00AF0DA6">
            <w:pPr>
              <w:pStyle w:val="Nadpis6"/>
              <w:keepNext w:val="0"/>
              <w:spacing w:after="0" w:line="240" w:lineRule="auto"/>
              <w:jc w:val="center"/>
            </w:pPr>
          </w:p>
        </w:tc>
        <w:tc>
          <w:tcPr>
            <w:tcW w:w="2555" w:type="pct"/>
            <w:vAlign w:val="center"/>
          </w:tcPr>
          <w:p w14:paraId="4B5E057C" w14:textId="77777777" w:rsidR="008C17EB" w:rsidRDefault="008C17EB" w:rsidP="00AF0DA6">
            <w:pPr>
              <w:pStyle w:val="Nadpis6"/>
              <w:keepNext w:val="0"/>
              <w:spacing w:after="0" w:line="240" w:lineRule="auto"/>
              <w:jc w:val="center"/>
            </w:pPr>
          </w:p>
        </w:tc>
        <w:tc>
          <w:tcPr>
            <w:tcW w:w="950" w:type="pct"/>
            <w:vAlign w:val="center"/>
          </w:tcPr>
          <w:p w14:paraId="710532B2" w14:textId="77777777" w:rsidR="008C17EB" w:rsidRDefault="008C17EB" w:rsidP="00AF0DA6">
            <w:pPr>
              <w:pStyle w:val="Nadpis6"/>
              <w:keepNext w:val="0"/>
              <w:spacing w:after="0" w:line="240" w:lineRule="auto"/>
              <w:jc w:val="center"/>
            </w:pPr>
          </w:p>
        </w:tc>
      </w:tr>
    </w:tbl>
    <w:p w14:paraId="3C12807F" w14:textId="77777777" w:rsidR="00AA43F4" w:rsidRDefault="00AA43F4" w:rsidP="007E72ED">
      <w:pPr>
        <w:pStyle w:val="Nadpis1"/>
        <w:keepNext w:val="0"/>
        <w:numPr>
          <w:ilvl w:val="0"/>
          <w:numId w:val="0"/>
        </w:numPr>
      </w:pPr>
    </w:p>
    <w:p w14:paraId="2CD86F2A" w14:textId="77777777" w:rsidR="00AA43F4" w:rsidRDefault="00AA43F4" w:rsidP="00AA43F4">
      <w:pPr>
        <w:rPr>
          <w:rFonts w:ascii="Times New Roman" w:eastAsiaTheme="majorEastAsia" w:hAnsi="Times New Roman" w:cs="Arial"/>
          <w:sz w:val="28"/>
          <w:szCs w:val="32"/>
          <w:lang w:eastAsia="cs-CZ"/>
        </w:rPr>
      </w:pPr>
      <w:r>
        <w:br w:type="page"/>
      </w:r>
    </w:p>
    <w:p w14:paraId="062D6EBC" w14:textId="77777777" w:rsidR="00E42272" w:rsidRPr="004F6942" w:rsidRDefault="00E42272" w:rsidP="001068DA">
      <w:pPr>
        <w:pStyle w:val="Nadpis1"/>
      </w:pPr>
      <w:bookmarkStart w:id="737" w:name="_Toc24033792"/>
      <w:r w:rsidRPr="001068DA">
        <w:lastRenderedPageBreak/>
        <w:t>Přílohy</w:t>
      </w:r>
      <w:bookmarkEnd w:id="737"/>
    </w:p>
    <w:p w14:paraId="17FDD8EC" w14:textId="77777777" w:rsidR="008B790A" w:rsidRPr="00442B66" w:rsidRDefault="0038216B" w:rsidP="00442B66">
      <w:pPr>
        <w:pStyle w:val="Nadpis6"/>
      </w:pPr>
      <w:r w:rsidRPr="00442B66">
        <w:t xml:space="preserve">Příloha č. </w:t>
      </w:r>
      <w:r w:rsidR="00442B66" w:rsidRPr="00442B66">
        <w:t>1</w:t>
      </w:r>
      <w:r w:rsidR="00F359D0" w:rsidRPr="00442B66">
        <w:tab/>
        <w:t xml:space="preserve"> </w:t>
      </w:r>
      <w:r w:rsidR="008B790A" w:rsidRPr="00442B66">
        <w:t>Registr chemických látek a</w:t>
      </w:r>
      <w:r w:rsidR="007E72ED" w:rsidRPr="00442B66">
        <w:t xml:space="preserve"> směsí</w:t>
      </w:r>
    </w:p>
    <w:p w14:paraId="0077992D" w14:textId="77777777" w:rsidR="008F49DB" w:rsidRPr="00442B66" w:rsidRDefault="008F49DB" w:rsidP="00442B66">
      <w:pPr>
        <w:pStyle w:val="Nadpis6"/>
      </w:pPr>
      <w:r w:rsidRPr="00442B66">
        <w:t>Příloha č. 2</w:t>
      </w:r>
      <w:r w:rsidRPr="00442B66">
        <w:tab/>
        <w:t xml:space="preserve"> </w:t>
      </w:r>
      <w:r w:rsidR="008B790A" w:rsidRPr="00442B66">
        <w:t xml:space="preserve">Výstražné symboly </w:t>
      </w:r>
      <w:r w:rsidR="007E72ED" w:rsidRPr="00442B66">
        <w:t>nebezpečnosti</w:t>
      </w:r>
      <w:r w:rsidR="004E05EC" w:rsidRPr="00442B66">
        <w:t xml:space="preserve"> dle 1272/2008 a 350/2011</w:t>
      </w:r>
    </w:p>
    <w:p w14:paraId="073BF2BF" w14:textId="77777777" w:rsidR="008F49DB" w:rsidRPr="00442B66" w:rsidRDefault="008F49DB" w:rsidP="00442B66">
      <w:pPr>
        <w:pStyle w:val="Nadpis6"/>
      </w:pPr>
      <w:r w:rsidRPr="00442B66">
        <w:t>Příloha č. 3</w:t>
      </w:r>
      <w:r w:rsidRPr="00442B66">
        <w:tab/>
        <w:t xml:space="preserve"> </w:t>
      </w:r>
      <w:r w:rsidR="008B790A" w:rsidRPr="00442B66">
        <w:t>Standardní věty o nebezpečnosti</w:t>
      </w:r>
    </w:p>
    <w:p w14:paraId="21DC40FD" w14:textId="77777777" w:rsidR="008F49DB" w:rsidRPr="00442B66" w:rsidRDefault="008F49DB" w:rsidP="00442B66">
      <w:pPr>
        <w:pStyle w:val="Nadpis6"/>
      </w:pPr>
      <w:r w:rsidRPr="00442B66">
        <w:t>Příloha č. 4</w:t>
      </w:r>
      <w:r w:rsidRPr="00442B66">
        <w:tab/>
        <w:t xml:space="preserve"> </w:t>
      </w:r>
      <w:r w:rsidR="004E05EC" w:rsidRPr="00442B66">
        <w:t xml:space="preserve">Standardní věty pro </w:t>
      </w:r>
      <w:r w:rsidR="008B790A" w:rsidRPr="00442B66">
        <w:t>bezpečné zacházení</w:t>
      </w:r>
    </w:p>
    <w:p w14:paraId="19B5E059" w14:textId="77777777" w:rsidR="007E72ED" w:rsidRPr="00442B66" w:rsidRDefault="002B1213" w:rsidP="00442B66">
      <w:pPr>
        <w:pStyle w:val="Nadpis6"/>
      </w:pPr>
      <w:r w:rsidRPr="00442B66">
        <w:t>Příloha č. 5</w:t>
      </w:r>
      <w:r w:rsidR="007E72ED" w:rsidRPr="00442B66">
        <w:t xml:space="preserve"> </w:t>
      </w:r>
      <w:r w:rsidR="007E72ED" w:rsidRPr="00442B66">
        <w:tab/>
        <w:t>Zásady bezpečného zacházení s chemickými látkami a směsmi</w:t>
      </w:r>
    </w:p>
    <w:bookmarkEnd w:id="720"/>
    <w:bookmarkEnd w:id="0"/>
    <w:p w14:paraId="716C7B87" w14:textId="77777777" w:rsidR="004E05EC" w:rsidRPr="004E05EC" w:rsidRDefault="004E05EC" w:rsidP="00442B66">
      <w:pPr>
        <w:pStyle w:val="Nadpis6"/>
      </w:pPr>
      <w:r w:rsidRPr="00442B66">
        <w:t>P</w:t>
      </w:r>
      <w:r w:rsidR="00442B66" w:rsidRPr="00442B66">
        <w:t>ř</w:t>
      </w:r>
      <w:r w:rsidRPr="00442B66">
        <w:t xml:space="preserve">íloha č. </w:t>
      </w:r>
      <w:r w:rsidR="002B1213" w:rsidRPr="00442B66">
        <w:t>6</w:t>
      </w:r>
      <w:r>
        <w:tab/>
      </w:r>
      <w:r w:rsidRPr="004E05EC">
        <w:t>Záznam</w:t>
      </w:r>
      <w:r>
        <w:t xml:space="preserve"> o seznámení s dokumentem</w:t>
      </w:r>
    </w:p>
    <w:p w14:paraId="69CBCD49" w14:textId="77777777" w:rsidR="00AA43F4" w:rsidRDefault="00AA43F4">
      <w:pPr>
        <w:spacing w:after="200" w:line="276" w:lineRule="auto"/>
        <w:rPr>
          <w:lang w:eastAsia="cs-CZ"/>
        </w:rPr>
      </w:pPr>
      <w:r>
        <w:rPr>
          <w:lang w:eastAsia="cs-CZ"/>
        </w:rPr>
        <w:br w:type="page"/>
      </w:r>
    </w:p>
    <w:p w14:paraId="4A8F46A8" w14:textId="77777777" w:rsidR="001D3028" w:rsidRDefault="001D3028" w:rsidP="0026498D">
      <w:pPr>
        <w:pStyle w:val="Nadpis2"/>
        <w:numPr>
          <w:ilvl w:val="0"/>
          <w:numId w:val="0"/>
        </w:numPr>
        <w:ind w:left="568"/>
        <w:jc w:val="center"/>
      </w:pPr>
      <w:bookmarkStart w:id="738" w:name="_Toc63485301"/>
      <w:bookmarkStart w:id="739" w:name="_Toc422043627"/>
      <w:bookmarkStart w:id="740" w:name="_Toc24033793"/>
      <w:r w:rsidRPr="00A60208">
        <w:rPr>
          <w:kern w:val="36"/>
        </w:rPr>
        <w:lastRenderedPageBreak/>
        <w:t xml:space="preserve">Příloha </w:t>
      </w:r>
      <w:r w:rsidR="005113F1">
        <w:rPr>
          <w:kern w:val="36"/>
        </w:rPr>
        <w:t>č.</w:t>
      </w:r>
      <w:r w:rsidR="007E72ED">
        <w:rPr>
          <w:kern w:val="36"/>
        </w:rPr>
        <w:t>2</w:t>
      </w:r>
      <w:r w:rsidRPr="00A60208">
        <w:rPr>
          <w:kern w:val="36"/>
        </w:rPr>
        <w:t>:</w:t>
      </w:r>
      <w:r w:rsidR="00471DE5">
        <w:rPr>
          <w:kern w:val="36"/>
        </w:rPr>
        <w:br/>
      </w:r>
      <w:r w:rsidR="00471DE5">
        <w:rPr>
          <w:kern w:val="36"/>
        </w:rPr>
        <w:br/>
      </w:r>
      <w:r w:rsidRPr="007E72ED">
        <w:t xml:space="preserve">Výstražné symboly </w:t>
      </w:r>
      <w:bookmarkEnd w:id="738"/>
      <w:r w:rsidR="007E72ED">
        <w:t>nebezpečnosti</w:t>
      </w:r>
      <w:bookmarkEnd w:id="739"/>
      <w:bookmarkEnd w:id="740"/>
    </w:p>
    <w:p w14:paraId="75966C67" w14:textId="77777777" w:rsidR="00E203C7" w:rsidRPr="00E203C7" w:rsidRDefault="00E203C7" w:rsidP="00E203C7"/>
    <w:tbl>
      <w:tblPr>
        <w:tblW w:w="9605" w:type="dxa"/>
        <w:jc w:val="center"/>
        <w:tblCellMar>
          <w:left w:w="0" w:type="dxa"/>
          <w:right w:w="0" w:type="dxa"/>
        </w:tblCellMar>
        <w:tblLook w:val="00A0" w:firstRow="1" w:lastRow="0" w:firstColumn="1" w:lastColumn="0" w:noHBand="0" w:noVBand="0"/>
      </w:tblPr>
      <w:tblGrid>
        <w:gridCol w:w="1928"/>
        <w:gridCol w:w="1679"/>
        <w:gridCol w:w="1973"/>
        <w:gridCol w:w="1966"/>
        <w:gridCol w:w="2059"/>
      </w:tblGrid>
      <w:tr w:rsidR="001D3028" w:rsidRPr="00AA43F4" w14:paraId="008C34EB" w14:textId="77777777" w:rsidTr="0026498D">
        <w:trPr>
          <w:trHeight w:val="79"/>
          <w:tblHeader/>
          <w:jc w:val="center"/>
        </w:trPr>
        <w:tc>
          <w:tcPr>
            <w:tcW w:w="5580" w:type="dxa"/>
            <w:gridSpan w:val="3"/>
            <w:tcBorders>
              <w:top w:val="single" w:sz="24" w:space="0" w:color="auto"/>
              <w:left w:val="single" w:sz="24" w:space="0" w:color="auto"/>
              <w:bottom w:val="single" w:sz="8" w:space="0" w:color="auto"/>
              <w:right w:val="single" w:sz="8" w:space="0" w:color="auto"/>
            </w:tcBorders>
            <w:tcMar>
              <w:top w:w="0" w:type="dxa"/>
              <w:left w:w="108" w:type="dxa"/>
              <w:bottom w:w="0" w:type="dxa"/>
              <w:right w:w="108" w:type="dxa"/>
            </w:tcMar>
            <w:vAlign w:val="center"/>
          </w:tcPr>
          <w:p w14:paraId="26C98F4D"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Zákon 350/2011 Sb.</w:t>
            </w:r>
          </w:p>
        </w:tc>
        <w:tc>
          <w:tcPr>
            <w:tcW w:w="4025" w:type="dxa"/>
            <w:gridSpan w:val="2"/>
            <w:tcBorders>
              <w:top w:val="single" w:sz="24" w:space="0" w:color="auto"/>
              <w:left w:val="nil"/>
              <w:bottom w:val="single" w:sz="8" w:space="0" w:color="auto"/>
              <w:right w:val="single" w:sz="24" w:space="0" w:color="auto"/>
            </w:tcBorders>
            <w:tcMar>
              <w:top w:w="0" w:type="dxa"/>
              <w:left w:w="108" w:type="dxa"/>
              <w:bottom w:w="0" w:type="dxa"/>
              <w:right w:w="108" w:type="dxa"/>
            </w:tcMar>
            <w:vAlign w:val="center"/>
          </w:tcPr>
          <w:p w14:paraId="1D8B3565"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Nařízení č. 1272/2008/ES</w:t>
            </w:r>
          </w:p>
        </w:tc>
      </w:tr>
      <w:tr w:rsidR="001D3028" w:rsidRPr="00AA43F4" w14:paraId="2A3E84D6" w14:textId="77777777" w:rsidTr="0026498D">
        <w:trPr>
          <w:trHeight w:val="396"/>
          <w:tblHeader/>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1DD6CAF4"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Písmenné vyjádření</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434B33B"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Slovní vyjádření</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CCB372" w14:textId="77777777" w:rsidR="001D3028" w:rsidRPr="00AA43F4" w:rsidRDefault="001D3028" w:rsidP="00AA43F4">
            <w:pPr>
              <w:jc w:val="center"/>
              <w:rPr>
                <w:rFonts w:ascii="Times New Roman" w:hAnsi="Times New Roman" w:cs="Times New Roman"/>
              </w:rPr>
            </w:pPr>
            <w:bookmarkStart w:id="741" w:name="z00917"/>
            <w:bookmarkEnd w:id="741"/>
            <w:r w:rsidRPr="00AA43F4">
              <w:rPr>
                <w:rFonts w:ascii="Times New Roman" w:hAnsi="Times New Roman" w:cs="Times New Roman"/>
                <w:b/>
                <w:bCs/>
              </w:rPr>
              <w:t>Symbol</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C0CBF7B"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Vlastnost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501AABD2"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Symbol</w:t>
            </w:r>
          </w:p>
        </w:tc>
      </w:tr>
      <w:tr w:rsidR="001D3028" w:rsidRPr="00AA43F4" w14:paraId="7A93B6FA"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3B7ACEA6"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nestanoven</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1568607"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nestanoven</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609E93"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nestanoven</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B033C2"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Plyny pod tlakem</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ABE88D1"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5C4EC392" wp14:editId="54B1AE20">
                  <wp:extent cx="622300" cy="622300"/>
                  <wp:effectExtent l="0" t="0" r="6350" b="6350"/>
                  <wp:docPr id="29" name="Obrázek 29" descr="mhtml:file://X:\@Dokumenty\@Job\@Dokumentace,Sheety\Dokumentace\Vývoj\PI+PS+Návody\NCHLAP\@new\PS_90026.mht!http://info/edokumenty/smernice/5B968226-B13C-4437-9CEF-B0C6B2D182BE_text_soubory/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html:file://X:\@Dokumenty\@Job\@Dokumentace,Sheety\Dokumentace\Vývoj\PI+PS+Návody\NCHLAP\@new\PS_90026.mht!http://info/edokumenty/smernice/5B968226-B13C-4437-9CEF-B0C6B2D182BE_text_soubory/image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AA43F4" w14:paraId="48427920"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0FDF9B2C"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E</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0508E53"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výbušný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0C77D"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3F71E5A8" wp14:editId="0F842451">
                  <wp:extent cx="520700" cy="571500"/>
                  <wp:effectExtent l="0" t="0" r="0" b="0"/>
                  <wp:docPr id="28" name="Obrázek 28" descr="mhtml:file://X:\@Dokumenty\@Job\@Dokumentace,Sheety\Dokumentace\Vývoj\PI+PS+Návody\NCHLAP\@new\PS_90026.mht!http://info/edokumenty/smernice/5B968226-B13C-4437-9CEF-B0C6B2D182BE_text_soubory/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mhtml:file://X:\@Dokumenty\@Job\@Dokumentace,Sheety\Dokumentace\Vývoj\PI+PS+Návody\NCHLAP\@new\PS_90026.mht!http://info/edokumenty/smernice/5B968226-B13C-4437-9CEF-B0C6B2D182BE_text_soubory/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700" cy="5715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1EF3C"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Výbušnost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6163AF21"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5B71F970" wp14:editId="3E7B1880">
                  <wp:extent cx="622300" cy="622300"/>
                  <wp:effectExtent l="0" t="0" r="6350" b="6350"/>
                  <wp:docPr id="27" name="Obrázek 27" descr="mhtml:file://X:\@Dokumenty\@Job\@Dokumentace,Sheety\Dokumentace\Vývoj\PI+PS+Návody\NCHLAP\@new\PS_90026.mht!http://info/edokumenty/smernice/5B968226-B13C-4437-9CEF-B0C6B2D182BE_text_soubory/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tml:file://X:\@Dokumenty\@Job\@Dokumentace,Sheety\Dokumentace\Vývoj\PI+PS+Návody\NCHLAP\@new\PS_90026.mht!http://info/edokumenty/smernice/5B968226-B13C-4437-9CEF-B0C6B2D182BE_text_soubory/image00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AA43F4" w14:paraId="1CF2012A"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392DAF4B"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O</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AAB4F4"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oxidující</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CACEA"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1367C609" wp14:editId="0F251174">
                  <wp:extent cx="520700" cy="571500"/>
                  <wp:effectExtent l="0" t="0" r="0" b="0"/>
                  <wp:docPr id="26" name="Obrázek 26" descr="mhtml:file://X:\@Dokumenty\@Job\@Dokumentace,Sheety\Dokumentace\Vývoj\PI+PS+Návody\NCHLAP\@new\PS_90026.mht!http://info/edokumenty/smernice/5B968226-B13C-4437-9CEF-B0C6B2D182BE_text_soubory/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mhtml:file://X:\@Dokumenty\@Job\@Dokumentace,Sheety\Dokumentace\Vývoj\PI+PS+Návody\NCHLAP\@new\PS_90026.mht!http://info/edokumenty/smernice/5B968226-B13C-4437-9CEF-B0C6B2D182BE_text_soubory/image00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700" cy="5715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B2504C"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Oxidující</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0CBF2B6F"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1C1B3BE0" wp14:editId="5BD4C4B5">
                  <wp:extent cx="622300" cy="622300"/>
                  <wp:effectExtent l="0" t="0" r="6350" b="6350"/>
                  <wp:docPr id="25" name="Obrázek 25" descr="mhtml:file://X:\@Dokumenty\@Job\@Dokumentace,Sheety\Dokumentace\Vývoj\PI+PS+Návody\NCHLAP\@new\PS_90026.mht!http://info/edokumenty/smernice/5B968226-B13C-4437-9CEF-B0C6B2D182BE_text_soubory/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mhtml:file://X:\@Dokumenty\@Job\@Dokumentace,Sheety\Dokumentace\Vývoj\PI+PS+Návody\NCHLAP\@new\PS_90026.mht!http://info/edokumenty/smernice/5B968226-B13C-4437-9CEF-B0C6B2D182BE_text_soubory/image00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AA43F4" w14:paraId="6384A383"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0B2378CF"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F+</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ADE5ACA"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extrémně hořlavý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DDD0F"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0C8B46C6" wp14:editId="5626C670">
                  <wp:extent cx="520700" cy="660400"/>
                  <wp:effectExtent l="0" t="0" r="0" b="6350"/>
                  <wp:docPr id="24" name="Obrázek 24" descr="mhtml:file://X:\@Dokumenty\@Job\@Dokumentace,Sheety\Dokumentace\Vývoj\PI+PS+Návody\NCHLAP\@new\PS_90026.mht!http://info/edokumenty/smernice/5B968226-B13C-4437-9CEF-B0C6B2D182BE_text_soubory/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mhtml:file://X:\@Dokumenty\@Job\@Dokumentace,Sheety\Dokumentace\Vývoj\PI+PS+Návody\NCHLAP\@new\PS_90026.mht!http://info/edokumenty/smernice/5B968226-B13C-4437-9CEF-B0C6B2D182BE_text_soubory/image00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700" cy="6604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9267506"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Hořlavost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364224C"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28978C7B" wp14:editId="58F523B2">
                  <wp:extent cx="660400" cy="660400"/>
                  <wp:effectExtent l="0" t="0" r="6350" b="6350"/>
                  <wp:docPr id="23" name="Obrázek 23" descr="mhtml:file://X:\@Dokumenty\@Job\@Dokumentace,Sheety\Dokumentace\Vývoj\PI+PS+Návody\NCHLAP\@new\PS_90026.mht!http://info/edokumenty/smernice/5B968226-B13C-4437-9CEF-B0C6B2D182BE_text_soubory/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mhtml:file://X:\@Dokumenty\@Job\@Dokumentace,Sheety\Dokumentace\Vývoj\PI+PS+Návody\NCHLAP\@new\PS_90026.mht!http://info/edokumenty/smernice/5B968226-B13C-4437-9CEF-B0C6B2D182BE_text_soubory/image00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tc>
      </w:tr>
      <w:tr w:rsidR="001D3028" w:rsidRPr="00AA43F4" w14:paraId="4E7E25A4"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7281B3A0"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F</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4F590"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vysoce hořlavý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D79A5"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4F675BC6" wp14:editId="4B389B4A">
                  <wp:extent cx="520700" cy="571500"/>
                  <wp:effectExtent l="0" t="0" r="0" b="0"/>
                  <wp:docPr id="22" name="Obrázek 22" descr="mhtml:file://X:\@Dokumenty\@Job\@Dokumentace,Sheety\Dokumentace\Vývoj\PI+PS+Návody\NCHLAP\@new\PS_90026.mht!http://info/edokumenty/smernice/5B968226-B13C-4437-9CEF-B0C6B2D182BE_text_soubory/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mhtml:file://X:\@Dokumenty\@Job\@Dokumentace,Sheety\Dokumentace\Vývoj\PI+PS+Návody\NCHLAP\@new\PS_90026.mht!http://info/edokumenty/smernice/5B968226-B13C-4437-9CEF-B0C6B2D182BE_text_soubory/image00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700" cy="5715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3906ACF"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Hořlavost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665E660E"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55AA2FFC" wp14:editId="7CFFC909">
                  <wp:extent cx="635000" cy="635000"/>
                  <wp:effectExtent l="0" t="0" r="0" b="0"/>
                  <wp:docPr id="21" name="Obrázek 21" descr="mhtml:file://X:\@Dokumenty\@Job\@Dokumentace,Sheety\Dokumentace\Vývoj\PI+PS+Návody\NCHLAP\@new\PS_90026.mht!http://info/edokumenty/smernice/5B968226-B13C-4437-9CEF-B0C6B2D182BE_text_soubory/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mhtml:file://X:\@Dokumenty\@Job\@Dokumentace,Sheety\Dokumentace\Vývoj\PI+PS+Návody\NCHLAP\@new\PS_90026.mht!http://info/edokumenty/smernice/5B968226-B13C-4437-9CEF-B0C6B2D182BE_text_soubory/image00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c>
      </w:tr>
      <w:tr w:rsidR="001D3028" w:rsidRPr="00AA43F4" w14:paraId="23BD5AF2"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5876D666"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T+</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0BEE61"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vysoce toxický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EC4EB95"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7BD04D16" wp14:editId="012A37B6">
                  <wp:extent cx="520700" cy="596900"/>
                  <wp:effectExtent l="0" t="0" r="0" b="0"/>
                  <wp:docPr id="20" name="Obrázek 20" descr="mhtml:file://X:\@Dokumenty\@Job\@Dokumentace,Sheety\Dokumentace\Vývoj\PI+PS+Návody\NCHLAP\@new\PS_90026.mht!http://info/edokumenty/smernice/5B968226-B13C-4437-9CEF-B0C6B2D182BE_text_soubory/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mhtml:file://X:\@Dokumenty\@Job\@Dokumentace,Sheety\Dokumentace\Vývoj\PI+PS+Návody\NCHLAP\@new\PS_90026.mht!http://info/edokumenty/smernice/5B968226-B13C-4437-9CEF-B0C6B2D182BE_text_soubory/image01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0700" cy="5969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8EA5FE"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Akutní toxicita</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282ECA5"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4BA7F830" wp14:editId="05E936B0">
                  <wp:extent cx="673100" cy="673100"/>
                  <wp:effectExtent l="0" t="0" r="0" b="0"/>
                  <wp:docPr id="19" name="Obrázek 19" descr="mhtml:file://X:\@Dokumenty\@Job\@Dokumentace,Sheety\Dokumentace\Vývoj\PI+PS+Návody\NCHLAP\@new\PS_90026.mht!http://info/edokumenty/smernice/5B968226-B13C-4437-9CEF-B0C6B2D182BE_text_soubory/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mhtml:file://X:\@Dokumenty\@Job\@Dokumentace,Sheety\Dokumentace\Vývoj\PI+PS+Návody\NCHLAP\@new\PS_90026.mht!http://info/edokumenty/smernice/5B968226-B13C-4437-9CEF-B0C6B2D182BE_text_soubory/image01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r>
      <w:tr w:rsidR="001D3028" w:rsidRPr="00AA43F4" w14:paraId="701E29DD"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3256CA0F"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T</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6927A9D"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toxický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6B8B7"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5EE3B66F" wp14:editId="60DA9883">
                  <wp:extent cx="520700" cy="584200"/>
                  <wp:effectExtent l="0" t="0" r="0" b="6350"/>
                  <wp:docPr id="18" name="Obrázek 18" descr="mhtml:file://X:\@Dokumenty\@Job\@Dokumentace,Sheety\Dokumentace\Vývoj\PI+PS+Návody\NCHLAP\@new\PS_90026.mht!http://info/edokumenty/smernice/5B968226-B13C-4437-9CEF-B0C6B2D182BE_text_soubory/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mhtml:file://X:\@Dokumenty\@Job\@Dokumentace,Sheety\Dokumentace\Vývoj\PI+PS+Návody\NCHLAP\@new\PS_90026.mht!http://info/edokumenty/smernice/5B968226-B13C-4437-9CEF-B0C6B2D182BE_text_soubory/image01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0700" cy="5842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19942F5"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Akutní toxicita</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1FAAA239"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3D19D1C6" wp14:editId="22918042">
                  <wp:extent cx="673100" cy="673100"/>
                  <wp:effectExtent l="0" t="0" r="0" b="0"/>
                  <wp:docPr id="17" name="Obrázek 17" descr="mhtml:file://X:\@Dokumenty\@Job\@Dokumentace,Sheety\Dokumentace\Vývoj\PI+PS+Návody\NCHLAP\@new\PS_90026.mht!http://info/edokumenty/smernice/5B968226-B13C-4437-9CEF-B0C6B2D182BE_text_soubory/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mhtml:file://X:\@Dokumenty\@Job\@Dokumentace,Sheety\Dokumentace\Vývoj\PI+PS+Návody\NCHLAP\@new\PS_90026.mht!http://info/edokumenty/smernice/5B968226-B13C-4437-9CEF-B0C6B2D182BE_text_soubory/image01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r>
      <w:tr w:rsidR="001D3028" w:rsidRPr="00AA43F4" w14:paraId="1B376807"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5038F639" w14:textId="77777777" w:rsidR="001D3028" w:rsidRPr="00AA43F4" w:rsidRDefault="001D3028" w:rsidP="00AA43F4">
            <w:pPr>
              <w:jc w:val="center"/>
              <w:rPr>
                <w:rFonts w:ascii="Times New Roman" w:hAnsi="Times New Roman" w:cs="Times New Roman"/>
              </w:rPr>
            </w:pPr>
            <w:proofErr w:type="spellStart"/>
            <w:r w:rsidRPr="00AA43F4">
              <w:rPr>
                <w:rFonts w:ascii="Times New Roman" w:hAnsi="Times New Roman" w:cs="Times New Roman"/>
                <w:b/>
                <w:bCs/>
              </w:rPr>
              <w:t>Xn</w:t>
            </w:r>
            <w:proofErr w:type="spellEnd"/>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ADB20"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zdraví škodlivý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6C51C1D"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42F229F6" wp14:editId="5F408EDE">
                  <wp:extent cx="520700" cy="584200"/>
                  <wp:effectExtent l="0" t="0" r="0" b="6350"/>
                  <wp:docPr id="16" name="Obrázek 16" descr="mhtml:file://X:\@Dokumenty\@Job\@Dokumentace,Sheety\Dokumentace\Vývoj\PI+PS+Návody\NCHLAP\@new\PS_90026.mht!http://info/edokumenty/smernice/5B968226-B13C-4437-9CEF-B0C6B2D182BE_text_soubory/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mhtml:file://X:\@Dokumenty\@Job\@Dokumentace,Sheety\Dokumentace\Vývoj\PI+PS+Návody\NCHLAP\@new\PS_90026.mht!http://info/edokumenty/smernice/5B968226-B13C-4437-9CEF-B0C6B2D182BE_text_soubory/image01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700" cy="5842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D454EF"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Akutní toxicita</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66CB2AD7"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4AB5C5F2" wp14:editId="3A77B2F3">
                  <wp:extent cx="622300" cy="622300"/>
                  <wp:effectExtent l="0" t="0" r="6350" b="6350"/>
                  <wp:docPr id="15" name="Obrázek 15" descr="mhtml:file://X:\@Dokumenty\@Job\@Dokumentace,Sheety\Dokumentace\Vývoj\PI+PS+Návody\NCHLAP\@new\PS_90026.mht!http://info/edokumenty/smernice/5B968226-B13C-4437-9CEF-B0C6B2D182BE_text_soubory/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mhtml:file://X:\@Dokumenty\@Job\@Dokumentace,Sheety\Dokumentace\Vývoj\PI+PS+Návody\NCHLAP\@new\PS_90026.mht!http://info/edokumenty/smernice/5B968226-B13C-4437-9CEF-B0C6B2D182BE_text_soubory/image01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AA43F4" w14:paraId="16E20447"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379E99ED"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t>C</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A83FA94"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žíravý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1430E5AC"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1D18EC8C" wp14:editId="60376949">
                  <wp:extent cx="495300" cy="558800"/>
                  <wp:effectExtent l="0" t="0" r="0" b="0"/>
                  <wp:docPr id="14" name="Obrázek 14" descr="mhtml:file://X:\@Dokumenty\@Job\@Dokumentace,Sheety\Dokumentace\Vývoj\PI+PS+Návody\NCHLAP\@new\PS_90026.mht!http://info/edokumenty/smernice/5B968226-B13C-4437-9CEF-B0C6B2D182BE_text_soubory/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mhtml:file://X:\@Dokumenty\@Job\@Dokumentace,Sheety\Dokumentace\Vývoj\PI+PS+Návody\NCHLAP\@new\PS_90026.mht!http://info/edokumenty/smernice/5B968226-B13C-4437-9CEF-B0C6B2D182BE_text_soubory/image01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300" cy="5588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7AC29"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 xml:space="preserve">Žíravost, </w:t>
            </w:r>
            <w:proofErr w:type="spellStart"/>
            <w:r w:rsidRPr="00AA43F4">
              <w:rPr>
                <w:rFonts w:ascii="Times New Roman" w:hAnsi="Times New Roman" w:cs="Times New Roman"/>
              </w:rPr>
              <w:t>Korozivita</w:t>
            </w:r>
            <w:proofErr w:type="spellEnd"/>
            <w:r w:rsidRPr="00AA43F4">
              <w:rPr>
                <w:rFonts w:ascii="Times New Roman" w:hAnsi="Times New Roman" w:cs="Times New Roman"/>
              </w:rPr>
              <w:t xml:space="preserve"> pro kovy</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CC46EF7"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48CEF8B9" wp14:editId="4728BDEE">
                  <wp:extent cx="622300" cy="622300"/>
                  <wp:effectExtent l="0" t="0" r="6350" b="6350"/>
                  <wp:docPr id="13" name="Obrázek 13" descr="mhtml:file://X:\@Dokumenty\@Job\@Dokumentace,Sheety\Dokumentace\Vývoj\PI+PS+Návody\NCHLAP\@new\PS_90026.mht!http://info/edokumenty/smernice/5B968226-B13C-4437-9CEF-B0C6B2D182BE_text_soubory/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mhtml:file://X:\@Dokumenty\@Job\@Dokumentace,Sheety\Dokumentace\Vývoj\PI+PS+Návody\NCHLAP\@new\PS_90026.mht!http://info/edokumenty/smernice/5B968226-B13C-4437-9CEF-B0C6B2D182BE_text_soubory/image01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AA43F4" w14:paraId="71B778E1" w14:textId="77777777" w:rsidTr="00AA43F4">
        <w:trPr>
          <w:trHeight w:val="162"/>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77CAC5B9" w14:textId="77777777" w:rsidR="001D3028" w:rsidRPr="00AA43F4" w:rsidRDefault="001D3028" w:rsidP="00AA43F4">
            <w:pPr>
              <w:jc w:val="center"/>
              <w:rPr>
                <w:rFonts w:ascii="Times New Roman" w:hAnsi="Times New Roman" w:cs="Times New Roman"/>
              </w:rPr>
            </w:pPr>
            <w:proofErr w:type="spellStart"/>
            <w:r w:rsidRPr="00AA43F4">
              <w:rPr>
                <w:rFonts w:ascii="Times New Roman" w:hAnsi="Times New Roman" w:cs="Times New Roman"/>
                <w:b/>
                <w:bCs/>
              </w:rPr>
              <w:t>Xi</w:t>
            </w:r>
            <w:proofErr w:type="spellEnd"/>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10314F"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dráždivý</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D407B24"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010B1C72" wp14:editId="224EF1BF">
                  <wp:extent cx="520700" cy="571500"/>
                  <wp:effectExtent l="0" t="0" r="0" b="0"/>
                  <wp:docPr id="12" name="Obrázek 12" descr="mhtml:file://X:\@Dokumenty\@Job\@Dokumentace,Sheety\Dokumentace\Vývoj\PI+PS+Návody\NCHLAP\@new\PS_90026.mht!http://info/edokumenty/smernice/5B968226-B13C-4437-9CEF-B0C6B2D182BE_text_soubory/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mhtml:file://X:\@Dokumenty\@Job\@Dokumentace,Sheety\Dokumentace\Vývoj\PI+PS+Návody\NCHLAP\@new\PS_90026.mht!http://info/edokumenty/smernice/5B968226-B13C-4437-9CEF-B0C6B2D182BE_text_soubory/image01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0700" cy="571500"/>
                          </a:xfrm>
                          <a:prstGeom prst="rect">
                            <a:avLst/>
                          </a:prstGeom>
                          <a:noFill/>
                          <a:ln>
                            <a:noFill/>
                          </a:ln>
                        </pic:spPr>
                      </pic:pic>
                    </a:graphicData>
                  </a:graphic>
                </wp:inline>
              </w:drawing>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0ECF1"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Dráždivost</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1D4EC3BA"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499CE5EF" wp14:editId="232DD3FC">
                  <wp:extent cx="622300" cy="622300"/>
                  <wp:effectExtent l="0" t="0" r="6350" b="6350"/>
                  <wp:docPr id="11" name="Obrázek 11" descr="mhtml:file://X:\@Dokumenty\@Job\@Dokumentace,Sheety\Dokumentace\Vývoj\PI+PS+Návody\NCHLAP\@new\PS_90026.mht!http://info/edokumenty/smernice/5B968226-B13C-4437-9CEF-B0C6B2D182BE_text_soubory/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mhtml:file://X:\@Dokumenty\@Job\@Dokumentace,Sheety\Dokumentace\Vývoj\PI+PS+Návody\NCHLAP\@new\PS_90026.mht!http://info/edokumenty/smernice/5B968226-B13C-4437-9CEF-B0C6B2D182BE_text_soubory/image01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AA43F4" w14:paraId="272EC200" w14:textId="77777777" w:rsidTr="00AA43F4">
        <w:trPr>
          <w:trHeight w:val="184"/>
          <w:jc w:val="center"/>
        </w:trPr>
        <w:tc>
          <w:tcPr>
            <w:tcW w:w="1928" w:type="dxa"/>
            <w:tcBorders>
              <w:top w:val="nil"/>
              <w:left w:val="single" w:sz="24" w:space="0" w:color="auto"/>
              <w:bottom w:val="single" w:sz="8" w:space="0" w:color="auto"/>
              <w:right w:val="single" w:sz="8" w:space="0" w:color="auto"/>
            </w:tcBorders>
            <w:tcMar>
              <w:top w:w="0" w:type="dxa"/>
              <w:left w:w="108" w:type="dxa"/>
              <w:bottom w:w="0" w:type="dxa"/>
              <w:right w:w="108" w:type="dxa"/>
            </w:tcMar>
            <w:vAlign w:val="center"/>
          </w:tcPr>
          <w:p w14:paraId="26A5466D"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nestanoven</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8B92A6"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nestanoven</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5B5FB"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nestanoven</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A3498E" w14:textId="77777777" w:rsidR="001D3028" w:rsidRPr="00AA43F4" w:rsidRDefault="001D3028" w:rsidP="00AA43F4">
            <w:pPr>
              <w:jc w:val="center"/>
              <w:rPr>
                <w:rFonts w:ascii="Times New Roman" w:hAnsi="Times New Roman" w:cs="Times New Roman"/>
                <w:strike/>
              </w:rPr>
            </w:pPr>
            <w:r w:rsidRPr="00AA43F4">
              <w:rPr>
                <w:rFonts w:ascii="Times New Roman" w:hAnsi="Times New Roman" w:cs="Times New Roman"/>
                <w:strike/>
              </w:rPr>
              <w:t>Chronické účinky</w:t>
            </w:r>
          </w:p>
        </w:tc>
        <w:tc>
          <w:tcPr>
            <w:tcW w:w="2059" w:type="dxa"/>
            <w:tcBorders>
              <w:top w:val="nil"/>
              <w:left w:val="nil"/>
              <w:bottom w:val="single" w:sz="8" w:space="0" w:color="auto"/>
              <w:right w:val="single" w:sz="24" w:space="0" w:color="auto"/>
            </w:tcBorders>
            <w:tcMar>
              <w:top w:w="0" w:type="dxa"/>
              <w:left w:w="108" w:type="dxa"/>
              <w:bottom w:w="0" w:type="dxa"/>
              <w:right w:w="108" w:type="dxa"/>
            </w:tcMar>
            <w:vAlign w:val="center"/>
          </w:tcPr>
          <w:p w14:paraId="7549B196"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302A37B9" wp14:editId="5EA8917E">
                  <wp:extent cx="622300" cy="622300"/>
                  <wp:effectExtent l="0" t="0" r="6350" b="6350"/>
                  <wp:docPr id="10" name="Obrázek 10" descr="mhtml:file://X:\@Dokumenty\@Job\@Dokumentace,Sheety\Dokumentace\Vývoj\PI+PS+Návody\NCHLAP\@new\PS_90026.mht!http://info/edokumenty/smernice/5B968226-B13C-4437-9CEF-B0C6B2D182BE_text_soubory/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descr="mhtml:file://X:\@Dokumenty\@Job\@Dokumentace,Sheety\Dokumentace\Vývoj\PI+PS+Návody\NCHLAP\@new\PS_90026.mht!http://info/edokumenty/smernice/5B968226-B13C-4437-9CEF-B0C6B2D182BE_text_soubory/image019.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r w:rsidR="001D3028" w:rsidRPr="00AA43F4" w14:paraId="575C5FDF" w14:textId="77777777" w:rsidTr="00AA43F4">
        <w:trPr>
          <w:trHeight w:val="977"/>
          <w:jc w:val="center"/>
        </w:trPr>
        <w:tc>
          <w:tcPr>
            <w:tcW w:w="1928" w:type="dxa"/>
            <w:tcBorders>
              <w:top w:val="nil"/>
              <w:left w:val="single" w:sz="24" w:space="0" w:color="auto"/>
              <w:bottom w:val="single" w:sz="24" w:space="0" w:color="auto"/>
              <w:right w:val="single" w:sz="8" w:space="0" w:color="auto"/>
            </w:tcBorders>
            <w:tcMar>
              <w:top w:w="0" w:type="dxa"/>
              <w:left w:w="108" w:type="dxa"/>
              <w:bottom w:w="0" w:type="dxa"/>
              <w:right w:w="108" w:type="dxa"/>
            </w:tcMar>
            <w:vAlign w:val="center"/>
          </w:tcPr>
          <w:p w14:paraId="47D5533D"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b/>
                <w:bCs/>
              </w:rPr>
              <w:lastRenderedPageBreak/>
              <w:t>N</w:t>
            </w:r>
          </w:p>
        </w:tc>
        <w:tc>
          <w:tcPr>
            <w:tcW w:w="1679" w:type="dxa"/>
            <w:tcBorders>
              <w:top w:val="nil"/>
              <w:left w:val="nil"/>
              <w:bottom w:val="single" w:sz="24" w:space="0" w:color="auto"/>
              <w:right w:val="single" w:sz="8" w:space="0" w:color="auto"/>
            </w:tcBorders>
            <w:tcMar>
              <w:top w:w="0" w:type="dxa"/>
              <w:left w:w="108" w:type="dxa"/>
              <w:bottom w:w="0" w:type="dxa"/>
              <w:right w:w="108" w:type="dxa"/>
            </w:tcMar>
            <w:vAlign w:val="center"/>
          </w:tcPr>
          <w:p w14:paraId="5DE731CF"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nebezpečný pro životní prostředí</w:t>
            </w:r>
          </w:p>
        </w:tc>
        <w:tc>
          <w:tcPr>
            <w:tcW w:w="1973" w:type="dxa"/>
            <w:tcBorders>
              <w:top w:val="nil"/>
              <w:left w:val="nil"/>
              <w:bottom w:val="single" w:sz="24" w:space="0" w:color="auto"/>
              <w:right w:val="single" w:sz="8" w:space="0" w:color="auto"/>
            </w:tcBorders>
            <w:tcMar>
              <w:top w:w="0" w:type="dxa"/>
              <w:left w:w="108" w:type="dxa"/>
              <w:bottom w:w="0" w:type="dxa"/>
              <w:right w:w="108" w:type="dxa"/>
            </w:tcMar>
            <w:vAlign w:val="center"/>
          </w:tcPr>
          <w:p w14:paraId="096ECC90"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03E26E16" wp14:editId="20A5F745">
                  <wp:extent cx="469900" cy="571500"/>
                  <wp:effectExtent l="0" t="0" r="6350" b="0"/>
                  <wp:docPr id="9" name="Obrázek 9" descr="mhtml:file://X:\@Dokumenty\@Job\@Dokumentace,Sheety\Dokumentace\Vývoj\PI+PS+Návody\NCHLAP\@new\PS_90026.mht!http://info/edokumenty/smernice/5B968226-B13C-4437-9CEF-B0C6B2D182BE_text_soubory/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descr="mhtml:file://X:\@Dokumenty\@Job\@Dokumentace,Sheety\Dokumentace\Vývoj\PI+PS+Návody\NCHLAP\@new\PS_90026.mht!http://info/edokumenty/smernice/5B968226-B13C-4437-9CEF-B0C6B2D182BE_text_soubory/image02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tc>
        <w:tc>
          <w:tcPr>
            <w:tcW w:w="1966" w:type="dxa"/>
            <w:tcBorders>
              <w:top w:val="nil"/>
              <w:left w:val="nil"/>
              <w:bottom w:val="single" w:sz="24" w:space="0" w:color="auto"/>
              <w:right w:val="single" w:sz="8" w:space="0" w:color="auto"/>
            </w:tcBorders>
            <w:tcMar>
              <w:top w:w="0" w:type="dxa"/>
              <w:left w:w="108" w:type="dxa"/>
              <w:bottom w:w="0" w:type="dxa"/>
              <w:right w:w="108" w:type="dxa"/>
            </w:tcMar>
            <w:vAlign w:val="center"/>
          </w:tcPr>
          <w:p w14:paraId="7AAA552D"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rPr>
              <w:t>Nebezpečný pro vodní prostředí</w:t>
            </w:r>
          </w:p>
        </w:tc>
        <w:tc>
          <w:tcPr>
            <w:tcW w:w="2059" w:type="dxa"/>
            <w:tcBorders>
              <w:top w:val="nil"/>
              <w:left w:val="nil"/>
              <w:bottom w:val="single" w:sz="24" w:space="0" w:color="auto"/>
              <w:right w:val="single" w:sz="24" w:space="0" w:color="auto"/>
            </w:tcBorders>
            <w:tcMar>
              <w:top w:w="0" w:type="dxa"/>
              <w:left w:w="108" w:type="dxa"/>
              <w:bottom w:w="0" w:type="dxa"/>
              <w:right w:w="108" w:type="dxa"/>
            </w:tcMar>
            <w:vAlign w:val="center"/>
          </w:tcPr>
          <w:p w14:paraId="73928745" w14:textId="77777777" w:rsidR="001D3028" w:rsidRPr="00AA43F4" w:rsidRDefault="001D3028" w:rsidP="00AA43F4">
            <w:pPr>
              <w:jc w:val="center"/>
              <w:rPr>
                <w:rFonts w:ascii="Times New Roman" w:hAnsi="Times New Roman" w:cs="Times New Roman"/>
              </w:rPr>
            </w:pPr>
            <w:r w:rsidRPr="00AA43F4">
              <w:rPr>
                <w:rFonts w:ascii="Times New Roman" w:hAnsi="Times New Roman" w:cs="Times New Roman"/>
                <w:noProof/>
                <w:lang w:eastAsia="cs-CZ"/>
              </w:rPr>
              <w:drawing>
                <wp:inline distT="0" distB="0" distL="0" distR="0" wp14:anchorId="1A0BCB2A" wp14:editId="517DCD78">
                  <wp:extent cx="673100" cy="673100"/>
                  <wp:effectExtent l="0" t="0" r="0" b="0"/>
                  <wp:docPr id="7" name="Obrázek 7" descr="mhtml:file://X:\@Dokumenty\@Job\@Dokumentace,Sheety\Dokumentace\Vývoj\PI+PS+Návody\NCHLAP\@new\PS_90026.mht!http://info/edokumenty/smernice/5B968226-B13C-4437-9CEF-B0C6B2D182BE_text_soubory/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descr="mhtml:file://X:\@Dokumenty\@Job\@Dokumentace,Sheety\Dokumentace\Vývoj\PI+PS+Návody\NCHLAP\@new\PS_90026.mht!http://info/edokumenty/smernice/5B968226-B13C-4437-9CEF-B0C6B2D182BE_text_soubory/image02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r>
    </w:tbl>
    <w:p w14:paraId="0DD6C6F4" w14:textId="77777777" w:rsidR="00BA5D32" w:rsidRDefault="00BA5D32" w:rsidP="00BA5D32">
      <w:pPr>
        <w:pStyle w:val="Nadpis6"/>
      </w:pPr>
      <w:bookmarkStart w:id="742" w:name="_Toc422043628"/>
    </w:p>
    <w:p w14:paraId="039B496C" w14:textId="77777777" w:rsidR="00BA5D32" w:rsidRDefault="00BA5D32" w:rsidP="00BA5D32">
      <w:pPr>
        <w:rPr>
          <w:rFonts w:ascii="Times New Roman" w:eastAsia="Times New Roman" w:hAnsi="Times New Roman" w:cs="Times New Roman"/>
          <w:szCs w:val="20"/>
          <w:lang w:eastAsia="cs-CZ"/>
        </w:rPr>
      </w:pPr>
      <w:r>
        <w:br w:type="page"/>
      </w:r>
    </w:p>
    <w:p w14:paraId="775C7259" w14:textId="77777777" w:rsidR="001D3028" w:rsidRDefault="001D3028" w:rsidP="00471DE5">
      <w:pPr>
        <w:pStyle w:val="Nadpis2"/>
        <w:numPr>
          <w:ilvl w:val="0"/>
          <w:numId w:val="0"/>
        </w:numPr>
        <w:ind w:left="568"/>
        <w:jc w:val="center"/>
      </w:pPr>
      <w:bookmarkStart w:id="743" w:name="_Toc24033794"/>
      <w:r w:rsidRPr="006D0E86">
        <w:rPr>
          <w:spacing w:val="-1"/>
        </w:rPr>
        <w:lastRenderedPageBreak/>
        <w:t>P</w:t>
      </w:r>
      <w:r w:rsidRPr="006D0E86">
        <w:t>ř</w:t>
      </w:r>
      <w:r w:rsidRPr="006D0E86">
        <w:rPr>
          <w:spacing w:val="1"/>
        </w:rPr>
        <w:t>í</w:t>
      </w:r>
      <w:r w:rsidRPr="006D0E86">
        <w:rPr>
          <w:spacing w:val="-1"/>
        </w:rPr>
        <w:t>l</w:t>
      </w:r>
      <w:r w:rsidRPr="006D0E86">
        <w:rPr>
          <w:spacing w:val="1"/>
        </w:rPr>
        <w:t>o</w:t>
      </w:r>
      <w:r w:rsidRPr="006D0E86">
        <w:rPr>
          <w:spacing w:val="-3"/>
        </w:rPr>
        <w:t>h</w:t>
      </w:r>
      <w:r w:rsidRPr="006D0E86">
        <w:t>a</w:t>
      </w:r>
      <w:r w:rsidRPr="006D0E86">
        <w:rPr>
          <w:spacing w:val="1"/>
        </w:rPr>
        <w:t xml:space="preserve"> </w:t>
      </w:r>
      <w:r w:rsidR="005113F1">
        <w:rPr>
          <w:spacing w:val="-1"/>
        </w:rPr>
        <w:t>č.</w:t>
      </w:r>
      <w:r w:rsidR="007E72ED">
        <w:rPr>
          <w:spacing w:val="-1"/>
        </w:rPr>
        <w:t>3</w:t>
      </w:r>
      <w:r w:rsidRPr="006D0E86">
        <w:t>:</w:t>
      </w:r>
      <w:r w:rsidR="00471DE5">
        <w:br/>
      </w:r>
      <w:r w:rsidR="00471DE5">
        <w:br/>
      </w:r>
      <w:r w:rsidRPr="006D0E86">
        <w:t>Standardní věty o nebezpečnosti</w:t>
      </w:r>
      <w:bookmarkEnd w:id="742"/>
      <w:bookmarkEnd w:id="743"/>
    </w:p>
    <w:p w14:paraId="309BB06D" w14:textId="77777777" w:rsidR="00E203C7" w:rsidRPr="00E203C7" w:rsidRDefault="00E203C7" w:rsidP="00E203C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17"/>
      </w:tblGrid>
      <w:tr w:rsidR="001D3028" w:rsidRPr="00BA5D32" w14:paraId="3357EEF3" w14:textId="77777777" w:rsidTr="00BA5D32">
        <w:tc>
          <w:tcPr>
            <w:tcW w:w="9212" w:type="dxa"/>
            <w:gridSpan w:val="2"/>
            <w:tcBorders>
              <w:top w:val="double" w:sz="4" w:space="0" w:color="auto"/>
              <w:left w:val="double" w:sz="4" w:space="0" w:color="auto"/>
              <w:bottom w:val="single" w:sz="4" w:space="0" w:color="000000"/>
              <w:right w:val="double" w:sz="4" w:space="0" w:color="auto"/>
            </w:tcBorders>
            <w:vAlign w:val="center"/>
          </w:tcPr>
          <w:p w14:paraId="5FCC153F"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Standardní věty o nebezpečnosti pro fyzikální nebezpečnost</w:t>
            </w:r>
          </w:p>
        </w:tc>
      </w:tr>
      <w:tr w:rsidR="001D3028" w:rsidRPr="00BA5D32" w14:paraId="172D9EF4"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F76AAAE"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H200</w:t>
            </w:r>
          </w:p>
        </w:tc>
        <w:tc>
          <w:tcPr>
            <w:tcW w:w="7917" w:type="dxa"/>
            <w:tcBorders>
              <w:top w:val="single" w:sz="4" w:space="0" w:color="000000"/>
              <w:left w:val="single" w:sz="4" w:space="0" w:color="000000"/>
              <w:bottom w:val="single" w:sz="4" w:space="0" w:color="000000"/>
              <w:right w:val="double" w:sz="4" w:space="0" w:color="auto"/>
            </w:tcBorders>
            <w:vAlign w:val="center"/>
          </w:tcPr>
          <w:p w14:paraId="167EBD37"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Nestabilní výbušnina.</w:t>
            </w:r>
          </w:p>
        </w:tc>
      </w:tr>
      <w:tr w:rsidR="001D3028" w:rsidRPr="00BA5D32" w14:paraId="7B0E740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C37C46A"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H201</w:t>
            </w:r>
          </w:p>
        </w:tc>
        <w:tc>
          <w:tcPr>
            <w:tcW w:w="7917" w:type="dxa"/>
            <w:tcBorders>
              <w:top w:val="single" w:sz="4" w:space="0" w:color="000000"/>
              <w:left w:val="single" w:sz="4" w:space="0" w:color="000000"/>
              <w:bottom w:val="single" w:sz="4" w:space="0" w:color="000000"/>
              <w:right w:val="double" w:sz="4" w:space="0" w:color="auto"/>
            </w:tcBorders>
            <w:vAlign w:val="center"/>
          </w:tcPr>
          <w:p w14:paraId="1277052E"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Výbušnina; nebezpečí masivního výbuchu.</w:t>
            </w:r>
          </w:p>
        </w:tc>
      </w:tr>
      <w:tr w:rsidR="001D3028" w:rsidRPr="00BA5D32" w14:paraId="506F16E2"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486F55B"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H202</w:t>
            </w:r>
          </w:p>
        </w:tc>
        <w:tc>
          <w:tcPr>
            <w:tcW w:w="7917" w:type="dxa"/>
            <w:tcBorders>
              <w:top w:val="single" w:sz="4" w:space="0" w:color="000000"/>
              <w:left w:val="single" w:sz="4" w:space="0" w:color="000000"/>
              <w:bottom w:val="single" w:sz="4" w:space="0" w:color="000000"/>
              <w:right w:val="double" w:sz="4" w:space="0" w:color="auto"/>
            </w:tcBorders>
            <w:vAlign w:val="center"/>
          </w:tcPr>
          <w:p w14:paraId="787F8DC8"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Výbušnina; vážné nebezpečí zasažení částicemi.</w:t>
            </w:r>
          </w:p>
        </w:tc>
      </w:tr>
      <w:tr w:rsidR="001D3028" w:rsidRPr="00BA5D32" w14:paraId="7A96B5C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0CDC53A"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H203</w:t>
            </w:r>
          </w:p>
        </w:tc>
        <w:tc>
          <w:tcPr>
            <w:tcW w:w="7917" w:type="dxa"/>
            <w:tcBorders>
              <w:top w:val="single" w:sz="4" w:space="0" w:color="000000"/>
              <w:left w:val="single" w:sz="4" w:space="0" w:color="000000"/>
              <w:bottom w:val="single" w:sz="4" w:space="0" w:color="000000"/>
              <w:right w:val="double" w:sz="4" w:space="0" w:color="auto"/>
            </w:tcBorders>
            <w:vAlign w:val="center"/>
          </w:tcPr>
          <w:p w14:paraId="011415D8"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Výbušnina; nebezpečí požáru, tlakové vlny nebo zasažení částicemi.</w:t>
            </w:r>
          </w:p>
        </w:tc>
      </w:tr>
      <w:tr w:rsidR="001D3028" w:rsidRPr="00BA5D32" w14:paraId="4B705E1E"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2C8FAAD"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H204</w:t>
            </w:r>
          </w:p>
        </w:tc>
        <w:tc>
          <w:tcPr>
            <w:tcW w:w="7917" w:type="dxa"/>
            <w:tcBorders>
              <w:top w:val="single" w:sz="4" w:space="0" w:color="000000"/>
              <w:left w:val="single" w:sz="4" w:space="0" w:color="000000"/>
              <w:bottom w:val="single" w:sz="4" w:space="0" w:color="000000"/>
              <w:right w:val="double" w:sz="4" w:space="0" w:color="auto"/>
            </w:tcBorders>
            <w:vAlign w:val="center"/>
          </w:tcPr>
          <w:p w14:paraId="73457A43"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Nebezpečí požáru nebo zasažení částicemi.</w:t>
            </w:r>
          </w:p>
        </w:tc>
      </w:tr>
      <w:tr w:rsidR="001D3028" w:rsidRPr="00BA5D32" w14:paraId="54369CE5"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0D78688"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H205</w:t>
            </w:r>
          </w:p>
        </w:tc>
        <w:tc>
          <w:tcPr>
            <w:tcW w:w="7917" w:type="dxa"/>
            <w:tcBorders>
              <w:top w:val="single" w:sz="4" w:space="0" w:color="000000"/>
              <w:left w:val="single" w:sz="4" w:space="0" w:color="000000"/>
              <w:bottom w:val="single" w:sz="4" w:space="0" w:color="000000"/>
              <w:right w:val="double" w:sz="4" w:space="0" w:color="auto"/>
            </w:tcBorders>
            <w:vAlign w:val="center"/>
          </w:tcPr>
          <w:p w14:paraId="5750DCE2"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požáru může způsobit masivní výbuch.</w:t>
            </w:r>
          </w:p>
        </w:tc>
      </w:tr>
      <w:tr w:rsidR="001D3028" w:rsidRPr="00BA5D32" w14:paraId="60F0443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E2DF261"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H220</w:t>
            </w:r>
          </w:p>
        </w:tc>
        <w:tc>
          <w:tcPr>
            <w:tcW w:w="7917" w:type="dxa"/>
            <w:tcBorders>
              <w:top w:val="single" w:sz="4" w:space="0" w:color="000000"/>
              <w:left w:val="single" w:sz="4" w:space="0" w:color="000000"/>
              <w:bottom w:val="single" w:sz="4" w:space="0" w:color="000000"/>
              <w:right w:val="double" w:sz="4" w:space="0" w:color="auto"/>
            </w:tcBorders>
            <w:vAlign w:val="center"/>
          </w:tcPr>
          <w:p w14:paraId="53B85060"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Extrémně hořlavý plyn.</w:t>
            </w:r>
          </w:p>
        </w:tc>
      </w:tr>
      <w:tr w:rsidR="001D3028" w:rsidRPr="00BA5D32" w14:paraId="50F34C43"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C7708C3"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H221</w:t>
            </w:r>
          </w:p>
        </w:tc>
        <w:tc>
          <w:tcPr>
            <w:tcW w:w="7917" w:type="dxa"/>
            <w:tcBorders>
              <w:top w:val="single" w:sz="4" w:space="0" w:color="000000"/>
              <w:left w:val="single" w:sz="4" w:space="0" w:color="000000"/>
              <w:bottom w:val="single" w:sz="4" w:space="0" w:color="000000"/>
              <w:right w:val="double" w:sz="4" w:space="0" w:color="auto"/>
            </w:tcBorders>
            <w:vAlign w:val="center"/>
          </w:tcPr>
          <w:p w14:paraId="7D9825E9"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Hořlavý plyn.</w:t>
            </w:r>
          </w:p>
        </w:tc>
      </w:tr>
      <w:tr w:rsidR="001D3028" w:rsidRPr="00BA5D32" w14:paraId="2ACFCE8E"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0C1807B"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H222</w:t>
            </w:r>
          </w:p>
        </w:tc>
        <w:tc>
          <w:tcPr>
            <w:tcW w:w="7917" w:type="dxa"/>
            <w:tcBorders>
              <w:top w:val="single" w:sz="4" w:space="0" w:color="000000"/>
              <w:left w:val="single" w:sz="4" w:space="0" w:color="000000"/>
              <w:bottom w:val="single" w:sz="4" w:space="0" w:color="000000"/>
              <w:right w:val="double" w:sz="4" w:space="0" w:color="auto"/>
            </w:tcBorders>
            <w:vAlign w:val="center"/>
          </w:tcPr>
          <w:p w14:paraId="3A6AB5DE"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Extrémně hořlavý aerosol.</w:t>
            </w:r>
          </w:p>
        </w:tc>
      </w:tr>
      <w:tr w:rsidR="001D3028" w:rsidRPr="00BA5D32" w14:paraId="397E733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133ED50"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H223</w:t>
            </w:r>
          </w:p>
        </w:tc>
        <w:tc>
          <w:tcPr>
            <w:tcW w:w="7917" w:type="dxa"/>
            <w:tcBorders>
              <w:top w:val="single" w:sz="4" w:space="0" w:color="000000"/>
              <w:left w:val="single" w:sz="4" w:space="0" w:color="000000"/>
              <w:bottom w:val="single" w:sz="4" w:space="0" w:color="000000"/>
              <w:right w:val="double" w:sz="4" w:space="0" w:color="auto"/>
            </w:tcBorders>
            <w:vAlign w:val="center"/>
          </w:tcPr>
          <w:p w14:paraId="4023D3BB"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Hořlavý aerosol.</w:t>
            </w:r>
          </w:p>
        </w:tc>
      </w:tr>
      <w:tr w:rsidR="001D3028" w:rsidRPr="00BA5D32" w14:paraId="376A11D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316F8D2"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H224</w:t>
            </w:r>
          </w:p>
        </w:tc>
        <w:tc>
          <w:tcPr>
            <w:tcW w:w="7917" w:type="dxa"/>
            <w:tcBorders>
              <w:top w:val="single" w:sz="4" w:space="0" w:color="000000"/>
              <w:left w:val="single" w:sz="4" w:space="0" w:color="000000"/>
              <w:bottom w:val="single" w:sz="4" w:space="0" w:color="000000"/>
              <w:right w:val="double" w:sz="4" w:space="0" w:color="auto"/>
            </w:tcBorders>
            <w:vAlign w:val="center"/>
          </w:tcPr>
          <w:p w14:paraId="63546315"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Extrémně hořlavá kapalina a páry.</w:t>
            </w:r>
          </w:p>
        </w:tc>
      </w:tr>
      <w:tr w:rsidR="001D3028" w:rsidRPr="00BA5D32" w14:paraId="2C83261B"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B3A5C0F"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H225</w:t>
            </w:r>
          </w:p>
        </w:tc>
        <w:tc>
          <w:tcPr>
            <w:tcW w:w="7917" w:type="dxa"/>
            <w:tcBorders>
              <w:top w:val="single" w:sz="4" w:space="0" w:color="000000"/>
              <w:left w:val="single" w:sz="4" w:space="0" w:color="000000"/>
              <w:bottom w:val="single" w:sz="4" w:space="0" w:color="000000"/>
              <w:right w:val="double" w:sz="4" w:space="0" w:color="auto"/>
            </w:tcBorders>
            <w:vAlign w:val="center"/>
          </w:tcPr>
          <w:p w14:paraId="08EAA330"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Vysoce hořlavá kapalina a páry.</w:t>
            </w:r>
          </w:p>
        </w:tc>
      </w:tr>
      <w:tr w:rsidR="001D3028" w:rsidRPr="00BA5D32" w14:paraId="5CF432B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E59A017"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H226</w:t>
            </w:r>
          </w:p>
        </w:tc>
        <w:tc>
          <w:tcPr>
            <w:tcW w:w="7917" w:type="dxa"/>
            <w:tcBorders>
              <w:top w:val="single" w:sz="4" w:space="0" w:color="000000"/>
              <w:left w:val="single" w:sz="4" w:space="0" w:color="000000"/>
              <w:bottom w:val="single" w:sz="4" w:space="0" w:color="000000"/>
              <w:right w:val="double" w:sz="4" w:space="0" w:color="auto"/>
            </w:tcBorders>
            <w:vAlign w:val="center"/>
          </w:tcPr>
          <w:p w14:paraId="0F5F7ABC"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Hořlavá kapalina a páry.</w:t>
            </w:r>
          </w:p>
        </w:tc>
      </w:tr>
      <w:tr w:rsidR="001D3028" w:rsidRPr="00BA5D32" w14:paraId="66E6F71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F4BA8EC"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H228</w:t>
            </w:r>
          </w:p>
        </w:tc>
        <w:tc>
          <w:tcPr>
            <w:tcW w:w="7917" w:type="dxa"/>
            <w:tcBorders>
              <w:top w:val="single" w:sz="4" w:space="0" w:color="000000"/>
              <w:left w:val="single" w:sz="4" w:space="0" w:color="000000"/>
              <w:bottom w:val="single" w:sz="4" w:space="0" w:color="000000"/>
              <w:right w:val="double" w:sz="4" w:space="0" w:color="auto"/>
            </w:tcBorders>
            <w:vAlign w:val="center"/>
          </w:tcPr>
          <w:p w14:paraId="349C2FEA"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Hořlavá tuhá látka.</w:t>
            </w:r>
          </w:p>
        </w:tc>
      </w:tr>
      <w:tr w:rsidR="001D3028" w:rsidRPr="00BA5D32" w14:paraId="0C08869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5A28B25"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H229</w:t>
            </w:r>
          </w:p>
        </w:tc>
        <w:tc>
          <w:tcPr>
            <w:tcW w:w="7917" w:type="dxa"/>
            <w:tcBorders>
              <w:top w:val="single" w:sz="4" w:space="0" w:color="000000"/>
              <w:left w:val="single" w:sz="4" w:space="0" w:color="000000"/>
              <w:bottom w:val="single" w:sz="4" w:space="0" w:color="000000"/>
              <w:right w:val="double" w:sz="4" w:space="0" w:color="auto"/>
            </w:tcBorders>
            <w:vAlign w:val="center"/>
          </w:tcPr>
          <w:p w14:paraId="07C0D719"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Nádoba je pod tlakem: při zahřátí se může roztrhnout.</w:t>
            </w:r>
          </w:p>
        </w:tc>
      </w:tr>
      <w:tr w:rsidR="001D3028" w:rsidRPr="00BA5D32" w14:paraId="6F13948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E2024A6"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H230</w:t>
            </w:r>
          </w:p>
        </w:tc>
        <w:tc>
          <w:tcPr>
            <w:tcW w:w="7917" w:type="dxa"/>
            <w:tcBorders>
              <w:top w:val="single" w:sz="4" w:space="0" w:color="000000"/>
              <w:left w:val="single" w:sz="4" w:space="0" w:color="000000"/>
              <w:bottom w:val="single" w:sz="4" w:space="0" w:color="000000"/>
              <w:right w:val="double" w:sz="4" w:space="0" w:color="auto"/>
            </w:tcBorders>
            <w:vAlign w:val="center"/>
          </w:tcPr>
          <w:p w14:paraId="722ACD51"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Může reagovat výbušně i bez přítomnosti vzduchu.</w:t>
            </w:r>
          </w:p>
        </w:tc>
      </w:tr>
      <w:tr w:rsidR="001D3028" w:rsidRPr="00BA5D32" w14:paraId="02B7869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D362C33"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H231</w:t>
            </w:r>
          </w:p>
        </w:tc>
        <w:tc>
          <w:tcPr>
            <w:tcW w:w="7917" w:type="dxa"/>
            <w:tcBorders>
              <w:top w:val="single" w:sz="4" w:space="0" w:color="000000"/>
              <w:left w:val="single" w:sz="4" w:space="0" w:color="000000"/>
              <w:bottom w:val="single" w:sz="4" w:space="0" w:color="000000"/>
              <w:right w:val="double" w:sz="4" w:space="0" w:color="auto"/>
            </w:tcBorders>
            <w:vAlign w:val="center"/>
          </w:tcPr>
          <w:p w14:paraId="024A980B"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zvýšeném tlaku a/nebo teplotě může reagovat výbušně i bez přítomnosti vzduchu.</w:t>
            </w:r>
          </w:p>
        </w:tc>
      </w:tr>
      <w:tr w:rsidR="001D3028" w:rsidRPr="00BA5D32" w14:paraId="055D77DB"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5B3D362"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H240</w:t>
            </w:r>
          </w:p>
        </w:tc>
        <w:tc>
          <w:tcPr>
            <w:tcW w:w="7917" w:type="dxa"/>
            <w:tcBorders>
              <w:top w:val="single" w:sz="4" w:space="0" w:color="000000"/>
              <w:left w:val="single" w:sz="4" w:space="0" w:color="000000"/>
              <w:bottom w:val="single" w:sz="4" w:space="0" w:color="000000"/>
              <w:right w:val="double" w:sz="4" w:space="0" w:color="auto"/>
            </w:tcBorders>
            <w:vAlign w:val="center"/>
          </w:tcPr>
          <w:p w14:paraId="6EC136BA"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Zahřívání může způsobit výbuch.</w:t>
            </w:r>
          </w:p>
        </w:tc>
      </w:tr>
      <w:tr w:rsidR="001D3028" w:rsidRPr="00BA5D32" w14:paraId="68E8A09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6DCBD0D1"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H241</w:t>
            </w:r>
          </w:p>
        </w:tc>
        <w:tc>
          <w:tcPr>
            <w:tcW w:w="7917" w:type="dxa"/>
            <w:tcBorders>
              <w:top w:val="single" w:sz="4" w:space="0" w:color="000000"/>
              <w:left w:val="single" w:sz="4" w:space="0" w:color="000000"/>
              <w:bottom w:val="single" w:sz="4" w:space="0" w:color="000000"/>
              <w:right w:val="double" w:sz="4" w:space="0" w:color="auto"/>
            </w:tcBorders>
            <w:vAlign w:val="center"/>
          </w:tcPr>
          <w:p w14:paraId="3F16CDF9"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Zahřívání může způsobit požár nebo výbuch.</w:t>
            </w:r>
          </w:p>
        </w:tc>
      </w:tr>
      <w:tr w:rsidR="001D3028" w:rsidRPr="00BA5D32" w14:paraId="533484C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F65F0F0"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H242</w:t>
            </w:r>
          </w:p>
        </w:tc>
        <w:tc>
          <w:tcPr>
            <w:tcW w:w="7917" w:type="dxa"/>
            <w:tcBorders>
              <w:top w:val="single" w:sz="4" w:space="0" w:color="000000"/>
              <w:left w:val="single" w:sz="4" w:space="0" w:color="000000"/>
              <w:bottom w:val="single" w:sz="4" w:space="0" w:color="000000"/>
              <w:right w:val="double" w:sz="4" w:space="0" w:color="auto"/>
            </w:tcBorders>
            <w:vAlign w:val="center"/>
          </w:tcPr>
          <w:p w14:paraId="44D8FB7B"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Zahřívání může způsobit požár.</w:t>
            </w:r>
          </w:p>
        </w:tc>
      </w:tr>
      <w:tr w:rsidR="001D3028" w:rsidRPr="00BA5D32" w14:paraId="06C9B51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0D6EA77"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H250</w:t>
            </w:r>
          </w:p>
        </w:tc>
        <w:tc>
          <w:tcPr>
            <w:tcW w:w="7917" w:type="dxa"/>
            <w:tcBorders>
              <w:top w:val="single" w:sz="4" w:space="0" w:color="000000"/>
              <w:left w:val="single" w:sz="4" w:space="0" w:color="000000"/>
              <w:bottom w:val="single" w:sz="4" w:space="0" w:color="000000"/>
              <w:right w:val="double" w:sz="4" w:space="0" w:color="auto"/>
            </w:tcBorders>
            <w:vAlign w:val="center"/>
          </w:tcPr>
          <w:p w14:paraId="6FED89BB"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styku se vzduchem se samovolně vznítí.</w:t>
            </w:r>
          </w:p>
        </w:tc>
      </w:tr>
      <w:tr w:rsidR="001D3028" w:rsidRPr="00BA5D32" w14:paraId="554CD990"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335B57D"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H251</w:t>
            </w:r>
          </w:p>
        </w:tc>
        <w:tc>
          <w:tcPr>
            <w:tcW w:w="7917" w:type="dxa"/>
            <w:tcBorders>
              <w:top w:val="single" w:sz="4" w:space="0" w:color="000000"/>
              <w:left w:val="single" w:sz="4" w:space="0" w:color="000000"/>
              <w:bottom w:val="single" w:sz="4" w:space="0" w:color="000000"/>
              <w:right w:val="double" w:sz="4" w:space="0" w:color="auto"/>
            </w:tcBorders>
            <w:vAlign w:val="center"/>
          </w:tcPr>
          <w:p w14:paraId="3E80265F"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Samovolně se zahřívá: může se vznítit.</w:t>
            </w:r>
          </w:p>
        </w:tc>
      </w:tr>
      <w:tr w:rsidR="001D3028" w:rsidRPr="00BA5D32" w14:paraId="64C5E09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0434BFF"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H252</w:t>
            </w:r>
          </w:p>
        </w:tc>
        <w:tc>
          <w:tcPr>
            <w:tcW w:w="7917" w:type="dxa"/>
            <w:tcBorders>
              <w:top w:val="single" w:sz="4" w:space="0" w:color="000000"/>
              <w:left w:val="single" w:sz="4" w:space="0" w:color="000000"/>
              <w:bottom w:val="single" w:sz="4" w:space="0" w:color="000000"/>
              <w:right w:val="double" w:sz="4" w:space="0" w:color="auto"/>
            </w:tcBorders>
            <w:vAlign w:val="center"/>
          </w:tcPr>
          <w:p w14:paraId="30C73195"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Ve velkém množství se samovolně zahřívá; může se vznítit.</w:t>
            </w:r>
          </w:p>
        </w:tc>
      </w:tr>
      <w:tr w:rsidR="001D3028" w:rsidRPr="00BA5D32" w14:paraId="20660614"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64609AD"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H260</w:t>
            </w:r>
          </w:p>
        </w:tc>
        <w:tc>
          <w:tcPr>
            <w:tcW w:w="7917" w:type="dxa"/>
            <w:tcBorders>
              <w:top w:val="single" w:sz="4" w:space="0" w:color="000000"/>
              <w:left w:val="single" w:sz="4" w:space="0" w:color="000000"/>
              <w:bottom w:val="single" w:sz="4" w:space="0" w:color="000000"/>
              <w:right w:val="double" w:sz="4" w:space="0" w:color="auto"/>
            </w:tcBorders>
            <w:vAlign w:val="center"/>
          </w:tcPr>
          <w:p w14:paraId="17EDFF40"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styku s vodou uvolňuje hořlavé plyny, které se mohou samovolně vznítit.</w:t>
            </w:r>
          </w:p>
        </w:tc>
      </w:tr>
      <w:tr w:rsidR="001D3028" w:rsidRPr="00BA5D32" w14:paraId="7214022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5040037"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H261</w:t>
            </w:r>
          </w:p>
        </w:tc>
        <w:tc>
          <w:tcPr>
            <w:tcW w:w="7917" w:type="dxa"/>
            <w:tcBorders>
              <w:top w:val="single" w:sz="4" w:space="0" w:color="000000"/>
              <w:left w:val="single" w:sz="4" w:space="0" w:color="000000"/>
              <w:bottom w:val="single" w:sz="4" w:space="0" w:color="000000"/>
              <w:right w:val="double" w:sz="4" w:space="0" w:color="auto"/>
            </w:tcBorders>
            <w:vAlign w:val="center"/>
          </w:tcPr>
          <w:p w14:paraId="0588F462"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styku s vodou uvolňuje hořlavé plyny.</w:t>
            </w:r>
          </w:p>
        </w:tc>
      </w:tr>
      <w:tr w:rsidR="001D3028" w:rsidRPr="00BA5D32" w14:paraId="21E8519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4A2A47A"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H270</w:t>
            </w:r>
          </w:p>
        </w:tc>
        <w:tc>
          <w:tcPr>
            <w:tcW w:w="7917" w:type="dxa"/>
            <w:tcBorders>
              <w:top w:val="single" w:sz="4" w:space="0" w:color="000000"/>
              <w:left w:val="single" w:sz="4" w:space="0" w:color="000000"/>
              <w:bottom w:val="single" w:sz="4" w:space="0" w:color="000000"/>
              <w:right w:val="double" w:sz="4" w:space="0" w:color="auto"/>
            </w:tcBorders>
            <w:vAlign w:val="center"/>
          </w:tcPr>
          <w:p w14:paraId="6E8C92CA"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Může způsobit nebo zesílit požár; oxidant.</w:t>
            </w:r>
          </w:p>
        </w:tc>
      </w:tr>
      <w:tr w:rsidR="001D3028" w:rsidRPr="00BA5D32" w14:paraId="541F42C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688F9BD2"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H271</w:t>
            </w:r>
          </w:p>
        </w:tc>
        <w:tc>
          <w:tcPr>
            <w:tcW w:w="7917" w:type="dxa"/>
            <w:tcBorders>
              <w:top w:val="single" w:sz="4" w:space="0" w:color="000000"/>
              <w:left w:val="single" w:sz="4" w:space="0" w:color="000000"/>
              <w:bottom w:val="single" w:sz="4" w:space="0" w:color="000000"/>
              <w:right w:val="double" w:sz="4" w:space="0" w:color="auto"/>
            </w:tcBorders>
            <w:vAlign w:val="center"/>
          </w:tcPr>
          <w:p w14:paraId="6859B26F"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Může způsobit požár nebo výbuch; silný oxidant.</w:t>
            </w:r>
          </w:p>
        </w:tc>
      </w:tr>
      <w:tr w:rsidR="001D3028" w:rsidRPr="00BA5D32" w14:paraId="291777E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E51F987"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H272</w:t>
            </w:r>
          </w:p>
        </w:tc>
        <w:tc>
          <w:tcPr>
            <w:tcW w:w="7917" w:type="dxa"/>
            <w:tcBorders>
              <w:top w:val="single" w:sz="4" w:space="0" w:color="000000"/>
              <w:left w:val="single" w:sz="4" w:space="0" w:color="000000"/>
              <w:bottom w:val="single" w:sz="4" w:space="0" w:color="000000"/>
              <w:right w:val="double" w:sz="4" w:space="0" w:color="auto"/>
            </w:tcBorders>
            <w:vAlign w:val="center"/>
          </w:tcPr>
          <w:p w14:paraId="39DE8816"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Může zesílit požár; oxidant.</w:t>
            </w:r>
          </w:p>
        </w:tc>
      </w:tr>
      <w:tr w:rsidR="001D3028" w:rsidRPr="00BA5D32" w14:paraId="26A89D5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45EBBF2"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H280</w:t>
            </w:r>
          </w:p>
        </w:tc>
        <w:tc>
          <w:tcPr>
            <w:tcW w:w="7917" w:type="dxa"/>
            <w:tcBorders>
              <w:top w:val="single" w:sz="4" w:space="0" w:color="000000"/>
              <w:left w:val="single" w:sz="4" w:space="0" w:color="000000"/>
              <w:bottom w:val="single" w:sz="4" w:space="0" w:color="000000"/>
              <w:right w:val="double" w:sz="4" w:space="0" w:color="auto"/>
            </w:tcBorders>
            <w:vAlign w:val="center"/>
          </w:tcPr>
          <w:p w14:paraId="415CF826"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Obsahuje plyn pod tlakem; při zahřívání může vybuchnout.</w:t>
            </w:r>
          </w:p>
        </w:tc>
      </w:tr>
      <w:tr w:rsidR="001D3028" w:rsidRPr="00BA5D32" w14:paraId="5F4604C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DA94D7A"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H281</w:t>
            </w:r>
          </w:p>
        </w:tc>
        <w:tc>
          <w:tcPr>
            <w:tcW w:w="7917" w:type="dxa"/>
            <w:tcBorders>
              <w:top w:val="single" w:sz="4" w:space="0" w:color="000000"/>
              <w:left w:val="single" w:sz="4" w:space="0" w:color="000000"/>
              <w:bottom w:val="single" w:sz="4" w:space="0" w:color="000000"/>
              <w:right w:val="double" w:sz="4" w:space="0" w:color="auto"/>
            </w:tcBorders>
            <w:vAlign w:val="center"/>
          </w:tcPr>
          <w:p w14:paraId="530E1B9C"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Obsahuje zchlazený plyn; může způsobit omrzliny nebo poškození chladem.</w:t>
            </w:r>
          </w:p>
        </w:tc>
      </w:tr>
      <w:tr w:rsidR="001D3028" w:rsidRPr="00BA5D32" w14:paraId="152B0663" w14:textId="77777777" w:rsidTr="00975C50">
        <w:tc>
          <w:tcPr>
            <w:tcW w:w="1295" w:type="dxa"/>
            <w:tcBorders>
              <w:top w:val="single" w:sz="4" w:space="0" w:color="000000"/>
              <w:left w:val="double" w:sz="4" w:space="0" w:color="auto"/>
              <w:bottom w:val="double" w:sz="4" w:space="0" w:color="auto"/>
              <w:right w:val="single" w:sz="4" w:space="0" w:color="000000"/>
            </w:tcBorders>
            <w:vAlign w:val="center"/>
          </w:tcPr>
          <w:p w14:paraId="1C32A069" w14:textId="77777777" w:rsidR="001D3028" w:rsidRPr="00BA5D32" w:rsidRDefault="001D3028" w:rsidP="00BA5D32">
            <w:pPr>
              <w:autoSpaceDE w:val="0"/>
              <w:autoSpaceDN w:val="0"/>
              <w:adjustRightInd w:val="0"/>
              <w:jc w:val="center"/>
              <w:rPr>
                <w:rFonts w:ascii="Times New Roman" w:hAnsi="Times New Roman" w:cs="Times New Roman"/>
                <w:b/>
                <w:bCs/>
                <w:color w:val="E36C0A"/>
                <w:szCs w:val="24"/>
              </w:rPr>
            </w:pPr>
            <w:r w:rsidRPr="00BA5D32">
              <w:rPr>
                <w:rFonts w:ascii="Times New Roman" w:hAnsi="Times New Roman" w:cs="Times New Roman"/>
                <w:b/>
                <w:bCs/>
                <w:color w:val="E36C0A"/>
                <w:szCs w:val="24"/>
              </w:rPr>
              <w:t>H290</w:t>
            </w:r>
          </w:p>
        </w:tc>
        <w:tc>
          <w:tcPr>
            <w:tcW w:w="7917" w:type="dxa"/>
            <w:tcBorders>
              <w:top w:val="single" w:sz="4" w:space="0" w:color="000000"/>
              <w:left w:val="single" w:sz="4" w:space="0" w:color="000000"/>
              <w:bottom w:val="double" w:sz="4" w:space="0" w:color="auto"/>
              <w:right w:val="double" w:sz="4" w:space="0" w:color="auto"/>
            </w:tcBorders>
            <w:vAlign w:val="center"/>
          </w:tcPr>
          <w:p w14:paraId="5D40AC9E"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Může být korozivní pro kovy.</w:t>
            </w:r>
          </w:p>
        </w:tc>
      </w:tr>
    </w:tbl>
    <w:p w14:paraId="2EA0C767" w14:textId="77777777" w:rsidR="001D3028" w:rsidRDefault="001D3028" w:rsidP="001D302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38"/>
      </w:tblGrid>
      <w:tr w:rsidR="001D3028" w:rsidRPr="0016777E" w14:paraId="6C581C4E" w14:textId="77777777" w:rsidTr="00D66A09">
        <w:trPr>
          <w:tblHeader/>
        </w:trPr>
        <w:tc>
          <w:tcPr>
            <w:tcW w:w="9233" w:type="dxa"/>
            <w:gridSpan w:val="2"/>
            <w:tcBorders>
              <w:top w:val="double" w:sz="4" w:space="0" w:color="auto"/>
              <w:left w:val="double" w:sz="4" w:space="0" w:color="auto"/>
              <w:bottom w:val="single" w:sz="4" w:space="0" w:color="000000"/>
              <w:right w:val="double" w:sz="4" w:space="0" w:color="auto"/>
            </w:tcBorders>
            <w:vAlign w:val="center"/>
          </w:tcPr>
          <w:p w14:paraId="690E802D"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Standardní věty o nebezpečnosti pro zdraví</w:t>
            </w:r>
          </w:p>
        </w:tc>
      </w:tr>
      <w:tr w:rsidR="001D3028" w:rsidRPr="0016777E" w14:paraId="2BC34F90"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B42D400"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H300</w:t>
            </w:r>
          </w:p>
        </w:tc>
        <w:tc>
          <w:tcPr>
            <w:tcW w:w="7938" w:type="dxa"/>
            <w:tcBorders>
              <w:top w:val="single" w:sz="4" w:space="0" w:color="000000"/>
              <w:left w:val="single" w:sz="4" w:space="0" w:color="000000"/>
              <w:bottom w:val="single" w:sz="4" w:space="0" w:color="000000"/>
              <w:right w:val="double" w:sz="4" w:space="0" w:color="auto"/>
            </w:tcBorders>
            <w:vAlign w:val="center"/>
          </w:tcPr>
          <w:p w14:paraId="1DCBBAA0"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požití může způsobit smrt.</w:t>
            </w:r>
          </w:p>
        </w:tc>
      </w:tr>
      <w:tr w:rsidR="001D3028" w:rsidRPr="0016777E" w14:paraId="1D1A84F3"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ED00D11"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H301</w:t>
            </w:r>
          </w:p>
        </w:tc>
        <w:tc>
          <w:tcPr>
            <w:tcW w:w="7938" w:type="dxa"/>
            <w:tcBorders>
              <w:top w:val="single" w:sz="4" w:space="0" w:color="000000"/>
              <w:left w:val="single" w:sz="4" w:space="0" w:color="000000"/>
              <w:bottom w:val="single" w:sz="4" w:space="0" w:color="000000"/>
              <w:right w:val="double" w:sz="4" w:space="0" w:color="auto"/>
            </w:tcBorders>
            <w:vAlign w:val="center"/>
          </w:tcPr>
          <w:p w14:paraId="0E924981"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Toxický při požití.</w:t>
            </w:r>
          </w:p>
        </w:tc>
      </w:tr>
      <w:tr w:rsidR="001D3028" w:rsidRPr="0016777E" w14:paraId="476FDF9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D6B22C4"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H302</w:t>
            </w:r>
          </w:p>
        </w:tc>
        <w:tc>
          <w:tcPr>
            <w:tcW w:w="7938" w:type="dxa"/>
            <w:tcBorders>
              <w:top w:val="single" w:sz="4" w:space="0" w:color="000000"/>
              <w:left w:val="single" w:sz="4" w:space="0" w:color="000000"/>
              <w:bottom w:val="single" w:sz="4" w:space="0" w:color="000000"/>
              <w:right w:val="double" w:sz="4" w:space="0" w:color="auto"/>
            </w:tcBorders>
            <w:vAlign w:val="center"/>
          </w:tcPr>
          <w:p w14:paraId="32216D6E"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Zdraví škodlivý při požití.</w:t>
            </w:r>
          </w:p>
        </w:tc>
      </w:tr>
      <w:tr w:rsidR="001D3028" w:rsidRPr="0016777E" w14:paraId="7F607470"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9E17A66"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H304</w:t>
            </w:r>
          </w:p>
        </w:tc>
        <w:tc>
          <w:tcPr>
            <w:tcW w:w="7938" w:type="dxa"/>
            <w:tcBorders>
              <w:top w:val="single" w:sz="4" w:space="0" w:color="000000"/>
              <w:left w:val="single" w:sz="4" w:space="0" w:color="000000"/>
              <w:bottom w:val="single" w:sz="4" w:space="0" w:color="000000"/>
              <w:right w:val="double" w:sz="4" w:space="0" w:color="auto"/>
            </w:tcBorders>
            <w:vAlign w:val="center"/>
          </w:tcPr>
          <w:p w14:paraId="4A216D07"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požití a vniknutí do dýchacích cest může způsobit smrt.</w:t>
            </w:r>
          </w:p>
        </w:tc>
      </w:tr>
      <w:tr w:rsidR="001D3028" w:rsidRPr="0016777E" w14:paraId="6AD48AE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325FF728"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H310</w:t>
            </w:r>
          </w:p>
        </w:tc>
        <w:tc>
          <w:tcPr>
            <w:tcW w:w="7938" w:type="dxa"/>
            <w:tcBorders>
              <w:top w:val="single" w:sz="4" w:space="0" w:color="000000"/>
              <w:left w:val="single" w:sz="4" w:space="0" w:color="000000"/>
              <w:bottom w:val="single" w:sz="4" w:space="0" w:color="000000"/>
              <w:right w:val="double" w:sz="4" w:space="0" w:color="auto"/>
            </w:tcBorders>
            <w:vAlign w:val="center"/>
          </w:tcPr>
          <w:p w14:paraId="269986C9"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styku s kůží může způsobit smrt.</w:t>
            </w:r>
          </w:p>
        </w:tc>
      </w:tr>
      <w:tr w:rsidR="001D3028" w:rsidRPr="0016777E" w14:paraId="17D6623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6E1E7D4"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H311</w:t>
            </w:r>
          </w:p>
        </w:tc>
        <w:tc>
          <w:tcPr>
            <w:tcW w:w="7938" w:type="dxa"/>
            <w:tcBorders>
              <w:top w:val="single" w:sz="4" w:space="0" w:color="000000"/>
              <w:left w:val="single" w:sz="4" w:space="0" w:color="000000"/>
              <w:bottom w:val="single" w:sz="4" w:space="0" w:color="000000"/>
              <w:right w:val="double" w:sz="4" w:space="0" w:color="auto"/>
            </w:tcBorders>
            <w:vAlign w:val="center"/>
          </w:tcPr>
          <w:p w14:paraId="5387B277"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Toxický při styku s kůží.</w:t>
            </w:r>
          </w:p>
        </w:tc>
      </w:tr>
      <w:tr w:rsidR="001D3028" w:rsidRPr="0016777E" w14:paraId="172741B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6828970"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H312</w:t>
            </w:r>
          </w:p>
        </w:tc>
        <w:tc>
          <w:tcPr>
            <w:tcW w:w="7938" w:type="dxa"/>
            <w:tcBorders>
              <w:top w:val="single" w:sz="4" w:space="0" w:color="000000"/>
              <w:left w:val="single" w:sz="4" w:space="0" w:color="000000"/>
              <w:bottom w:val="single" w:sz="4" w:space="0" w:color="000000"/>
              <w:right w:val="double" w:sz="4" w:space="0" w:color="auto"/>
            </w:tcBorders>
            <w:vAlign w:val="center"/>
          </w:tcPr>
          <w:p w14:paraId="28DF3CAB"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Zdraví škodlivý při styku s kůží.</w:t>
            </w:r>
          </w:p>
        </w:tc>
      </w:tr>
      <w:tr w:rsidR="001D3028" w:rsidRPr="0016777E" w14:paraId="6E5DEDD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80FE769"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H314</w:t>
            </w:r>
          </w:p>
        </w:tc>
        <w:tc>
          <w:tcPr>
            <w:tcW w:w="7938" w:type="dxa"/>
            <w:tcBorders>
              <w:top w:val="single" w:sz="4" w:space="0" w:color="000000"/>
              <w:left w:val="single" w:sz="4" w:space="0" w:color="000000"/>
              <w:bottom w:val="single" w:sz="4" w:space="0" w:color="000000"/>
              <w:right w:val="double" w:sz="4" w:space="0" w:color="auto"/>
            </w:tcBorders>
            <w:vAlign w:val="center"/>
          </w:tcPr>
          <w:p w14:paraId="752D8540"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Způsobuje těžké poleptání kůže a poškození očí.</w:t>
            </w:r>
          </w:p>
        </w:tc>
      </w:tr>
      <w:tr w:rsidR="001D3028" w:rsidRPr="0016777E" w14:paraId="3EF93E3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47A7294"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H315</w:t>
            </w:r>
          </w:p>
        </w:tc>
        <w:tc>
          <w:tcPr>
            <w:tcW w:w="7938" w:type="dxa"/>
            <w:tcBorders>
              <w:top w:val="single" w:sz="4" w:space="0" w:color="000000"/>
              <w:left w:val="single" w:sz="4" w:space="0" w:color="000000"/>
              <w:bottom w:val="single" w:sz="4" w:space="0" w:color="000000"/>
              <w:right w:val="double" w:sz="4" w:space="0" w:color="auto"/>
            </w:tcBorders>
            <w:vAlign w:val="center"/>
          </w:tcPr>
          <w:p w14:paraId="088A5C07"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Dráždí kůži.</w:t>
            </w:r>
          </w:p>
        </w:tc>
      </w:tr>
      <w:tr w:rsidR="001D3028" w:rsidRPr="0016777E" w14:paraId="60FE20F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AD50E0F"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H317</w:t>
            </w:r>
          </w:p>
        </w:tc>
        <w:tc>
          <w:tcPr>
            <w:tcW w:w="7938" w:type="dxa"/>
            <w:tcBorders>
              <w:top w:val="single" w:sz="4" w:space="0" w:color="000000"/>
              <w:left w:val="single" w:sz="4" w:space="0" w:color="000000"/>
              <w:bottom w:val="single" w:sz="4" w:space="0" w:color="000000"/>
              <w:right w:val="double" w:sz="4" w:space="0" w:color="auto"/>
            </w:tcBorders>
            <w:vAlign w:val="center"/>
          </w:tcPr>
          <w:p w14:paraId="5A89513B"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Může vyvolat alergickou kožní reakci.</w:t>
            </w:r>
          </w:p>
        </w:tc>
      </w:tr>
      <w:tr w:rsidR="001D3028" w:rsidRPr="0016777E" w14:paraId="7537CA44"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043B073"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lastRenderedPageBreak/>
              <w:t>H318</w:t>
            </w:r>
          </w:p>
        </w:tc>
        <w:tc>
          <w:tcPr>
            <w:tcW w:w="7938" w:type="dxa"/>
            <w:tcBorders>
              <w:top w:val="single" w:sz="4" w:space="0" w:color="000000"/>
              <w:left w:val="single" w:sz="4" w:space="0" w:color="000000"/>
              <w:bottom w:val="single" w:sz="4" w:space="0" w:color="000000"/>
              <w:right w:val="double" w:sz="4" w:space="0" w:color="auto"/>
            </w:tcBorders>
            <w:vAlign w:val="center"/>
          </w:tcPr>
          <w:p w14:paraId="0FD4E3E7"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Způsobuje vážné poškození očí.</w:t>
            </w:r>
          </w:p>
        </w:tc>
      </w:tr>
      <w:tr w:rsidR="001D3028" w:rsidRPr="0016777E" w14:paraId="6E88C296"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8577921"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H319</w:t>
            </w:r>
          </w:p>
        </w:tc>
        <w:tc>
          <w:tcPr>
            <w:tcW w:w="7938" w:type="dxa"/>
            <w:tcBorders>
              <w:top w:val="single" w:sz="4" w:space="0" w:color="000000"/>
              <w:left w:val="single" w:sz="4" w:space="0" w:color="000000"/>
              <w:bottom w:val="single" w:sz="4" w:space="0" w:color="000000"/>
              <w:right w:val="double" w:sz="4" w:space="0" w:color="auto"/>
            </w:tcBorders>
            <w:vAlign w:val="center"/>
          </w:tcPr>
          <w:p w14:paraId="4ECECC84"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Způsobuje vážné podráždění očí.</w:t>
            </w:r>
          </w:p>
        </w:tc>
      </w:tr>
      <w:tr w:rsidR="001D3028" w:rsidRPr="0016777E" w14:paraId="188A5549"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F9DDE25"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H330</w:t>
            </w:r>
          </w:p>
        </w:tc>
        <w:tc>
          <w:tcPr>
            <w:tcW w:w="7938" w:type="dxa"/>
            <w:tcBorders>
              <w:top w:val="single" w:sz="4" w:space="0" w:color="000000"/>
              <w:left w:val="single" w:sz="4" w:space="0" w:color="000000"/>
              <w:bottom w:val="single" w:sz="4" w:space="0" w:color="000000"/>
              <w:right w:val="double" w:sz="4" w:space="0" w:color="auto"/>
            </w:tcBorders>
            <w:vAlign w:val="center"/>
          </w:tcPr>
          <w:p w14:paraId="365FE96A"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vdechování může způsobit smrt.</w:t>
            </w:r>
          </w:p>
        </w:tc>
      </w:tr>
      <w:tr w:rsidR="001D3028" w:rsidRPr="0016777E" w14:paraId="424B39B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DF699D4"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H331</w:t>
            </w:r>
          </w:p>
        </w:tc>
        <w:tc>
          <w:tcPr>
            <w:tcW w:w="7938" w:type="dxa"/>
            <w:tcBorders>
              <w:top w:val="single" w:sz="4" w:space="0" w:color="000000"/>
              <w:left w:val="single" w:sz="4" w:space="0" w:color="000000"/>
              <w:bottom w:val="single" w:sz="4" w:space="0" w:color="000000"/>
              <w:right w:val="double" w:sz="4" w:space="0" w:color="auto"/>
            </w:tcBorders>
            <w:vAlign w:val="center"/>
          </w:tcPr>
          <w:p w14:paraId="4878185B"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Toxický při vdechování.</w:t>
            </w:r>
          </w:p>
        </w:tc>
      </w:tr>
      <w:tr w:rsidR="001D3028" w:rsidRPr="0016777E" w14:paraId="179F0112"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AF124F3"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H332</w:t>
            </w:r>
          </w:p>
        </w:tc>
        <w:tc>
          <w:tcPr>
            <w:tcW w:w="7938" w:type="dxa"/>
            <w:tcBorders>
              <w:top w:val="single" w:sz="4" w:space="0" w:color="000000"/>
              <w:left w:val="single" w:sz="4" w:space="0" w:color="000000"/>
              <w:bottom w:val="single" w:sz="4" w:space="0" w:color="000000"/>
              <w:right w:val="double" w:sz="4" w:space="0" w:color="auto"/>
            </w:tcBorders>
            <w:vAlign w:val="center"/>
          </w:tcPr>
          <w:p w14:paraId="70235C76"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Zdraví škodlivý při vdechování.</w:t>
            </w:r>
          </w:p>
        </w:tc>
      </w:tr>
      <w:tr w:rsidR="001D3028" w:rsidRPr="0016777E" w14:paraId="48D41C9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9F8E016"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H334</w:t>
            </w:r>
          </w:p>
        </w:tc>
        <w:tc>
          <w:tcPr>
            <w:tcW w:w="7938" w:type="dxa"/>
            <w:tcBorders>
              <w:top w:val="single" w:sz="4" w:space="0" w:color="000000"/>
              <w:left w:val="single" w:sz="4" w:space="0" w:color="000000"/>
              <w:bottom w:val="single" w:sz="4" w:space="0" w:color="000000"/>
              <w:right w:val="double" w:sz="4" w:space="0" w:color="auto"/>
            </w:tcBorders>
            <w:vAlign w:val="center"/>
          </w:tcPr>
          <w:p w14:paraId="6BB98FF2"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vdechování může vyvolat příznaky alergie nebo astmatu nebo dýchací potíže.</w:t>
            </w:r>
          </w:p>
        </w:tc>
      </w:tr>
      <w:tr w:rsidR="001D3028" w:rsidRPr="0016777E" w14:paraId="41DB414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C59B96E"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H335</w:t>
            </w:r>
          </w:p>
        </w:tc>
        <w:tc>
          <w:tcPr>
            <w:tcW w:w="7938" w:type="dxa"/>
            <w:tcBorders>
              <w:top w:val="single" w:sz="4" w:space="0" w:color="000000"/>
              <w:left w:val="single" w:sz="4" w:space="0" w:color="000000"/>
              <w:bottom w:val="single" w:sz="4" w:space="0" w:color="000000"/>
              <w:right w:val="double" w:sz="4" w:space="0" w:color="auto"/>
            </w:tcBorders>
            <w:vAlign w:val="center"/>
          </w:tcPr>
          <w:p w14:paraId="692B6C01"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Může způsobit podráždění dýchacích cest.</w:t>
            </w:r>
          </w:p>
        </w:tc>
      </w:tr>
      <w:tr w:rsidR="001D3028" w:rsidRPr="0016777E" w14:paraId="559F566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364DFC5"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H336</w:t>
            </w:r>
          </w:p>
        </w:tc>
        <w:tc>
          <w:tcPr>
            <w:tcW w:w="7938" w:type="dxa"/>
            <w:tcBorders>
              <w:top w:val="single" w:sz="4" w:space="0" w:color="000000"/>
              <w:left w:val="single" w:sz="4" w:space="0" w:color="000000"/>
              <w:bottom w:val="single" w:sz="4" w:space="0" w:color="000000"/>
              <w:right w:val="double" w:sz="4" w:space="0" w:color="auto"/>
            </w:tcBorders>
            <w:vAlign w:val="center"/>
          </w:tcPr>
          <w:p w14:paraId="1FE95645"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Může způsobit ospalost nebo závratě.</w:t>
            </w:r>
          </w:p>
        </w:tc>
      </w:tr>
      <w:tr w:rsidR="001D3028" w:rsidRPr="0016777E" w14:paraId="23AD33D4"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CC2963E"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H340</w:t>
            </w:r>
          </w:p>
        </w:tc>
        <w:tc>
          <w:tcPr>
            <w:tcW w:w="7938" w:type="dxa"/>
            <w:tcBorders>
              <w:top w:val="single" w:sz="4" w:space="0" w:color="000000"/>
              <w:left w:val="single" w:sz="4" w:space="0" w:color="000000"/>
              <w:bottom w:val="single" w:sz="4" w:space="0" w:color="000000"/>
              <w:right w:val="double" w:sz="4" w:space="0" w:color="auto"/>
            </w:tcBorders>
            <w:vAlign w:val="center"/>
          </w:tcPr>
          <w:p w14:paraId="300AA6C9" w14:textId="77777777" w:rsidR="001D3028" w:rsidRPr="00BA5D32" w:rsidRDefault="001D3028" w:rsidP="00975C50">
            <w:pPr>
              <w:autoSpaceDE w:val="0"/>
              <w:autoSpaceDN w:val="0"/>
              <w:adjustRightInd w:val="0"/>
              <w:rPr>
                <w:rFonts w:ascii="Times New Roman" w:hAnsi="Times New Roman" w:cs="Times New Roman"/>
                <w:i/>
                <w:iCs/>
                <w:szCs w:val="24"/>
              </w:rPr>
            </w:pPr>
            <w:r w:rsidRPr="00BA5D32">
              <w:rPr>
                <w:rFonts w:ascii="Times New Roman" w:hAnsi="Times New Roman" w:cs="Times New Roman"/>
                <w:szCs w:val="24"/>
              </w:rPr>
              <w:t xml:space="preserve">Může vyvolat genetické poškození </w:t>
            </w:r>
            <w:r w:rsidRPr="00BA5D32">
              <w:rPr>
                <w:rFonts w:ascii="Times New Roman" w:hAnsi="Times New Roman" w:cs="Times New Roman"/>
                <w:i/>
                <w:iCs/>
                <w:szCs w:val="24"/>
              </w:rPr>
              <w:t>&lt;uveďte cestu expozice, je-li přesvědčivě prokázáno, že ostatní cesty expozice nejsou nebezpečné&gt;.</w:t>
            </w:r>
          </w:p>
        </w:tc>
      </w:tr>
      <w:tr w:rsidR="001D3028" w:rsidRPr="0016777E" w14:paraId="5987EA65"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6AA1871"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H341</w:t>
            </w:r>
          </w:p>
        </w:tc>
        <w:tc>
          <w:tcPr>
            <w:tcW w:w="7938" w:type="dxa"/>
            <w:tcBorders>
              <w:top w:val="single" w:sz="4" w:space="0" w:color="000000"/>
              <w:left w:val="single" w:sz="4" w:space="0" w:color="000000"/>
              <w:bottom w:val="single" w:sz="4" w:space="0" w:color="000000"/>
              <w:right w:val="double" w:sz="4" w:space="0" w:color="auto"/>
            </w:tcBorders>
            <w:vAlign w:val="center"/>
          </w:tcPr>
          <w:p w14:paraId="06788B62" w14:textId="77777777" w:rsidR="001D3028" w:rsidRPr="00BA5D32" w:rsidRDefault="001D3028" w:rsidP="00975C50">
            <w:pPr>
              <w:autoSpaceDE w:val="0"/>
              <w:autoSpaceDN w:val="0"/>
              <w:adjustRightInd w:val="0"/>
              <w:rPr>
                <w:rFonts w:ascii="Times New Roman" w:hAnsi="Times New Roman" w:cs="Times New Roman"/>
                <w:i/>
                <w:iCs/>
                <w:szCs w:val="24"/>
              </w:rPr>
            </w:pPr>
            <w:r w:rsidRPr="00BA5D32">
              <w:rPr>
                <w:rFonts w:ascii="Times New Roman" w:hAnsi="Times New Roman" w:cs="Times New Roman"/>
                <w:szCs w:val="24"/>
              </w:rPr>
              <w:t xml:space="preserve">Podezření na vyvolání genetického poškození </w:t>
            </w:r>
            <w:r w:rsidRPr="00BA5D32">
              <w:rPr>
                <w:rFonts w:ascii="Times New Roman" w:hAnsi="Times New Roman" w:cs="Times New Roman"/>
                <w:i/>
                <w:iCs/>
                <w:szCs w:val="24"/>
              </w:rPr>
              <w:t>&lt;uveďte cestu expozice, je-li přesvědčivě prokázáno, že ostatní cesty expozice nejsou nebezpečné&gt;.</w:t>
            </w:r>
          </w:p>
        </w:tc>
      </w:tr>
      <w:tr w:rsidR="001D3028" w:rsidRPr="0016777E" w14:paraId="73070C7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E37FC95"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H350</w:t>
            </w:r>
          </w:p>
        </w:tc>
        <w:tc>
          <w:tcPr>
            <w:tcW w:w="7938" w:type="dxa"/>
            <w:tcBorders>
              <w:top w:val="single" w:sz="4" w:space="0" w:color="000000"/>
              <w:left w:val="single" w:sz="4" w:space="0" w:color="000000"/>
              <w:bottom w:val="single" w:sz="4" w:space="0" w:color="000000"/>
              <w:right w:val="double" w:sz="4" w:space="0" w:color="auto"/>
            </w:tcBorders>
            <w:vAlign w:val="center"/>
          </w:tcPr>
          <w:p w14:paraId="54E1BC71"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 xml:space="preserve">Může vyvolat rakovinu </w:t>
            </w:r>
            <w:r w:rsidRPr="00BA5D32">
              <w:rPr>
                <w:rFonts w:ascii="Times New Roman" w:hAnsi="Times New Roman" w:cs="Times New Roman"/>
                <w:i/>
                <w:iCs/>
                <w:szCs w:val="24"/>
              </w:rPr>
              <w:t>&lt;uveďte cestu expozice, je-li přesvědčivě prokázáno, že ostatní cesty expozice nejsou nebezpečné&gt;</w:t>
            </w:r>
            <w:r w:rsidRPr="00BA5D32">
              <w:rPr>
                <w:rFonts w:ascii="Times New Roman" w:hAnsi="Times New Roman" w:cs="Times New Roman"/>
                <w:szCs w:val="24"/>
              </w:rPr>
              <w:t>.</w:t>
            </w:r>
          </w:p>
        </w:tc>
      </w:tr>
      <w:tr w:rsidR="001D3028" w:rsidRPr="0016777E" w14:paraId="14316D2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0774EFB"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H351</w:t>
            </w:r>
          </w:p>
        </w:tc>
        <w:tc>
          <w:tcPr>
            <w:tcW w:w="7938" w:type="dxa"/>
            <w:tcBorders>
              <w:top w:val="single" w:sz="4" w:space="0" w:color="000000"/>
              <w:left w:val="single" w:sz="4" w:space="0" w:color="000000"/>
              <w:bottom w:val="single" w:sz="4" w:space="0" w:color="000000"/>
              <w:right w:val="double" w:sz="4" w:space="0" w:color="auto"/>
            </w:tcBorders>
            <w:vAlign w:val="center"/>
          </w:tcPr>
          <w:p w14:paraId="2C1DF449"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 xml:space="preserve">Podezření na vyvolání rakoviny </w:t>
            </w:r>
            <w:r w:rsidRPr="00BA5D32">
              <w:rPr>
                <w:rFonts w:ascii="Times New Roman" w:hAnsi="Times New Roman" w:cs="Times New Roman"/>
                <w:i/>
                <w:iCs/>
                <w:szCs w:val="24"/>
              </w:rPr>
              <w:t>&lt;uveďte cestu expozice, je-li přesvědčivě prokázáno, že ostatní cesty expozice nejsou nebezpečné&gt;</w:t>
            </w:r>
            <w:r w:rsidRPr="00BA5D32">
              <w:rPr>
                <w:rFonts w:ascii="Times New Roman" w:hAnsi="Times New Roman" w:cs="Times New Roman"/>
                <w:szCs w:val="24"/>
              </w:rPr>
              <w:t>.</w:t>
            </w:r>
          </w:p>
        </w:tc>
      </w:tr>
      <w:tr w:rsidR="001D3028" w:rsidRPr="0016777E" w14:paraId="6A6B402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735932A"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H360</w:t>
            </w:r>
          </w:p>
        </w:tc>
        <w:tc>
          <w:tcPr>
            <w:tcW w:w="7938" w:type="dxa"/>
            <w:tcBorders>
              <w:top w:val="single" w:sz="4" w:space="0" w:color="000000"/>
              <w:left w:val="single" w:sz="4" w:space="0" w:color="000000"/>
              <w:bottom w:val="single" w:sz="4" w:space="0" w:color="000000"/>
              <w:right w:val="double" w:sz="4" w:space="0" w:color="auto"/>
            </w:tcBorders>
            <w:vAlign w:val="center"/>
          </w:tcPr>
          <w:p w14:paraId="6D5B80DB"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 xml:space="preserve">Může poškodit reprodukční schopnost nebo plod v těle matky </w:t>
            </w:r>
            <w:r w:rsidRPr="00BA5D32">
              <w:rPr>
                <w:rFonts w:ascii="Times New Roman" w:hAnsi="Times New Roman" w:cs="Times New Roman"/>
                <w:i/>
                <w:iCs/>
                <w:szCs w:val="24"/>
              </w:rPr>
              <w:t>&lt;uveďte specifický účinek, je-li znám&gt; &lt;uveďte cestu expozice, je-li přesvědčivě prokázáno, že ostatní cesty expozice nejsou nebezpečné&gt;</w:t>
            </w:r>
            <w:r w:rsidRPr="00BA5D32">
              <w:rPr>
                <w:rFonts w:ascii="Times New Roman" w:hAnsi="Times New Roman" w:cs="Times New Roman"/>
                <w:szCs w:val="24"/>
              </w:rPr>
              <w:t>.</w:t>
            </w:r>
          </w:p>
        </w:tc>
      </w:tr>
      <w:tr w:rsidR="001D3028" w:rsidRPr="0016777E" w14:paraId="42D18CC2"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F88F5E8"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H361</w:t>
            </w:r>
          </w:p>
        </w:tc>
        <w:tc>
          <w:tcPr>
            <w:tcW w:w="7938" w:type="dxa"/>
            <w:tcBorders>
              <w:top w:val="single" w:sz="4" w:space="0" w:color="000000"/>
              <w:left w:val="single" w:sz="4" w:space="0" w:color="000000"/>
              <w:bottom w:val="single" w:sz="4" w:space="0" w:color="000000"/>
              <w:right w:val="double" w:sz="4" w:space="0" w:color="auto"/>
            </w:tcBorders>
            <w:vAlign w:val="center"/>
          </w:tcPr>
          <w:p w14:paraId="344E81AD" w14:textId="77777777" w:rsidR="001D3028" w:rsidRPr="00BA5D32" w:rsidRDefault="001D3028" w:rsidP="00975C50">
            <w:pPr>
              <w:autoSpaceDE w:val="0"/>
              <w:autoSpaceDN w:val="0"/>
              <w:adjustRightInd w:val="0"/>
              <w:rPr>
                <w:rFonts w:ascii="Times New Roman" w:hAnsi="Times New Roman" w:cs="Times New Roman"/>
                <w:i/>
                <w:iCs/>
                <w:szCs w:val="24"/>
              </w:rPr>
            </w:pPr>
            <w:r w:rsidRPr="00BA5D32">
              <w:rPr>
                <w:rFonts w:ascii="Times New Roman" w:hAnsi="Times New Roman" w:cs="Times New Roman"/>
                <w:szCs w:val="24"/>
              </w:rPr>
              <w:t xml:space="preserve">Podezření na poškození reprodukční schopnosti nebo plodu v těle matky </w:t>
            </w:r>
            <w:r w:rsidRPr="00BA5D32">
              <w:rPr>
                <w:rFonts w:ascii="Times New Roman" w:hAnsi="Times New Roman" w:cs="Times New Roman"/>
                <w:i/>
                <w:iCs/>
                <w:szCs w:val="24"/>
              </w:rPr>
              <w:t>&lt;uveďte specifický účinek, je-li znám&gt; &lt;uveďte cestu expozice, je-li přesvědčivě prokázáno, že ostatní cesty expozice nejsou nebezpečné&gt;.</w:t>
            </w:r>
          </w:p>
        </w:tc>
      </w:tr>
      <w:tr w:rsidR="001D3028" w:rsidRPr="0016777E" w14:paraId="24FF1011"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C11D02E"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H362</w:t>
            </w:r>
          </w:p>
        </w:tc>
        <w:tc>
          <w:tcPr>
            <w:tcW w:w="7938" w:type="dxa"/>
            <w:tcBorders>
              <w:top w:val="single" w:sz="4" w:space="0" w:color="000000"/>
              <w:left w:val="single" w:sz="4" w:space="0" w:color="000000"/>
              <w:bottom w:val="single" w:sz="4" w:space="0" w:color="000000"/>
              <w:right w:val="double" w:sz="4" w:space="0" w:color="auto"/>
            </w:tcBorders>
            <w:vAlign w:val="center"/>
          </w:tcPr>
          <w:p w14:paraId="526C6F85"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Může poškodit kojence prostřednictvím mateřského mléka.</w:t>
            </w:r>
          </w:p>
        </w:tc>
      </w:tr>
      <w:tr w:rsidR="001D3028" w:rsidRPr="0016777E" w14:paraId="3639A55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68183257"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H370</w:t>
            </w:r>
          </w:p>
        </w:tc>
        <w:tc>
          <w:tcPr>
            <w:tcW w:w="7938" w:type="dxa"/>
            <w:tcBorders>
              <w:top w:val="single" w:sz="4" w:space="0" w:color="000000"/>
              <w:left w:val="single" w:sz="4" w:space="0" w:color="000000"/>
              <w:bottom w:val="single" w:sz="4" w:space="0" w:color="000000"/>
              <w:right w:val="double" w:sz="4" w:space="0" w:color="auto"/>
            </w:tcBorders>
            <w:vAlign w:val="center"/>
          </w:tcPr>
          <w:p w14:paraId="03502F77"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 xml:space="preserve">Způsobuje poškození orgánů </w:t>
            </w:r>
            <w:r w:rsidRPr="00BA5D32">
              <w:rPr>
                <w:rFonts w:ascii="Times New Roman" w:hAnsi="Times New Roman" w:cs="Times New Roman"/>
                <w:i/>
                <w:iCs/>
                <w:szCs w:val="24"/>
              </w:rPr>
              <w:t>&lt;nebo uvést všechny postižené orgány, jsou-li známy&gt; &lt;uveďte cestu expozice, je-li přesvědčivě prokázáno, že ostatní cesty expozice nejsou nebezpečné&gt;</w:t>
            </w:r>
            <w:r w:rsidRPr="00BA5D32">
              <w:rPr>
                <w:rFonts w:ascii="Times New Roman" w:hAnsi="Times New Roman" w:cs="Times New Roman"/>
                <w:szCs w:val="24"/>
              </w:rPr>
              <w:t>.</w:t>
            </w:r>
          </w:p>
        </w:tc>
      </w:tr>
      <w:tr w:rsidR="001D3028" w:rsidRPr="0016777E" w14:paraId="66089096"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C8A0FBE"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H371</w:t>
            </w:r>
          </w:p>
        </w:tc>
        <w:tc>
          <w:tcPr>
            <w:tcW w:w="7938" w:type="dxa"/>
            <w:tcBorders>
              <w:top w:val="single" w:sz="4" w:space="0" w:color="000000"/>
              <w:left w:val="single" w:sz="4" w:space="0" w:color="000000"/>
              <w:bottom w:val="single" w:sz="4" w:space="0" w:color="000000"/>
              <w:right w:val="double" w:sz="4" w:space="0" w:color="auto"/>
            </w:tcBorders>
            <w:vAlign w:val="center"/>
          </w:tcPr>
          <w:p w14:paraId="378AE1E3"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 xml:space="preserve">Může způsobit poškození orgánů </w:t>
            </w:r>
            <w:r w:rsidRPr="00BA5D32">
              <w:rPr>
                <w:rFonts w:ascii="Times New Roman" w:hAnsi="Times New Roman" w:cs="Times New Roman"/>
                <w:i/>
                <w:iCs/>
                <w:szCs w:val="24"/>
              </w:rPr>
              <w:t>&lt;nebo uvést všechny postižené orgány, jsou-li známy&gt; &lt;uveďte cestu expozice, je-li přesvědčivě prokázáno, že ostatní cesty expozice nejsou nebezpečné&gt;</w:t>
            </w:r>
            <w:r w:rsidRPr="00BA5D32">
              <w:rPr>
                <w:rFonts w:ascii="Times New Roman" w:hAnsi="Times New Roman" w:cs="Times New Roman"/>
                <w:szCs w:val="24"/>
              </w:rPr>
              <w:t>.</w:t>
            </w:r>
          </w:p>
        </w:tc>
      </w:tr>
      <w:tr w:rsidR="001D3028" w:rsidRPr="0016777E" w14:paraId="5F56674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19FC380"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H372</w:t>
            </w:r>
          </w:p>
        </w:tc>
        <w:tc>
          <w:tcPr>
            <w:tcW w:w="7938" w:type="dxa"/>
            <w:tcBorders>
              <w:top w:val="single" w:sz="4" w:space="0" w:color="000000"/>
              <w:left w:val="single" w:sz="4" w:space="0" w:color="000000"/>
              <w:bottom w:val="single" w:sz="4" w:space="0" w:color="000000"/>
              <w:right w:val="double" w:sz="4" w:space="0" w:color="auto"/>
            </w:tcBorders>
            <w:vAlign w:val="center"/>
          </w:tcPr>
          <w:p w14:paraId="191BECC1"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 xml:space="preserve">Způsobuje poškození orgánů </w:t>
            </w:r>
            <w:r w:rsidRPr="00BA5D32">
              <w:rPr>
                <w:rFonts w:ascii="Times New Roman" w:hAnsi="Times New Roman" w:cs="Times New Roman"/>
                <w:i/>
                <w:iCs/>
                <w:szCs w:val="24"/>
              </w:rPr>
              <w:t xml:space="preserve">&lt;nebo uvést všechny postižené orgány, jsou-li známy&gt; </w:t>
            </w:r>
            <w:r w:rsidRPr="00BA5D32">
              <w:rPr>
                <w:rFonts w:ascii="Times New Roman" w:hAnsi="Times New Roman" w:cs="Times New Roman"/>
                <w:szCs w:val="24"/>
              </w:rPr>
              <w:t xml:space="preserve">při prodloužené nebo opakované expozici </w:t>
            </w:r>
            <w:r w:rsidRPr="00BA5D32">
              <w:rPr>
                <w:rFonts w:ascii="Times New Roman" w:hAnsi="Times New Roman" w:cs="Times New Roman"/>
                <w:i/>
                <w:iCs/>
                <w:szCs w:val="24"/>
              </w:rPr>
              <w:t>&lt;uveďte cestu expozice, je-li přesvědčivě prokázáno, že ostatní cesty expozice nejsou nebezpečné&gt;</w:t>
            </w:r>
            <w:r w:rsidRPr="00BA5D32">
              <w:rPr>
                <w:rFonts w:ascii="Times New Roman" w:hAnsi="Times New Roman" w:cs="Times New Roman"/>
                <w:szCs w:val="24"/>
              </w:rPr>
              <w:t>.</w:t>
            </w:r>
          </w:p>
        </w:tc>
      </w:tr>
      <w:tr w:rsidR="001D3028" w:rsidRPr="0016777E" w14:paraId="3E60DD2E"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0C4ED5B"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H373</w:t>
            </w:r>
          </w:p>
        </w:tc>
        <w:tc>
          <w:tcPr>
            <w:tcW w:w="7938" w:type="dxa"/>
            <w:tcBorders>
              <w:top w:val="single" w:sz="4" w:space="0" w:color="000000"/>
              <w:left w:val="single" w:sz="4" w:space="0" w:color="000000"/>
              <w:bottom w:val="single" w:sz="4" w:space="0" w:color="000000"/>
              <w:right w:val="double" w:sz="4" w:space="0" w:color="auto"/>
            </w:tcBorders>
            <w:vAlign w:val="center"/>
          </w:tcPr>
          <w:p w14:paraId="6DD27860"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 xml:space="preserve">Může způsobit poškození orgánů </w:t>
            </w:r>
            <w:r w:rsidRPr="00BA5D32">
              <w:rPr>
                <w:rFonts w:ascii="Times New Roman" w:hAnsi="Times New Roman" w:cs="Times New Roman"/>
                <w:i/>
                <w:iCs/>
                <w:szCs w:val="24"/>
              </w:rPr>
              <w:t xml:space="preserve">&lt;nebo uvést všechny postižené orgány, jsou-li známy&gt; </w:t>
            </w:r>
            <w:r w:rsidRPr="00BA5D32">
              <w:rPr>
                <w:rFonts w:ascii="Times New Roman" w:hAnsi="Times New Roman" w:cs="Times New Roman"/>
                <w:szCs w:val="24"/>
              </w:rPr>
              <w:t xml:space="preserve">při prodloužené nebo opakované expozici </w:t>
            </w:r>
            <w:r w:rsidRPr="00BA5D32">
              <w:rPr>
                <w:rFonts w:ascii="Times New Roman" w:hAnsi="Times New Roman" w:cs="Times New Roman"/>
                <w:i/>
                <w:iCs/>
                <w:szCs w:val="24"/>
              </w:rPr>
              <w:t>&lt;uveďte cestu expozice, je-li přesvědčivě prokázáno, že ostatní cesty expozice nejsou nebezpečné&gt;</w:t>
            </w:r>
            <w:r w:rsidRPr="00BA5D32">
              <w:rPr>
                <w:rFonts w:ascii="Times New Roman" w:hAnsi="Times New Roman" w:cs="Times New Roman"/>
                <w:szCs w:val="24"/>
              </w:rPr>
              <w:t>.</w:t>
            </w:r>
          </w:p>
        </w:tc>
      </w:tr>
      <w:tr w:rsidR="001D3028" w:rsidRPr="0016777E" w14:paraId="0FC4C217"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512138A"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H300</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H310</w:t>
            </w:r>
          </w:p>
        </w:tc>
        <w:tc>
          <w:tcPr>
            <w:tcW w:w="7938" w:type="dxa"/>
            <w:tcBorders>
              <w:top w:val="single" w:sz="4" w:space="0" w:color="000000"/>
              <w:left w:val="single" w:sz="4" w:space="0" w:color="000000"/>
              <w:bottom w:val="single" w:sz="4" w:space="0" w:color="000000"/>
              <w:right w:val="double" w:sz="4" w:space="0" w:color="auto"/>
            </w:tcBorders>
            <w:vAlign w:val="center"/>
          </w:tcPr>
          <w:p w14:paraId="41846934"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požití nebo při styku s kůží může způsobit smrt.</w:t>
            </w:r>
          </w:p>
        </w:tc>
      </w:tr>
      <w:tr w:rsidR="001D3028" w:rsidRPr="0016777E" w14:paraId="1B584F93"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A56A9CD"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H300</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H330</w:t>
            </w:r>
          </w:p>
        </w:tc>
        <w:tc>
          <w:tcPr>
            <w:tcW w:w="7938" w:type="dxa"/>
            <w:tcBorders>
              <w:top w:val="single" w:sz="4" w:space="0" w:color="000000"/>
              <w:left w:val="single" w:sz="4" w:space="0" w:color="000000"/>
              <w:bottom w:val="single" w:sz="4" w:space="0" w:color="000000"/>
              <w:right w:val="double" w:sz="4" w:space="0" w:color="auto"/>
            </w:tcBorders>
            <w:vAlign w:val="center"/>
          </w:tcPr>
          <w:p w14:paraId="39BCCEDA"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požití nebo při vdechování může způsobit smrt.</w:t>
            </w:r>
          </w:p>
        </w:tc>
      </w:tr>
      <w:tr w:rsidR="001D3028" w:rsidRPr="0016777E" w14:paraId="61D51BC0"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25F16DBB"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H310</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H330</w:t>
            </w:r>
          </w:p>
        </w:tc>
        <w:tc>
          <w:tcPr>
            <w:tcW w:w="7938" w:type="dxa"/>
            <w:tcBorders>
              <w:top w:val="single" w:sz="4" w:space="0" w:color="000000"/>
              <w:left w:val="single" w:sz="4" w:space="0" w:color="000000"/>
              <w:bottom w:val="single" w:sz="4" w:space="0" w:color="000000"/>
              <w:right w:val="double" w:sz="4" w:space="0" w:color="auto"/>
            </w:tcBorders>
            <w:vAlign w:val="center"/>
          </w:tcPr>
          <w:p w14:paraId="3A0B62AB"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styku s kůží nebo při vdechování může způsobit smrt.</w:t>
            </w:r>
          </w:p>
        </w:tc>
      </w:tr>
      <w:tr w:rsidR="001D3028" w:rsidRPr="0016777E" w14:paraId="09B1647F"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47968897" w14:textId="77777777" w:rsidR="001D3028" w:rsidRPr="00BA5D32" w:rsidRDefault="001D3028" w:rsidP="00975C50">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H300</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H310</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H330</w:t>
            </w:r>
          </w:p>
        </w:tc>
        <w:tc>
          <w:tcPr>
            <w:tcW w:w="7938" w:type="dxa"/>
            <w:tcBorders>
              <w:top w:val="single" w:sz="4" w:space="0" w:color="000000"/>
              <w:left w:val="single" w:sz="4" w:space="0" w:color="000000"/>
              <w:bottom w:val="single" w:sz="4" w:space="0" w:color="000000"/>
              <w:right w:val="double" w:sz="4" w:space="0" w:color="auto"/>
            </w:tcBorders>
            <w:vAlign w:val="center"/>
          </w:tcPr>
          <w:p w14:paraId="7502DBA6"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Při požití, při styku s kůží nebo při vdechování může způsobit smrt.</w:t>
            </w:r>
          </w:p>
        </w:tc>
      </w:tr>
      <w:tr w:rsidR="001D3028" w:rsidRPr="0016777E" w14:paraId="4115EB7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56912E8"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H301</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H311</w:t>
            </w:r>
          </w:p>
        </w:tc>
        <w:tc>
          <w:tcPr>
            <w:tcW w:w="7938" w:type="dxa"/>
            <w:tcBorders>
              <w:top w:val="single" w:sz="4" w:space="0" w:color="000000"/>
              <w:left w:val="single" w:sz="4" w:space="0" w:color="000000"/>
              <w:bottom w:val="single" w:sz="4" w:space="0" w:color="000000"/>
              <w:right w:val="double" w:sz="4" w:space="0" w:color="auto"/>
            </w:tcBorders>
            <w:vAlign w:val="center"/>
          </w:tcPr>
          <w:p w14:paraId="5B074604"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Toxický při požití nebo při styku s kůží.</w:t>
            </w:r>
          </w:p>
        </w:tc>
      </w:tr>
      <w:tr w:rsidR="001D3028" w:rsidRPr="0016777E" w14:paraId="28F8D5A5"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00F7BA55"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H301</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H331</w:t>
            </w:r>
          </w:p>
        </w:tc>
        <w:tc>
          <w:tcPr>
            <w:tcW w:w="7938" w:type="dxa"/>
            <w:tcBorders>
              <w:top w:val="single" w:sz="4" w:space="0" w:color="000000"/>
              <w:left w:val="single" w:sz="4" w:space="0" w:color="000000"/>
              <w:bottom w:val="single" w:sz="4" w:space="0" w:color="000000"/>
              <w:right w:val="double" w:sz="4" w:space="0" w:color="auto"/>
            </w:tcBorders>
            <w:vAlign w:val="center"/>
          </w:tcPr>
          <w:p w14:paraId="3AB410E4" w14:textId="77777777" w:rsidR="001D3028" w:rsidRPr="00BA5D32" w:rsidRDefault="001D3028" w:rsidP="00975C50">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Toxický při požití nebo při vdechování.</w:t>
            </w:r>
          </w:p>
        </w:tc>
      </w:tr>
      <w:tr w:rsidR="001D3028" w:rsidRPr="0016777E" w14:paraId="691556EC"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6D28DF93"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lastRenderedPageBreak/>
              <w:t>H311</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H331</w:t>
            </w:r>
          </w:p>
        </w:tc>
        <w:tc>
          <w:tcPr>
            <w:tcW w:w="7938" w:type="dxa"/>
            <w:tcBorders>
              <w:top w:val="single" w:sz="4" w:space="0" w:color="000000"/>
              <w:left w:val="single" w:sz="4" w:space="0" w:color="000000"/>
              <w:bottom w:val="single" w:sz="4" w:space="0" w:color="000000"/>
              <w:right w:val="double" w:sz="4" w:space="0" w:color="auto"/>
            </w:tcBorders>
          </w:tcPr>
          <w:p w14:paraId="5415F2ED" w14:textId="77777777" w:rsidR="001D3028" w:rsidRPr="00BA5D32" w:rsidRDefault="001D3028" w:rsidP="007E72ED">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Toxický při styku s kůží nebo při vdechování.</w:t>
            </w:r>
          </w:p>
        </w:tc>
      </w:tr>
      <w:tr w:rsidR="001D3028" w:rsidRPr="0016777E" w14:paraId="2239CBEB"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72B479FE" w14:textId="77777777" w:rsidR="001D3028" w:rsidRPr="00BA5D32" w:rsidRDefault="001D3028" w:rsidP="00975C50">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H301</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H311</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H331</w:t>
            </w:r>
          </w:p>
        </w:tc>
        <w:tc>
          <w:tcPr>
            <w:tcW w:w="7938" w:type="dxa"/>
            <w:tcBorders>
              <w:top w:val="single" w:sz="4" w:space="0" w:color="000000"/>
              <w:left w:val="single" w:sz="4" w:space="0" w:color="000000"/>
              <w:bottom w:val="single" w:sz="4" w:space="0" w:color="000000"/>
              <w:right w:val="double" w:sz="4" w:space="0" w:color="auto"/>
            </w:tcBorders>
          </w:tcPr>
          <w:p w14:paraId="10B8F272" w14:textId="77777777" w:rsidR="001D3028" w:rsidRPr="00BA5D32" w:rsidRDefault="001D3028" w:rsidP="007E72ED">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Toxický při požití, při styku s kůží nebo při vdechování.</w:t>
            </w:r>
          </w:p>
        </w:tc>
      </w:tr>
      <w:tr w:rsidR="001D3028" w:rsidRPr="0016777E" w14:paraId="048C7DC8"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E50BB4F"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H302</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H312</w:t>
            </w:r>
          </w:p>
        </w:tc>
        <w:tc>
          <w:tcPr>
            <w:tcW w:w="7938" w:type="dxa"/>
            <w:tcBorders>
              <w:top w:val="single" w:sz="4" w:space="0" w:color="000000"/>
              <w:left w:val="single" w:sz="4" w:space="0" w:color="000000"/>
              <w:bottom w:val="single" w:sz="4" w:space="0" w:color="000000"/>
              <w:right w:val="double" w:sz="4" w:space="0" w:color="auto"/>
            </w:tcBorders>
          </w:tcPr>
          <w:p w14:paraId="1A2E7D60" w14:textId="77777777" w:rsidR="001D3028" w:rsidRPr="00BA5D32" w:rsidRDefault="001D3028" w:rsidP="007E72ED">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Zdraví škodlivý při požití nebo při styku s kůží.</w:t>
            </w:r>
          </w:p>
        </w:tc>
      </w:tr>
      <w:tr w:rsidR="001D3028" w:rsidRPr="0016777E" w14:paraId="1A55741A"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1CC21416"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H302</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H332</w:t>
            </w:r>
          </w:p>
        </w:tc>
        <w:tc>
          <w:tcPr>
            <w:tcW w:w="7938" w:type="dxa"/>
            <w:tcBorders>
              <w:top w:val="single" w:sz="4" w:space="0" w:color="000000"/>
              <w:left w:val="single" w:sz="4" w:space="0" w:color="000000"/>
              <w:bottom w:val="single" w:sz="4" w:space="0" w:color="000000"/>
              <w:right w:val="double" w:sz="4" w:space="0" w:color="auto"/>
            </w:tcBorders>
          </w:tcPr>
          <w:p w14:paraId="5C894CD5" w14:textId="77777777" w:rsidR="001D3028" w:rsidRPr="00BA5D32" w:rsidRDefault="001D3028" w:rsidP="007E72ED">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Zdraví škodlivý při požití nebo při vdechování.</w:t>
            </w:r>
          </w:p>
        </w:tc>
      </w:tr>
      <w:tr w:rsidR="001D3028" w:rsidRPr="0016777E" w14:paraId="0E12D4CB" w14:textId="77777777" w:rsidTr="00975C50">
        <w:tc>
          <w:tcPr>
            <w:tcW w:w="1295" w:type="dxa"/>
            <w:tcBorders>
              <w:top w:val="single" w:sz="4" w:space="0" w:color="000000"/>
              <w:left w:val="double" w:sz="4" w:space="0" w:color="auto"/>
              <w:bottom w:val="single" w:sz="4" w:space="0" w:color="000000"/>
              <w:right w:val="single" w:sz="4" w:space="0" w:color="000000"/>
            </w:tcBorders>
            <w:vAlign w:val="center"/>
          </w:tcPr>
          <w:p w14:paraId="5B53D26D" w14:textId="77777777" w:rsidR="001D3028" w:rsidRPr="00BA5D32" w:rsidRDefault="001D3028" w:rsidP="00BA5D32">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H312</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H332</w:t>
            </w:r>
          </w:p>
        </w:tc>
        <w:tc>
          <w:tcPr>
            <w:tcW w:w="7938" w:type="dxa"/>
            <w:tcBorders>
              <w:top w:val="single" w:sz="4" w:space="0" w:color="000000"/>
              <w:left w:val="single" w:sz="4" w:space="0" w:color="000000"/>
              <w:bottom w:val="single" w:sz="4" w:space="0" w:color="000000"/>
              <w:right w:val="double" w:sz="4" w:space="0" w:color="auto"/>
            </w:tcBorders>
          </w:tcPr>
          <w:p w14:paraId="39BC764A" w14:textId="77777777" w:rsidR="001D3028" w:rsidRPr="00BA5D32" w:rsidRDefault="001D3028" w:rsidP="007E72ED">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Zdraví škodlivý při styku s kůží nebo při vdechování.</w:t>
            </w:r>
          </w:p>
        </w:tc>
      </w:tr>
      <w:tr w:rsidR="001D3028" w:rsidRPr="0016777E" w14:paraId="67AC2DA3" w14:textId="77777777" w:rsidTr="00975C50">
        <w:tc>
          <w:tcPr>
            <w:tcW w:w="1295" w:type="dxa"/>
            <w:tcBorders>
              <w:top w:val="single" w:sz="4" w:space="0" w:color="000000"/>
              <w:left w:val="double" w:sz="4" w:space="0" w:color="auto"/>
              <w:bottom w:val="double" w:sz="4" w:space="0" w:color="auto"/>
              <w:right w:val="single" w:sz="4" w:space="0" w:color="000000"/>
            </w:tcBorders>
            <w:vAlign w:val="center"/>
          </w:tcPr>
          <w:p w14:paraId="037A3668" w14:textId="77777777" w:rsidR="001D3028" w:rsidRPr="00BA5D32" w:rsidRDefault="001D3028" w:rsidP="00975C50">
            <w:pPr>
              <w:autoSpaceDE w:val="0"/>
              <w:autoSpaceDN w:val="0"/>
              <w:adjustRightInd w:val="0"/>
              <w:jc w:val="center"/>
              <w:rPr>
                <w:rFonts w:ascii="Times New Roman" w:hAnsi="Times New Roman" w:cs="Times New Roman"/>
                <w:b/>
                <w:bCs/>
                <w:color w:val="0070C0"/>
                <w:szCs w:val="24"/>
              </w:rPr>
            </w:pPr>
            <w:r w:rsidRPr="00BA5D32">
              <w:rPr>
                <w:rFonts w:ascii="Times New Roman" w:hAnsi="Times New Roman" w:cs="Times New Roman"/>
                <w:b/>
                <w:bCs/>
                <w:color w:val="0070C0"/>
                <w:szCs w:val="24"/>
              </w:rPr>
              <w:t>H302</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H312</w:t>
            </w:r>
            <w:r w:rsidR="00975C50">
              <w:rPr>
                <w:rFonts w:ascii="Times New Roman" w:hAnsi="Times New Roman" w:cs="Times New Roman"/>
                <w:b/>
                <w:bCs/>
                <w:color w:val="0070C0"/>
                <w:szCs w:val="24"/>
              </w:rPr>
              <w:br/>
            </w:r>
            <w:r w:rsidRPr="00BA5D32">
              <w:rPr>
                <w:rFonts w:ascii="Times New Roman" w:hAnsi="Times New Roman" w:cs="Times New Roman"/>
                <w:b/>
                <w:bCs/>
                <w:color w:val="0070C0"/>
                <w:szCs w:val="24"/>
              </w:rPr>
              <w:t>H332</w:t>
            </w:r>
          </w:p>
        </w:tc>
        <w:tc>
          <w:tcPr>
            <w:tcW w:w="7938" w:type="dxa"/>
            <w:tcBorders>
              <w:top w:val="single" w:sz="4" w:space="0" w:color="000000"/>
              <w:left w:val="single" w:sz="4" w:space="0" w:color="000000"/>
              <w:bottom w:val="double" w:sz="4" w:space="0" w:color="auto"/>
              <w:right w:val="double" w:sz="4" w:space="0" w:color="auto"/>
            </w:tcBorders>
          </w:tcPr>
          <w:p w14:paraId="0285F247" w14:textId="77777777" w:rsidR="001D3028" w:rsidRPr="00BA5D32" w:rsidRDefault="001D3028" w:rsidP="007E72ED">
            <w:pPr>
              <w:autoSpaceDE w:val="0"/>
              <w:autoSpaceDN w:val="0"/>
              <w:adjustRightInd w:val="0"/>
              <w:rPr>
                <w:rFonts w:ascii="Times New Roman" w:hAnsi="Times New Roman" w:cs="Times New Roman"/>
                <w:szCs w:val="24"/>
              </w:rPr>
            </w:pPr>
            <w:r w:rsidRPr="00BA5D32">
              <w:rPr>
                <w:rFonts w:ascii="Times New Roman" w:hAnsi="Times New Roman" w:cs="Times New Roman"/>
                <w:szCs w:val="24"/>
              </w:rPr>
              <w:t>Zdraví škodlivý při požití, při styku s kůží nebo při vdechování.</w:t>
            </w:r>
          </w:p>
        </w:tc>
      </w:tr>
    </w:tbl>
    <w:p w14:paraId="535FA7A0" w14:textId="77777777" w:rsidR="001D3028" w:rsidRPr="0016777E" w:rsidRDefault="001D3028" w:rsidP="001D302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55"/>
      </w:tblGrid>
      <w:tr w:rsidR="001D3028" w:rsidRPr="000953C2" w14:paraId="1ABFCD1F" w14:textId="77777777" w:rsidTr="000953C2">
        <w:tc>
          <w:tcPr>
            <w:tcW w:w="9250" w:type="dxa"/>
            <w:gridSpan w:val="2"/>
            <w:tcBorders>
              <w:top w:val="double" w:sz="4" w:space="0" w:color="auto"/>
              <w:left w:val="double" w:sz="4" w:space="0" w:color="auto"/>
              <w:bottom w:val="single" w:sz="4" w:space="0" w:color="000000"/>
              <w:right w:val="double" w:sz="4" w:space="0" w:color="auto"/>
            </w:tcBorders>
            <w:vAlign w:val="center"/>
          </w:tcPr>
          <w:p w14:paraId="17AE74B4" w14:textId="77777777" w:rsidR="001D3028" w:rsidRPr="000953C2" w:rsidRDefault="001D3028" w:rsidP="000953C2">
            <w:pPr>
              <w:autoSpaceDE w:val="0"/>
              <w:autoSpaceDN w:val="0"/>
              <w:adjustRightInd w:val="0"/>
              <w:jc w:val="center"/>
              <w:rPr>
                <w:rFonts w:ascii="Times New Roman" w:hAnsi="Times New Roman" w:cs="Times New Roman"/>
                <w:b/>
                <w:bCs/>
                <w:color w:val="00B050"/>
                <w:szCs w:val="24"/>
              </w:rPr>
            </w:pPr>
            <w:r w:rsidRPr="000953C2">
              <w:rPr>
                <w:rFonts w:ascii="Times New Roman" w:hAnsi="Times New Roman" w:cs="Times New Roman"/>
                <w:b/>
                <w:bCs/>
                <w:color w:val="00B050"/>
                <w:szCs w:val="24"/>
              </w:rPr>
              <w:t>Standardní věty o nebezpečnosti pro životní prostředí</w:t>
            </w:r>
          </w:p>
        </w:tc>
      </w:tr>
      <w:tr w:rsidR="001D3028" w:rsidRPr="000953C2" w14:paraId="212C15CD"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4B2CECC9" w14:textId="77777777" w:rsidR="001D3028" w:rsidRPr="000953C2" w:rsidRDefault="001D3028" w:rsidP="000953C2">
            <w:pPr>
              <w:autoSpaceDE w:val="0"/>
              <w:autoSpaceDN w:val="0"/>
              <w:adjustRightInd w:val="0"/>
              <w:jc w:val="center"/>
              <w:rPr>
                <w:rFonts w:ascii="Times New Roman" w:hAnsi="Times New Roman" w:cs="Times New Roman"/>
                <w:b/>
                <w:bCs/>
                <w:color w:val="00B050"/>
              </w:rPr>
            </w:pPr>
            <w:r w:rsidRPr="000953C2">
              <w:rPr>
                <w:rFonts w:ascii="Times New Roman" w:hAnsi="Times New Roman" w:cs="Times New Roman"/>
                <w:b/>
                <w:bCs/>
                <w:color w:val="00B050"/>
              </w:rPr>
              <w:t>H400</w:t>
            </w:r>
          </w:p>
        </w:tc>
        <w:tc>
          <w:tcPr>
            <w:tcW w:w="7955" w:type="dxa"/>
            <w:tcBorders>
              <w:top w:val="single" w:sz="4" w:space="0" w:color="000000"/>
              <w:left w:val="single" w:sz="4" w:space="0" w:color="000000"/>
              <w:bottom w:val="single" w:sz="4" w:space="0" w:color="000000"/>
              <w:right w:val="double" w:sz="4" w:space="0" w:color="auto"/>
            </w:tcBorders>
            <w:vAlign w:val="center"/>
          </w:tcPr>
          <w:p w14:paraId="1584C2A6" w14:textId="77777777" w:rsidR="001D3028" w:rsidRPr="000953C2" w:rsidRDefault="001D3028" w:rsidP="000953C2">
            <w:pPr>
              <w:autoSpaceDE w:val="0"/>
              <w:autoSpaceDN w:val="0"/>
              <w:adjustRightInd w:val="0"/>
              <w:rPr>
                <w:rFonts w:ascii="Times New Roman" w:hAnsi="Times New Roman" w:cs="Times New Roman"/>
              </w:rPr>
            </w:pPr>
            <w:r w:rsidRPr="000953C2">
              <w:rPr>
                <w:rFonts w:ascii="Times New Roman" w:hAnsi="Times New Roman" w:cs="Times New Roman"/>
              </w:rPr>
              <w:t>Vysoce toxický pro vodní organismy.</w:t>
            </w:r>
          </w:p>
        </w:tc>
      </w:tr>
      <w:tr w:rsidR="001D3028" w:rsidRPr="000953C2" w14:paraId="038B4635"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334D157E" w14:textId="77777777" w:rsidR="001D3028" w:rsidRPr="000953C2" w:rsidRDefault="001D3028" w:rsidP="000953C2">
            <w:pPr>
              <w:autoSpaceDE w:val="0"/>
              <w:autoSpaceDN w:val="0"/>
              <w:adjustRightInd w:val="0"/>
              <w:jc w:val="center"/>
              <w:rPr>
                <w:rFonts w:ascii="Times New Roman" w:hAnsi="Times New Roman" w:cs="Times New Roman"/>
                <w:b/>
                <w:bCs/>
                <w:color w:val="00B050"/>
              </w:rPr>
            </w:pPr>
            <w:r w:rsidRPr="000953C2">
              <w:rPr>
                <w:rFonts w:ascii="Times New Roman" w:hAnsi="Times New Roman" w:cs="Times New Roman"/>
                <w:b/>
                <w:bCs/>
                <w:color w:val="00B050"/>
              </w:rPr>
              <w:t>H410</w:t>
            </w:r>
          </w:p>
        </w:tc>
        <w:tc>
          <w:tcPr>
            <w:tcW w:w="7955" w:type="dxa"/>
            <w:tcBorders>
              <w:top w:val="single" w:sz="4" w:space="0" w:color="000000"/>
              <w:left w:val="single" w:sz="4" w:space="0" w:color="000000"/>
              <w:bottom w:val="single" w:sz="4" w:space="0" w:color="000000"/>
              <w:right w:val="double" w:sz="4" w:space="0" w:color="auto"/>
            </w:tcBorders>
            <w:vAlign w:val="center"/>
          </w:tcPr>
          <w:p w14:paraId="2F3E4935" w14:textId="77777777" w:rsidR="001D3028" w:rsidRPr="000953C2" w:rsidRDefault="001D3028" w:rsidP="000953C2">
            <w:pPr>
              <w:autoSpaceDE w:val="0"/>
              <w:autoSpaceDN w:val="0"/>
              <w:adjustRightInd w:val="0"/>
              <w:rPr>
                <w:rFonts w:ascii="Times New Roman" w:hAnsi="Times New Roman" w:cs="Times New Roman"/>
              </w:rPr>
            </w:pPr>
            <w:r w:rsidRPr="000953C2">
              <w:rPr>
                <w:rFonts w:ascii="Times New Roman" w:hAnsi="Times New Roman" w:cs="Times New Roman"/>
              </w:rPr>
              <w:t>Vysoce toxický pro vodní organismy, s dlouhodobými účinky.</w:t>
            </w:r>
          </w:p>
        </w:tc>
      </w:tr>
      <w:tr w:rsidR="001D3028" w:rsidRPr="000953C2" w14:paraId="2EE7314E"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11110B77" w14:textId="77777777" w:rsidR="001D3028" w:rsidRPr="000953C2" w:rsidRDefault="001D3028" w:rsidP="000953C2">
            <w:pPr>
              <w:autoSpaceDE w:val="0"/>
              <w:autoSpaceDN w:val="0"/>
              <w:adjustRightInd w:val="0"/>
              <w:jc w:val="center"/>
              <w:rPr>
                <w:rFonts w:ascii="Times New Roman" w:hAnsi="Times New Roman" w:cs="Times New Roman"/>
                <w:b/>
                <w:bCs/>
                <w:color w:val="00B050"/>
              </w:rPr>
            </w:pPr>
            <w:r w:rsidRPr="000953C2">
              <w:rPr>
                <w:rFonts w:ascii="Times New Roman" w:hAnsi="Times New Roman" w:cs="Times New Roman"/>
                <w:b/>
                <w:bCs/>
                <w:color w:val="00B050"/>
              </w:rPr>
              <w:t>H411</w:t>
            </w:r>
          </w:p>
        </w:tc>
        <w:tc>
          <w:tcPr>
            <w:tcW w:w="7955" w:type="dxa"/>
            <w:tcBorders>
              <w:top w:val="single" w:sz="4" w:space="0" w:color="000000"/>
              <w:left w:val="single" w:sz="4" w:space="0" w:color="000000"/>
              <w:bottom w:val="single" w:sz="4" w:space="0" w:color="000000"/>
              <w:right w:val="double" w:sz="4" w:space="0" w:color="auto"/>
            </w:tcBorders>
            <w:vAlign w:val="center"/>
          </w:tcPr>
          <w:p w14:paraId="55F18E26" w14:textId="77777777" w:rsidR="001D3028" w:rsidRPr="000953C2" w:rsidRDefault="001D3028" w:rsidP="000953C2">
            <w:pPr>
              <w:autoSpaceDE w:val="0"/>
              <w:autoSpaceDN w:val="0"/>
              <w:adjustRightInd w:val="0"/>
              <w:rPr>
                <w:rFonts w:ascii="Times New Roman" w:hAnsi="Times New Roman" w:cs="Times New Roman"/>
              </w:rPr>
            </w:pPr>
            <w:r w:rsidRPr="000953C2">
              <w:rPr>
                <w:rFonts w:ascii="Times New Roman" w:hAnsi="Times New Roman" w:cs="Times New Roman"/>
              </w:rPr>
              <w:t>Toxický pro vodní organismy, s dlouhodobými účinky.</w:t>
            </w:r>
          </w:p>
        </w:tc>
      </w:tr>
      <w:tr w:rsidR="001D3028" w:rsidRPr="000953C2" w14:paraId="7B464659"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765B4D95" w14:textId="77777777" w:rsidR="001D3028" w:rsidRPr="000953C2" w:rsidRDefault="001D3028" w:rsidP="000953C2">
            <w:pPr>
              <w:autoSpaceDE w:val="0"/>
              <w:autoSpaceDN w:val="0"/>
              <w:adjustRightInd w:val="0"/>
              <w:jc w:val="center"/>
              <w:rPr>
                <w:rFonts w:ascii="Times New Roman" w:hAnsi="Times New Roman" w:cs="Times New Roman"/>
                <w:b/>
                <w:bCs/>
                <w:color w:val="00B050"/>
              </w:rPr>
            </w:pPr>
            <w:r w:rsidRPr="000953C2">
              <w:rPr>
                <w:rFonts w:ascii="Times New Roman" w:hAnsi="Times New Roman" w:cs="Times New Roman"/>
                <w:b/>
                <w:bCs/>
                <w:color w:val="00B050"/>
              </w:rPr>
              <w:t>H412</w:t>
            </w:r>
          </w:p>
        </w:tc>
        <w:tc>
          <w:tcPr>
            <w:tcW w:w="7955" w:type="dxa"/>
            <w:tcBorders>
              <w:top w:val="single" w:sz="4" w:space="0" w:color="000000"/>
              <w:left w:val="single" w:sz="4" w:space="0" w:color="000000"/>
              <w:bottom w:val="single" w:sz="4" w:space="0" w:color="000000"/>
              <w:right w:val="double" w:sz="4" w:space="0" w:color="auto"/>
            </w:tcBorders>
            <w:vAlign w:val="center"/>
          </w:tcPr>
          <w:p w14:paraId="27BC3B93" w14:textId="77777777" w:rsidR="001D3028" w:rsidRPr="000953C2" w:rsidRDefault="001D3028" w:rsidP="000953C2">
            <w:pPr>
              <w:autoSpaceDE w:val="0"/>
              <w:autoSpaceDN w:val="0"/>
              <w:adjustRightInd w:val="0"/>
              <w:rPr>
                <w:rFonts w:ascii="Times New Roman" w:hAnsi="Times New Roman" w:cs="Times New Roman"/>
              </w:rPr>
            </w:pPr>
            <w:r w:rsidRPr="000953C2">
              <w:rPr>
                <w:rFonts w:ascii="Times New Roman" w:hAnsi="Times New Roman" w:cs="Times New Roman"/>
              </w:rPr>
              <w:t>Škodlivý pro vodní organismy, s dlouhodobými účinky.</w:t>
            </w:r>
          </w:p>
        </w:tc>
      </w:tr>
      <w:tr w:rsidR="001D3028" w:rsidRPr="000953C2" w14:paraId="0503A1CB" w14:textId="77777777" w:rsidTr="000953C2">
        <w:tc>
          <w:tcPr>
            <w:tcW w:w="1295" w:type="dxa"/>
            <w:tcBorders>
              <w:top w:val="single" w:sz="4" w:space="0" w:color="000000"/>
              <w:left w:val="double" w:sz="4" w:space="0" w:color="auto"/>
              <w:bottom w:val="single" w:sz="4" w:space="0" w:color="000000"/>
              <w:right w:val="single" w:sz="4" w:space="0" w:color="000000"/>
            </w:tcBorders>
            <w:vAlign w:val="center"/>
          </w:tcPr>
          <w:p w14:paraId="5205BD44" w14:textId="77777777" w:rsidR="001D3028" w:rsidRPr="000953C2" w:rsidRDefault="001D3028" w:rsidP="000953C2">
            <w:pPr>
              <w:autoSpaceDE w:val="0"/>
              <w:autoSpaceDN w:val="0"/>
              <w:adjustRightInd w:val="0"/>
              <w:jc w:val="center"/>
              <w:rPr>
                <w:rFonts w:ascii="Times New Roman" w:hAnsi="Times New Roman" w:cs="Times New Roman"/>
                <w:b/>
                <w:bCs/>
                <w:color w:val="00B050"/>
              </w:rPr>
            </w:pPr>
            <w:r w:rsidRPr="000953C2">
              <w:rPr>
                <w:rFonts w:ascii="Times New Roman" w:hAnsi="Times New Roman" w:cs="Times New Roman"/>
                <w:b/>
                <w:bCs/>
                <w:color w:val="00B050"/>
              </w:rPr>
              <w:t>H413</w:t>
            </w:r>
          </w:p>
        </w:tc>
        <w:tc>
          <w:tcPr>
            <w:tcW w:w="7955" w:type="dxa"/>
            <w:tcBorders>
              <w:top w:val="single" w:sz="4" w:space="0" w:color="000000"/>
              <w:left w:val="single" w:sz="4" w:space="0" w:color="000000"/>
              <w:bottom w:val="single" w:sz="4" w:space="0" w:color="000000"/>
              <w:right w:val="double" w:sz="4" w:space="0" w:color="auto"/>
            </w:tcBorders>
            <w:vAlign w:val="center"/>
          </w:tcPr>
          <w:p w14:paraId="413ABA23" w14:textId="77777777" w:rsidR="001D3028" w:rsidRPr="000953C2" w:rsidRDefault="001D3028" w:rsidP="000953C2">
            <w:pPr>
              <w:autoSpaceDE w:val="0"/>
              <w:autoSpaceDN w:val="0"/>
              <w:adjustRightInd w:val="0"/>
              <w:rPr>
                <w:rFonts w:ascii="Times New Roman" w:hAnsi="Times New Roman" w:cs="Times New Roman"/>
              </w:rPr>
            </w:pPr>
            <w:r w:rsidRPr="000953C2">
              <w:rPr>
                <w:rFonts w:ascii="Times New Roman" w:hAnsi="Times New Roman" w:cs="Times New Roman"/>
              </w:rPr>
              <w:t>Může vyvolat dlouhodobé škodlivé účinky pro vodní organismy.</w:t>
            </w:r>
          </w:p>
        </w:tc>
      </w:tr>
      <w:tr w:rsidR="001D3028" w:rsidRPr="000953C2" w14:paraId="05A7D8A7" w14:textId="77777777" w:rsidTr="000953C2">
        <w:tc>
          <w:tcPr>
            <w:tcW w:w="1295" w:type="dxa"/>
            <w:tcBorders>
              <w:top w:val="single" w:sz="4" w:space="0" w:color="000000"/>
              <w:left w:val="double" w:sz="4" w:space="0" w:color="auto"/>
              <w:bottom w:val="double" w:sz="4" w:space="0" w:color="auto"/>
              <w:right w:val="single" w:sz="4" w:space="0" w:color="000000"/>
            </w:tcBorders>
            <w:vAlign w:val="center"/>
          </w:tcPr>
          <w:p w14:paraId="77628A63" w14:textId="77777777" w:rsidR="001D3028" w:rsidRPr="000953C2" w:rsidRDefault="001D3028" w:rsidP="000953C2">
            <w:pPr>
              <w:autoSpaceDE w:val="0"/>
              <w:autoSpaceDN w:val="0"/>
              <w:adjustRightInd w:val="0"/>
              <w:jc w:val="center"/>
              <w:rPr>
                <w:rFonts w:ascii="Times New Roman" w:hAnsi="Times New Roman" w:cs="Times New Roman"/>
                <w:b/>
                <w:bCs/>
                <w:color w:val="FF0000"/>
              </w:rPr>
            </w:pPr>
            <w:r w:rsidRPr="000953C2">
              <w:rPr>
                <w:rFonts w:ascii="Times New Roman" w:hAnsi="Times New Roman" w:cs="Times New Roman"/>
                <w:b/>
                <w:bCs/>
                <w:color w:val="00B050"/>
              </w:rPr>
              <w:t>H420</w:t>
            </w:r>
          </w:p>
        </w:tc>
        <w:tc>
          <w:tcPr>
            <w:tcW w:w="7955" w:type="dxa"/>
            <w:tcBorders>
              <w:top w:val="single" w:sz="4" w:space="0" w:color="000000"/>
              <w:left w:val="single" w:sz="4" w:space="0" w:color="000000"/>
              <w:bottom w:val="double" w:sz="4" w:space="0" w:color="auto"/>
              <w:right w:val="double" w:sz="4" w:space="0" w:color="auto"/>
            </w:tcBorders>
            <w:vAlign w:val="center"/>
          </w:tcPr>
          <w:p w14:paraId="1A63E729" w14:textId="77777777" w:rsidR="001D3028" w:rsidRPr="000953C2" w:rsidRDefault="001D3028" w:rsidP="000953C2">
            <w:pPr>
              <w:autoSpaceDE w:val="0"/>
              <w:autoSpaceDN w:val="0"/>
              <w:adjustRightInd w:val="0"/>
              <w:rPr>
                <w:rFonts w:ascii="Times New Roman" w:hAnsi="Times New Roman" w:cs="Times New Roman"/>
                <w:color w:val="FF0000"/>
              </w:rPr>
            </w:pPr>
            <w:r w:rsidRPr="000953C2">
              <w:rPr>
                <w:rFonts w:ascii="Times New Roman" w:hAnsi="Times New Roman" w:cs="Times New Roman"/>
              </w:rPr>
              <w:t>Poškozuje veřejné zdraví a životní prostředí tím, že ničí ozon ve svrchních vrstvách atmosféry</w:t>
            </w:r>
          </w:p>
        </w:tc>
      </w:tr>
    </w:tbl>
    <w:p w14:paraId="132F4075" w14:textId="77777777" w:rsidR="001D3028" w:rsidRPr="0016777E" w:rsidRDefault="001D3028" w:rsidP="001D3028"/>
    <w:tbl>
      <w:tblPr>
        <w:tblW w:w="0" w:type="auto"/>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95"/>
        <w:gridCol w:w="7955"/>
      </w:tblGrid>
      <w:tr w:rsidR="001D3028" w:rsidRPr="00C71512" w14:paraId="270C3E0B" w14:textId="77777777" w:rsidTr="00C71512">
        <w:tc>
          <w:tcPr>
            <w:tcW w:w="9250" w:type="dxa"/>
            <w:gridSpan w:val="2"/>
            <w:vAlign w:val="center"/>
          </w:tcPr>
          <w:p w14:paraId="16C88E6A" w14:textId="77777777" w:rsidR="001D3028" w:rsidRPr="00C71512" w:rsidRDefault="001D3028" w:rsidP="00C71512">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 xml:space="preserve">Doplňující informace o nebezpečnosti </w:t>
            </w:r>
            <w:r w:rsidRPr="00C71512">
              <w:rPr>
                <w:rFonts w:ascii="Times New Roman" w:hAnsi="Times New Roman" w:cs="Times New Roman"/>
                <w:b/>
                <w:bCs/>
                <w:color w:val="FF0000"/>
                <w:szCs w:val="24"/>
              </w:rPr>
              <w:t>– fyzikální vlastnosti</w:t>
            </w:r>
          </w:p>
        </w:tc>
      </w:tr>
      <w:tr w:rsidR="001D3028" w:rsidRPr="00C71512" w14:paraId="47527863" w14:textId="77777777" w:rsidTr="00B67A7D">
        <w:tc>
          <w:tcPr>
            <w:tcW w:w="1295" w:type="dxa"/>
            <w:vAlign w:val="center"/>
          </w:tcPr>
          <w:p w14:paraId="1BB4F50E" w14:textId="77777777" w:rsidR="001D3028" w:rsidRPr="00C71512" w:rsidRDefault="001D3028" w:rsidP="00C71512">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001</w:t>
            </w:r>
          </w:p>
        </w:tc>
        <w:tc>
          <w:tcPr>
            <w:tcW w:w="7955" w:type="dxa"/>
            <w:vAlign w:val="center"/>
          </w:tcPr>
          <w:p w14:paraId="0829D163" w14:textId="77777777" w:rsidR="001D3028" w:rsidRPr="00C71512" w:rsidRDefault="001D3028" w:rsidP="00B67A7D">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Výbušný v suchém stavu.</w:t>
            </w:r>
          </w:p>
        </w:tc>
      </w:tr>
      <w:tr w:rsidR="001D3028" w:rsidRPr="00C71512" w14:paraId="6834F914" w14:textId="77777777" w:rsidTr="00B67A7D">
        <w:tc>
          <w:tcPr>
            <w:tcW w:w="1295" w:type="dxa"/>
            <w:vAlign w:val="center"/>
          </w:tcPr>
          <w:p w14:paraId="41E15B5C" w14:textId="77777777" w:rsidR="001D3028" w:rsidRPr="00C71512" w:rsidRDefault="001D3028" w:rsidP="00C71512">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014</w:t>
            </w:r>
          </w:p>
        </w:tc>
        <w:tc>
          <w:tcPr>
            <w:tcW w:w="7955" w:type="dxa"/>
            <w:vAlign w:val="center"/>
          </w:tcPr>
          <w:p w14:paraId="7D7AB9C0" w14:textId="77777777" w:rsidR="001D3028" w:rsidRPr="00C71512" w:rsidRDefault="001D3028" w:rsidP="00B67A7D">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Prudce reaguje s vodou.</w:t>
            </w:r>
          </w:p>
        </w:tc>
      </w:tr>
      <w:tr w:rsidR="001D3028" w:rsidRPr="00C71512" w14:paraId="1479C115" w14:textId="77777777" w:rsidTr="00B67A7D">
        <w:tc>
          <w:tcPr>
            <w:tcW w:w="1295" w:type="dxa"/>
            <w:vAlign w:val="center"/>
          </w:tcPr>
          <w:p w14:paraId="534457B2" w14:textId="77777777" w:rsidR="001D3028" w:rsidRPr="00C71512" w:rsidRDefault="001D3028" w:rsidP="00C71512">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018</w:t>
            </w:r>
          </w:p>
        </w:tc>
        <w:tc>
          <w:tcPr>
            <w:tcW w:w="7955" w:type="dxa"/>
            <w:vAlign w:val="center"/>
          </w:tcPr>
          <w:p w14:paraId="7FE522EC" w14:textId="77777777" w:rsidR="001D3028" w:rsidRPr="00C71512" w:rsidRDefault="001D3028" w:rsidP="00B67A7D">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Při používání může vytvářet hořlavé nebo výbušné směsi par se vzduchem.</w:t>
            </w:r>
          </w:p>
        </w:tc>
      </w:tr>
      <w:tr w:rsidR="001D3028" w:rsidRPr="00C71512" w14:paraId="2FB5F5EB" w14:textId="77777777" w:rsidTr="00B67A7D">
        <w:tc>
          <w:tcPr>
            <w:tcW w:w="1295" w:type="dxa"/>
            <w:vAlign w:val="center"/>
          </w:tcPr>
          <w:p w14:paraId="1DF0F429" w14:textId="77777777" w:rsidR="001D3028" w:rsidRPr="00C71512" w:rsidRDefault="001D3028" w:rsidP="00C71512">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019</w:t>
            </w:r>
          </w:p>
        </w:tc>
        <w:tc>
          <w:tcPr>
            <w:tcW w:w="7955" w:type="dxa"/>
            <w:vAlign w:val="center"/>
          </w:tcPr>
          <w:p w14:paraId="3FD37ED8" w14:textId="77777777" w:rsidR="001D3028" w:rsidRPr="00C71512" w:rsidRDefault="001D3028" w:rsidP="00B67A7D">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Může vytvářet výbušné peroxidy.</w:t>
            </w:r>
          </w:p>
        </w:tc>
      </w:tr>
      <w:tr w:rsidR="001D3028" w:rsidRPr="00C71512" w14:paraId="5122D482" w14:textId="77777777" w:rsidTr="00B67A7D">
        <w:tc>
          <w:tcPr>
            <w:tcW w:w="1295" w:type="dxa"/>
            <w:vAlign w:val="center"/>
          </w:tcPr>
          <w:p w14:paraId="72A7FCDA" w14:textId="77777777" w:rsidR="001D3028" w:rsidRPr="00C71512" w:rsidRDefault="001D3028" w:rsidP="00C71512">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044</w:t>
            </w:r>
          </w:p>
        </w:tc>
        <w:tc>
          <w:tcPr>
            <w:tcW w:w="7955" w:type="dxa"/>
            <w:vAlign w:val="center"/>
          </w:tcPr>
          <w:p w14:paraId="319C3826" w14:textId="77777777" w:rsidR="001D3028" w:rsidRPr="00C71512" w:rsidRDefault="001D3028" w:rsidP="00B67A7D">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Nebezpečí výbuchu při zahřátí v uzavřeném obalu.</w:t>
            </w:r>
          </w:p>
        </w:tc>
      </w:tr>
    </w:tbl>
    <w:p w14:paraId="403F5CBD" w14:textId="77777777" w:rsidR="00C71512" w:rsidRDefault="00C71512"/>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55"/>
      </w:tblGrid>
      <w:tr w:rsidR="001D3028" w:rsidRPr="00C71512" w14:paraId="707C4CDD" w14:textId="77777777" w:rsidTr="00BA759B">
        <w:tc>
          <w:tcPr>
            <w:tcW w:w="9250" w:type="dxa"/>
            <w:gridSpan w:val="2"/>
            <w:tcBorders>
              <w:top w:val="single" w:sz="4" w:space="0" w:color="000000"/>
              <w:left w:val="double" w:sz="4" w:space="0" w:color="auto"/>
              <w:bottom w:val="single" w:sz="4" w:space="0" w:color="000000"/>
              <w:right w:val="double" w:sz="4" w:space="0" w:color="auto"/>
            </w:tcBorders>
            <w:vAlign w:val="center"/>
          </w:tcPr>
          <w:p w14:paraId="59D58C82" w14:textId="77777777" w:rsidR="001D3028" w:rsidRPr="00C71512" w:rsidRDefault="001D3028" w:rsidP="00BA759B">
            <w:pPr>
              <w:autoSpaceDE w:val="0"/>
              <w:autoSpaceDN w:val="0"/>
              <w:adjustRightInd w:val="0"/>
              <w:jc w:val="center"/>
              <w:rPr>
                <w:rFonts w:ascii="Times New Roman" w:hAnsi="Times New Roman" w:cs="Times New Roman"/>
                <w:szCs w:val="24"/>
              </w:rPr>
            </w:pPr>
            <w:r w:rsidRPr="00C71512">
              <w:rPr>
                <w:rFonts w:ascii="Times New Roman" w:hAnsi="Times New Roman" w:cs="Times New Roman"/>
                <w:b/>
                <w:bCs/>
                <w:color w:val="FF0000"/>
                <w:szCs w:val="24"/>
              </w:rPr>
              <w:t>Doplňující informace o nebezpečnosti – vlastnosti související se zdravím</w:t>
            </w:r>
          </w:p>
        </w:tc>
      </w:tr>
      <w:tr w:rsidR="001D3028" w:rsidRPr="00C71512" w14:paraId="138D941B"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6B9D9ADE" w14:textId="77777777" w:rsidR="001D3028" w:rsidRPr="00C71512" w:rsidRDefault="001D3028" w:rsidP="00BA759B">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029</w:t>
            </w:r>
          </w:p>
        </w:tc>
        <w:tc>
          <w:tcPr>
            <w:tcW w:w="7955" w:type="dxa"/>
            <w:tcBorders>
              <w:top w:val="single" w:sz="4" w:space="0" w:color="000000"/>
              <w:left w:val="single" w:sz="4" w:space="0" w:color="000000"/>
              <w:bottom w:val="single" w:sz="4" w:space="0" w:color="000000"/>
              <w:right w:val="double" w:sz="4" w:space="0" w:color="auto"/>
            </w:tcBorders>
            <w:vAlign w:val="center"/>
          </w:tcPr>
          <w:p w14:paraId="184B15BC" w14:textId="77777777" w:rsidR="001D3028" w:rsidRPr="00C71512" w:rsidRDefault="001D3028" w:rsidP="00BA759B">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Uvolňuje toxický plyn při styku s vodou.</w:t>
            </w:r>
          </w:p>
        </w:tc>
      </w:tr>
      <w:tr w:rsidR="001D3028" w:rsidRPr="00C71512" w14:paraId="02A643C9"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39779C3C" w14:textId="77777777" w:rsidR="001D3028" w:rsidRPr="00C71512" w:rsidRDefault="001D3028" w:rsidP="00BA759B">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031</w:t>
            </w:r>
          </w:p>
        </w:tc>
        <w:tc>
          <w:tcPr>
            <w:tcW w:w="7955" w:type="dxa"/>
            <w:tcBorders>
              <w:top w:val="single" w:sz="4" w:space="0" w:color="000000"/>
              <w:left w:val="single" w:sz="4" w:space="0" w:color="000000"/>
              <w:bottom w:val="single" w:sz="4" w:space="0" w:color="000000"/>
              <w:right w:val="double" w:sz="4" w:space="0" w:color="auto"/>
            </w:tcBorders>
            <w:vAlign w:val="center"/>
          </w:tcPr>
          <w:p w14:paraId="3CB18E20" w14:textId="77777777" w:rsidR="001D3028" w:rsidRPr="00C71512" w:rsidRDefault="001D3028" w:rsidP="00BA759B">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Uvolňuje toxický plyn při styku s kyselinami.</w:t>
            </w:r>
          </w:p>
        </w:tc>
      </w:tr>
      <w:tr w:rsidR="001D3028" w:rsidRPr="00C71512" w14:paraId="470D3A6F"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3F83278C" w14:textId="77777777" w:rsidR="001D3028" w:rsidRPr="00C71512" w:rsidRDefault="001D3028" w:rsidP="00BA759B">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032</w:t>
            </w:r>
          </w:p>
        </w:tc>
        <w:tc>
          <w:tcPr>
            <w:tcW w:w="7955" w:type="dxa"/>
            <w:tcBorders>
              <w:top w:val="single" w:sz="4" w:space="0" w:color="000000"/>
              <w:left w:val="single" w:sz="4" w:space="0" w:color="000000"/>
              <w:bottom w:val="single" w:sz="4" w:space="0" w:color="000000"/>
              <w:right w:val="double" w:sz="4" w:space="0" w:color="auto"/>
            </w:tcBorders>
            <w:vAlign w:val="center"/>
          </w:tcPr>
          <w:p w14:paraId="2591022D" w14:textId="77777777" w:rsidR="001D3028" w:rsidRPr="00C71512" w:rsidRDefault="001D3028" w:rsidP="00BA759B">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Uvolňuje vysoce toxický plyn při styku s kyselinami.</w:t>
            </w:r>
          </w:p>
        </w:tc>
      </w:tr>
      <w:tr w:rsidR="001D3028" w:rsidRPr="00C71512" w14:paraId="09B60644"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6187961B" w14:textId="77777777" w:rsidR="001D3028" w:rsidRPr="00C71512" w:rsidRDefault="001D3028" w:rsidP="00BA759B">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066</w:t>
            </w:r>
          </w:p>
        </w:tc>
        <w:tc>
          <w:tcPr>
            <w:tcW w:w="7955" w:type="dxa"/>
            <w:tcBorders>
              <w:top w:val="single" w:sz="4" w:space="0" w:color="000000"/>
              <w:left w:val="single" w:sz="4" w:space="0" w:color="000000"/>
              <w:bottom w:val="single" w:sz="4" w:space="0" w:color="000000"/>
              <w:right w:val="double" w:sz="4" w:space="0" w:color="auto"/>
            </w:tcBorders>
            <w:vAlign w:val="center"/>
          </w:tcPr>
          <w:p w14:paraId="29966539" w14:textId="77777777" w:rsidR="001D3028" w:rsidRPr="00C71512" w:rsidRDefault="001D3028" w:rsidP="00BA759B">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Opakovaná expozice může způsobit vysušení nebo popraskání kůže.</w:t>
            </w:r>
          </w:p>
        </w:tc>
      </w:tr>
      <w:tr w:rsidR="001D3028" w:rsidRPr="00C71512" w14:paraId="79251DF8"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271B07EA" w14:textId="77777777" w:rsidR="001D3028" w:rsidRPr="00C71512" w:rsidRDefault="001D3028" w:rsidP="00BA759B">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070</w:t>
            </w:r>
          </w:p>
        </w:tc>
        <w:tc>
          <w:tcPr>
            <w:tcW w:w="7955" w:type="dxa"/>
            <w:tcBorders>
              <w:top w:val="single" w:sz="4" w:space="0" w:color="000000"/>
              <w:left w:val="single" w:sz="4" w:space="0" w:color="000000"/>
              <w:bottom w:val="single" w:sz="4" w:space="0" w:color="000000"/>
              <w:right w:val="double" w:sz="4" w:space="0" w:color="auto"/>
            </w:tcBorders>
            <w:vAlign w:val="center"/>
          </w:tcPr>
          <w:p w14:paraId="530B7219" w14:textId="77777777" w:rsidR="001D3028" w:rsidRPr="00C71512" w:rsidRDefault="001D3028" w:rsidP="00BA759B">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Toxický při styku s očima.</w:t>
            </w:r>
          </w:p>
        </w:tc>
      </w:tr>
      <w:tr w:rsidR="001D3028" w:rsidRPr="00C71512" w14:paraId="3D52A348"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1FFB9AB9" w14:textId="77777777" w:rsidR="001D3028" w:rsidRPr="00C71512" w:rsidRDefault="001D3028" w:rsidP="00BA759B">
            <w:pPr>
              <w:autoSpaceDE w:val="0"/>
              <w:autoSpaceDN w:val="0"/>
              <w:adjustRightInd w:val="0"/>
              <w:jc w:val="center"/>
              <w:rPr>
                <w:rFonts w:ascii="Times New Roman" w:hAnsi="Times New Roman" w:cs="Times New Roman"/>
                <w:b/>
                <w:bCs/>
                <w:color w:val="943634"/>
                <w:szCs w:val="24"/>
              </w:rPr>
            </w:pPr>
            <w:r w:rsidRPr="00C71512">
              <w:rPr>
                <w:rFonts w:ascii="Times New Roman" w:hAnsi="Times New Roman" w:cs="Times New Roman"/>
                <w:b/>
                <w:bCs/>
                <w:color w:val="943634"/>
                <w:szCs w:val="24"/>
              </w:rPr>
              <w:t>EUH 071</w:t>
            </w:r>
          </w:p>
        </w:tc>
        <w:tc>
          <w:tcPr>
            <w:tcW w:w="7955" w:type="dxa"/>
            <w:tcBorders>
              <w:top w:val="single" w:sz="4" w:space="0" w:color="000000"/>
              <w:left w:val="single" w:sz="4" w:space="0" w:color="000000"/>
              <w:bottom w:val="single" w:sz="4" w:space="0" w:color="000000"/>
              <w:right w:val="double" w:sz="4" w:space="0" w:color="auto"/>
            </w:tcBorders>
            <w:vAlign w:val="center"/>
          </w:tcPr>
          <w:p w14:paraId="126B66C7" w14:textId="77777777" w:rsidR="001D3028" w:rsidRPr="00C71512" w:rsidRDefault="001D3028" w:rsidP="00BA759B">
            <w:pPr>
              <w:autoSpaceDE w:val="0"/>
              <w:autoSpaceDN w:val="0"/>
              <w:adjustRightInd w:val="0"/>
              <w:rPr>
                <w:rFonts w:ascii="Times New Roman" w:hAnsi="Times New Roman" w:cs="Times New Roman"/>
                <w:szCs w:val="24"/>
              </w:rPr>
            </w:pPr>
            <w:r w:rsidRPr="00C71512">
              <w:rPr>
                <w:rFonts w:ascii="Times New Roman" w:hAnsi="Times New Roman" w:cs="Times New Roman"/>
                <w:szCs w:val="24"/>
              </w:rPr>
              <w:t>Způsobuje poleptání dýchacích cest.</w:t>
            </w:r>
          </w:p>
        </w:tc>
      </w:tr>
    </w:tbl>
    <w:p w14:paraId="264EC378" w14:textId="77777777" w:rsidR="001D3028" w:rsidRPr="0016777E" w:rsidRDefault="001D3028" w:rsidP="001D302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55"/>
      </w:tblGrid>
      <w:tr w:rsidR="001D3028" w:rsidRPr="00BA759B" w14:paraId="3E4FE06C" w14:textId="77777777" w:rsidTr="00BA759B">
        <w:trPr>
          <w:tblHeader/>
        </w:trPr>
        <w:tc>
          <w:tcPr>
            <w:tcW w:w="9250" w:type="dxa"/>
            <w:gridSpan w:val="2"/>
            <w:tcBorders>
              <w:top w:val="double" w:sz="4" w:space="0" w:color="auto"/>
              <w:left w:val="double" w:sz="4" w:space="0" w:color="auto"/>
              <w:bottom w:val="single" w:sz="4" w:space="0" w:color="000000"/>
              <w:right w:val="double" w:sz="4" w:space="0" w:color="auto"/>
            </w:tcBorders>
            <w:vAlign w:val="center"/>
          </w:tcPr>
          <w:p w14:paraId="36ADA2EB"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szCs w:val="24"/>
              </w:rPr>
              <w:t>Doplňující údaje na štítku / informace o některých směsích</w:t>
            </w:r>
          </w:p>
        </w:tc>
      </w:tr>
      <w:tr w:rsidR="001D3028" w:rsidRPr="00BA759B" w14:paraId="1942BB79"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19615AEA"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201</w:t>
            </w:r>
            <w:r w:rsidR="00442B66">
              <w:rPr>
                <w:rFonts w:ascii="Times New Roman" w:hAnsi="Times New Roman" w:cs="Times New Roman"/>
                <w:b/>
                <w:bCs/>
                <w:color w:val="5F497A"/>
              </w:rPr>
              <w:t>/</w:t>
            </w:r>
          </w:p>
          <w:p w14:paraId="46E98804"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proofErr w:type="gramStart"/>
            <w:r w:rsidRPr="00BA759B">
              <w:rPr>
                <w:rFonts w:ascii="Times New Roman" w:hAnsi="Times New Roman" w:cs="Times New Roman"/>
                <w:b/>
                <w:bCs/>
                <w:color w:val="5F497A"/>
              </w:rPr>
              <w:t>201A</w:t>
            </w:r>
            <w:proofErr w:type="gramEnd"/>
          </w:p>
        </w:tc>
        <w:tc>
          <w:tcPr>
            <w:tcW w:w="7955" w:type="dxa"/>
            <w:tcBorders>
              <w:top w:val="single" w:sz="4" w:space="0" w:color="000000"/>
              <w:left w:val="single" w:sz="4" w:space="0" w:color="000000"/>
              <w:bottom w:val="single" w:sz="4" w:space="0" w:color="000000"/>
              <w:right w:val="double" w:sz="4" w:space="0" w:color="auto"/>
            </w:tcBorders>
            <w:vAlign w:val="center"/>
          </w:tcPr>
          <w:p w14:paraId="0813E676"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Obsahuje olovo. Nemá se používat na povrchy, které mohou okusovat nebo olizovat děti.</w:t>
            </w:r>
          </w:p>
          <w:p w14:paraId="7E7CEAA5"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Pozor! Obsahuje olovo.</w:t>
            </w:r>
          </w:p>
        </w:tc>
      </w:tr>
      <w:tr w:rsidR="001D3028" w:rsidRPr="00BA759B" w14:paraId="04D4D248"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301ECA6E"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202</w:t>
            </w:r>
          </w:p>
        </w:tc>
        <w:tc>
          <w:tcPr>
            <w:tcW w:w="7955" w:type="dxa"/>
            <w:tcBorders>
              <w:top w:val="single" w:sz="4" w:space="0" w:color="000000"/>
              <w:left w:val="single" w:sz="4" w:space="0" w:color="000000"/>
              <w:bottom w:val="single" w:sz="4" w:space="0" w:color="000000"/>
              <w:right w:val="double" w:sz="4" w:space="0" w:color="auto"/>
            </w:tcBorders>
            <w:vAlign w:val="center"/>
          </w:tcPr>
          <w:p w14:paraId="28489DA7"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Kyanoakrylát. Nebezpečí. Okamžitě slepuje kůži a oči. Uchovávejte mimo dosah dětí.</w:t>
            </w:r>
          </w:p>
        </w:tc>
      </w:tr>
      <w:tr w:rsidR="001D3028" w:rsidRPr="00BA759B" w14:paraId="54803C5B"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7393D9FD"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203</w:t>
            </w:r>
          </w:p>
        </w:tc>
        <w:tc>
          <w:tcPr>
            <w:tcW w:w="7955" w:type="dxa"/>
            <w:tcBorders>
              <w:top w:val="single" w:sz="4" w:space="0" w:color="000000"/>
              <w:left w:val="single" w:sz="4" w:space="0" w:color="000000"/>
              <w:bottom w:val="single" w:sz="4" w:space="0" w:color="000000"/>
              <w:right w:val="double" w:sz="4" w:space="0" w:color="auto"/>
            </w:tcBorders>
            <w:vAlign w:val="center"/>
          </w:tcPr>
          <w:p w14:paraId="0A1EA3D8"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Obsahuje chrom (VI). Může vyvolat alergickou reakci.</w:t>
            </w:r>
          </w:p>
        </w:tc>
      </w:tr>
      <w:tr w:rsidR="001D3028" w:rsidRPr="00BA759B" w14:paraId="030D1644"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56985350"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204</w:t>
            </w:r>
          </w:p>
        </w:tc>
        <w:tc>
          <w:tcPr>
            <w:tcW w:w="7955" w:type="dxa"/>
            <w:tcBorders>
              <w:top w:val="single" w:sz="4" w:space="0" w:color="000000"/>
              <w:left w:val="single" w:sz="4" w:space="0" w:color="000000"/>
              <w:bottom w:val="single" w:sz="4" w:space="0" w:color="000000"/>
              <w:right w:val="double" w:sz="4" w:space="0" w:color="auto"/>
            </w:tcBorders>
            <w:vAlign w:val="center"/>
          </w:tcPr>
          <w:p w14:paraId="2CC0FF40"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 xml:space="preserve">Obsahuje </w:t>
            </w:r>
            <w:proofErr w:type="spellStart"/>
            <w:r w:rsidRPr="00BA759B">
              <w:rPr>
                <w:rFonts w:ascii="Times New Roman" w:hAnsi="Times New Roman" w:cs="Times New Roman"/>
              </w:rPr>
              <w:t>isokyanáty</w:t>
            </w:r>
            <w:proofErr w:type="spellEnd"/>
            <w:r w:rsidRPr="00BA759B">
              <w:rPr>
                <w:rFonts w:ascii="Times New Roman" w:hAnsi="Times New Roman" w:cs="Times New Roman"/>
              </w:rPr>
              <w:t>. Může vyvolat alergickou reakci.</w:t>
            </w:r>
          </w:p>
        </w:tc>
      </w:tr>
      <w:tr w:rsidR="001D3028" w:rsidRPr="00BA759B" w14:paraId="1FBAC4EF"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281BE447"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205</w:t>
            </w:r>
          </w:p>
        </w:tc>
        <w:tc>
          <w:tcPr>
            <w:tcW w:w="7955" w:type="dxa"/>
            <w:tcBorders>
              <w:top w:val="single" w:sz="4" w:space="0" w:color="000000"/>
              <w:left w:val="single" w:sz="4" w:space="0" w:color="000000"/>
              <w:bottom w:val="single" w:sz="4" w:space="0" w:color="000000"/>
              <w:right w:val="double" w:sz="4" w:space="0" w:color="auto"/>
            </w:tcBorders>
            <w:vAlign w:val="center"/>
          </w:tcPr>
          <w:p w14:paraId="51114CC3"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Obsahuje epoxidové složky. Může vyvolat alergickou reakci.</w:t>
            </w:r>
          </w:p>
        </w:tc>
      </w:tr>
      <w:tr w:rsidR="001D3028" w:rsidRPr="00BA759B" w14:paraId="423DA138"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5B21D479"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lastRenderedPageBreak/>
              <w:t>EUH 206</w:t>
            </w:r>
          </w:p>
        </w:tc>
        <w:tc>
          <w:tcPr>
            <w:tcW w:w="7955" w:type="dxa"/>
            <w:tcBorders>
              <w:top w:val="single" w:sz="4" w:space="0" w:color="000000"/>
              <w:left w:val="single" w:sz="4" w:space="0" w:color="000000"/>
              <w:bottom w:val="single" w:sz="4" w:space="0" w:color="000000"/>
              <w:right w:val="double" w:sz="4" w:space="0" w:color="auto"/>
            </w:tcBorders>
            <w:vAlign w:val="center"/>
          </w:tcPr>
          <w:p w14:paraId="3BE10305"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Pozor! Nepoužívejte společně s jinými výrobky. Může uvolňovat nebezpečné plyny (chlor).</w:t>
            </w:r>
          </w:p>
        </w:tc>
      </w:tr>
      <w:tr w:rsidR="001D3028" w:rsidRPr="00BA759B" w14:paraId="2674651D"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515EC958"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207</w:t>
            </w:r>
          </w:p>
        </w:tc>
        <w:tc>
          <w:tcPr>
            <w:tcW w:w="7955" w:type="dxa"/>
            <w:tcBorders>
              <w:top w:val="single" w:sz="4" w:space="0" w:color="000000"/>
              <w:left w:val="single" w:sz="4" w:space="0" w:color="000000"/>
              <w:bottom w:val="single" w:sz="4" w:space="0" w:color="000000"/>
              <w:right w:val="double" w:sz="4" w:space="0" w:color="auto"/>
            </w:tcBorders>
            <w:vAlign w:val="center"/>
          </w:tcPr>
          <w:p w14:paraId="3C5F134E"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Pozor! Obsahuje kadmium. Při používání vznikají nebezpečné výpary. Viz informace dodané výrobcem. Dodržujte bezpečnostní pokyny.</w:t>
            </w:r>
          </w:p>
        </w:tc>
      </w:tr>
      <w:tr w:rsidR="001D3028" w:rsidRPr="00BA759B" w14:paraId="5FF728D5"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5A57D1D7"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208</w:t>
            </w:r>
          </w:p>
        </w:tc>
        <w:tc>
          <w:tcPr>
            <w:tcW w:w="7955" w:type="dxa"/>
            <w:tcBorders>
              <w:top w:val="single" w:sz="4" w:space="0" w:color="000000"/>
              <w:left w:val="single" w:sz="4" w:space="0" w:color="000000"/>
              <w:bottom w:val="single" w:sz="4" w:space="0" w:color="000000"/>
              <w:right w:val="double" w:sz="4" w:space="0" w:color="auto"/>
            </w:tcBorders>
            <w:vAlign w:val="center"/>
          </w:tcPr>
          <w:p w14:paraId="761A09CE"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Obsahuje &lt;název senzibilizující látky&gt;. Může vyvolat alergickou reakci.</w:t>
            </w:r>
          </w:p>
        </w:tc>
      </w:tr>
      <w:tr w:rsidR="001D3028" w:rsidRPr="00BA759B" w14:paraId="5C9D3BA4"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27E65D1B"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209/</w:t>
            </w:r>
          </w:p>
          <w:p w14:paraId="4B8E9399"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proofErr w:type="gramStart"/>
            <w:r w:rsidRPr="00BA759B">
              <w:rPr>
                <w:rFonts w:ascii="Times New Roman" w:hAnsi="Times New Roman" w:cs="Times New Roman"/>
                <w:b/>
                <w:bCs/>
                <w:color w:val="5F497A"/>
              </w:rPr>
              <w:t>209A</w:t>
            </w:r>
            <w:proofErr w:type="gramEnd"/>
          </w:p>
        </w:tc>
        <w:tc>
          <w:tcPr>
            <w:tcW w:w="7955" w:type="dxa"/>
            <w:tcBorders>
              <w:top w:val="single" w:sz="4" w:space="0" w:color="000000"/>
              <w:left w:val="single" w:sz="4" w:space="0" w:color="000000"/>
              <w:bottom w:val="single" w:sz="4" w:space="0" w:color="000000"/>
              <w:right w:val="double" w:sz="4" w:space="0" w:color="auto"/>
            </w:tcBorders>
            <w:vAlign w:val="center"/>
          </w:tcPr>
          <w:p w14:paraId="37C136AA"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Při používání se může stát vysoce hořlavým.</w:t>
            </w:r>
          </w:p>
          <w:p w14:paraId="0A5AE8AF"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Při používání se může stát hořlavým.</w:t>
            </w:r>
          </w:p>
        </w:tc>
      </w:tr>
      <w:tr w:rsidR="001D3028" w:rsidRPr="00BA759B" w14:paraId="6EA3FEB2" w14:textId="77777777" w:rsidTr="00BA759B">
        <w:tc>
          <w:tcPr>
            <w:tcW w:w="1295" w:type="dxa"/>
            <w:tcBorders>
              <w:top w:val="single" w:sz="4" w:space="0" w:color="000000"/>
              <w:left w:val="double" w:sz="4" w:space="0" w:color="auto"/>
              <w:bottom w:val="single" w:sz="4" w:space="0" w:color="000000"/>
              <w:right w:val="single" w:sz="4" w:space="0" w:color="000000"/>
            </w:tcBorders>
            <w:vAlign w:val="center"/>
          </w:tcPr>
          <w:p w14:paraId="1705FA04"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210</w:t>
            </w:r>
          </w:p>
        </w:tc>
        <w:tc>
          <w:tcPr>
            <w:tcW w:w="7955" w:type="dxa"/>
            <w:tcBorders>
              <w:top w:val="single" w:sz="4" w:space="0" w:color="000000"/>
              <w:left w:val="single" w:sz="4" w:space="0" w:color="000000"/>
              <w:bottom w:val="single" w:sz="4" w:space="0" w:color="000000"/>
              <w:right w:val="double" w:sz="4" w:space="0" w:color="auto"/>
            </w:tcBorders>
            <w:vAlign w:val="center"/>
          </w:tcPr>
          <w:p w14:paraId="5B553375"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Na vyžádání je k dispozici bezpečnostní list.</w:t>
            </w:r>
          </w:p>
        </w:tc>
      </w:tr>
      <w:tr w:rsidR="001D3028" w:rsidRPr="00BA759B" w14:paraId="2D2DB3FB" w14:textId="77777777" w:rsidTr="00BA759B">
        <w:tc>
          <w:tcPr>
            <w:tcW w:w="1295" w:type="dxa"/>
            <w:tcBorders>
              <w:top w:val="single" w:sz="4" w:space="0" w:color="000000"/>
              <w:left w:val="double" w:sz="4" w:space="0" w:color="auto"/>
              <w:bottom w:val="double" w:sz="4" w:space="0" w:color="auto"/>
              <w:right w:val="single" w:sz="4" w:space="0" w:color="000000"/>
            </w:tcBorders>
            <w:vAlign w:val="center"/>
          </w:tcPr>
          <w:p w14:paraId="246EE1C9" w14:textId="77777777" w:rsidR="001D3028" w:rsidRPr="00BA759B" w:rsidRDefault="001D3028" w:rsidP="00BA759B">
            <w:pPr>
              <w:autoSpaceDE w:val="0"/>
              <w:autoSpaceDN w:val="0"/>
              <w:adjustRightInd w:val="0"/>
              <w:jc w:val="center"/>
              <w:rPr>
                <w:rFonts w:ascii="Times New Roman" w:hAnsi="Times New Roman" w:cs="Times New Roman"/>
                <w:b/>
                <w:bCs/>
                <w:color w:val="5F497A"/>
              </w:rPr>
            </w:pPr>
            <w:r w:rsidRPr="00BA759B">
              <w:rPr>
                <w:rFonts w:ascii="Times New Roman" w:hAnsi="Times New Roman" w:cs="Times New Roman"/>
                <w:b/>
                <w:bCs/>
                <w:color w:val="5F497A"/>
              </w:rPr>
              <w:t>EUH 401</w:t>
            </w:r>
          </w:p>
        </w:tc>
        <w:tc>
          <w:tcPr>
            <w:tcW w:w="7955" w:type="dxa"/>
            <w:tcBorders>
              <w:top w:val="single" w:sz="4" w:space="0" w:color="000000"/>
              <w:left w:val="single" w:sz="4" w:space="0" w:color="000000"/>
              <w:bottom w:val="double" w:sz="4" w:space="0" w:color="auto"/>
              <w:right w:val="double" w:sz="4" w:space="0" w:color="auto"/>
            </w:tcBorders>
            <w:vAlign w:val="center"/>
          </w:tcPr>
          <w:p w14:paraId="4CD89DE2" w14:textId="77777777" w:rsidR="001D3028" w:rsidRPr="00BA759B" w:rsidRDefault="001D3028" w:rsidP="00BA759B">
            <w:pPr>
              <w:autoSpaceDE w:val="0"/>
              <w:autoSpaceDN w:val="0"/>
              <w:adjustRightInd w:val="0"/>
              <w:rPr>
                <w:rFonts w:ascii="Times New Roman" w:hAnsi="Times New Roman" w:cs="Times New Roman"/>
              </w:rPr>
            </w:pPr>
            <w:r w:rsidRPr="00BA759B">
              <w:rPr>
                <w:rFonts w:ascii="Times New Roman" w:hAnsi="Times New Roman" w:cs="Times New Roman"/>
              </w:rPr>
              <w:t>Dodržujte pokyny pro používání, abyste se vyvarovali rizik pro lidské zdraví a životní prostředí.</w:t>
            </w:r>
          </w:p>
        </w:tc>
      </w:tr>
    </w:tbl>
    <w:p w14:paraId="4D5E6598" w14:textId="77777777" w:rsidR="001D3028" w:rsidRDefault="001D3028" w:rsidP="001D3028">
      <w:pPr>
        <w:autoSpaceDE w:val="0"/>
        <w:autoSpaceDN w:val="0"/>
        <w:adjustRightInd w:val="0"/>
        <w:jc w:val="center"/>
        <w:rPr>
          <w:b/>
          <w:bCs/>
          <w:color w:val="7030A0"/>
          <w:sz w:val="32"/>
          <w:szCs w:val="3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7955"/>
      </w:tblGrid>
      <w:tr w:rsidR="001D3028" w:rsidRPr="00350050" w14:paraId="0EDF153B" w14:textId="77777777" w:rsidTr="00350050">
        <w:tc>
          <w:tcPr>
            <w:tcW w:w="9250" w:type="dxa"/>
            <w:gridSpan w:val="2"/>
            <w:tcBorders>
              <w:top w:val="double" w:sz="4" w:space="0" w:color="auto"/>
              <w:left w:val="double" w:sz="4" w:space="0" w:color="auto"/>
              <w:bottom w:val="single" w:sz="4" w:space="0" w:color="000000"/>
              <w:right w:val="double" w:sz="4" w:space="0" w:color="auto"/>
            </w:tcBorders>
            <w:vAlign w:val="center"/>
          </w:tcPr>
          <w:p w14:paraId="396C6803" w14:textId="77777777" w:rsidR="001D3028" w:rsidRPr="00350050" w:rsidRDefault="001D3028" w:rsidP="00350050">
            <w:pPr>
              <w:autoSpaceDE w:val="0"/>
              <w:autoSpaceDN w:val="0"/>
              <w:adjustRightInd w:val="0"/>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Doplňující informace k harmonizovanému seznamu klasifikací</w:t>
            </w:r>
          </w:p>
        </w:tc>
      </w:tr>
      <w:tr w:rsidR="001D3028" w:rsidRPr="00350050" w14:paraId="5E3DD50F"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1F3E3F9E" w14:textId="77777777" w:rsidR="001D3028" w:rsidRPr="00350050" w:rsidRDefault="001D3028" w:rsidP="00350050">
            <w:pPr>
              <w:autoSpaceDE w:val="0"/>
              <w:autoSpaceDN w:val="0"/>
              <w:adjustRightInd w:val="0"/>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H350i</w:t>
            </w:r>
          </w:p>
        </w:tc>
        <w:tc>
          <w:tcPr>
            <w:tcW w:w="7955" w:type="dxa"/>
            <w:tcBorders>
              <w:top w:val="single" w:sz="4" w:space="0" w:color="000000"/>
              <w:left w:val="single" w:sz="4" w:space="0" w:color="000000"/>
              <w:bottom w:val="single" w:sz="4" w:space="0" w:color="000000"/>
              <w:right w:val="double" w:sz="4" w:space="0" w:color="auto"/>
            </w:tcBorders>
            <w:vAlign w:val="center"/>
          </w:tcPr>
          <w:p w14:paraId="321B594E" w14:textId="77777777" w:rsidR="001D3028" w:rsidRPr="00350050" w:rsidRDefault="001D3028" w:rsidP="00350050">
            <w:pPr>
              <w:autoSpaceDE w:val="0"/>
              <w:autoSpaceDN w:val="0"/>
              <w:adjustRightInd w:val="0"/>
              <w:rPr>
                <w:rFonts w:ascii="Times New Roman" w:hAnsi="Times New Roman" w:cs="Times New Roman"/>
                <w:szCs w:val="24"/>
              </w:rPr>
            </w:pPr>
            <w:r w:rsidRPr="00350050">
              <w:rPr>
                <w:rFonts w:ascii="Times New Roman" w:hAnsi="Times New Roman" w:cs="Times New Roman"/>
                <w:szCs w:val="24"/>
              </w:rPr>
              <w:t>Může vyvolat rakovinu při vdechnutí.</w:t>
            </w:r>
          </w:p>
        </w:tc>
      </w:tr>
      <w:tr w:rsidR="001D3028" w:rsidRPr="00350050" w14:paraId="5496741B"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0523847B" w14:textId="77777777" w:rsidR="001D3028" w:rsidRPr="00350050" w:rsidRDefault="001D3028" w:rsidP="00350050">
            <w:pPr>
              <w:autoSpaceDE w:val="0"/>
              <w:autoSpaceDN w:val="0"/>
              <w:adjustRightInd w:val="0"/>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H360F</w:t>
            </w:r>
          </w:p>
        </w:tc>
        <w:tc>
          <w:tcPr>
            <w:tcW w:w="7955" w:type="dxa"/>
            <w:tcBorders>
              <w:top w:val="single" w:sz="4" w:space="0" w:color="000000"/>
              <w:left w:val="single" w:sz="4" w:space="0" w:color="000000"/>
              <w:bottom w:val="single" w:sz="4" w:space="0" w:color="000000"/>
              <w:right w:val="double" w:sz="4" w:space="0" w:color="auto"/>
            </w:tcBorders>
            <w:vAlign w:val="center"/>
          </w:tcPr>
          <w:p w14:paraId="3E9E28F7" w14:textId="77777777" w:rsidR="001D3028" w:rsidRPr="00350050" w:rsidRDefault="001D3028" w:rsidP="00350050">
            <w:pPr>
              <w:autoSpaceDE w:val="0"/>
              <w:autoSpaceDN w:val="0"/>
              <w:adjustRightInd w:val="0"/>
              <w:rPr>
                <w:rFonts w:ascii="Times New Roman" w:hAnsi="Times New Roman" w:cs="Times New Roman"/>
                <w:szCs w:val="24"/>
              </w:rPr>
            </w:pPr>
            <w:r w:rsidRPr="00350050">
              <w:rPr>
                <w:rFonts w:ascii="Times New Roman" w:hAnsi="Times New Roman" w:cs="Times New Roman"/>
                <w:szCs w:val="24"/>
              </w:rPr>
              <w:t>Může poškodit reprodukční schopnost.</w:t>
            </w:r>
          </w:p>
        </w:tc>
      </w:tr>
      <w:tr w:rsidR="001D3028" w:rsidRPr="00350050" w14:paraId="0BA20ECB"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2AF10AA0" w14:textId="77777777" w:rsidR="001D3028" w:rsidRPr="00350050" w:rsidRDefault="001D3028" w:rsidP="00350050">
            <w:pPr>
              <w:autoSpaceDE w:val="0"/>
              <w:autoSpaceDN w:val="0"/>
              <w:adjustRightInd w:val="0"/>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H360D</w:t>
            </w:r>
          </w:p>
        </w:tc>
        <w:tc>
          <w:tcPr>
            <w:tcW w:w="7955" w:type="dxa"/>
            <w:tcBorders>
              <w:top w:val="single" w:sz="4" w:space="0" w:color="000000"/>
              <w:left w:val="single" w:sz="4" w:space="0" w:color="000000"/>
              <w:bottom w:val="single" w:sz="4" w:space="0" w:color="000000"/>
              <w:right w:val="double" w:sz="4" w:space="0" w:color="auto"/>
            </w:tcBorders>
            <w:vAlign w:val="center"/>
          </w:tcPr>
          <w:p w14:paraId="7C31554B" w14:textId="77777777" w:rsidR="001D3028" w:rsidRPr="00350050" w:rsidRDefault="001D3028" w:rsidP="00350050">
            <w:pPr>
              <w:autoSpaceDE w:val="0"/>
              <w:autoSpaceDN w:val="0"/>
              <w:adjustRightInd w:val="0"/>
              <w:rPr>
                <w:rFonts w:ascii="Times New Roman" w:hAnsi="Times New Roman" w:cs="Times New Roman"/>
                <w:szCs w:val="24"/>
              </w:rPr>
            </w:pPr>
            <w:r w:rsidRPr="00350050">
              <w:rPr>
                <w:rFonts w:ascii="Times New Roman" w:hAnsi="Times New Roman" w:cs="Times New Roman"/>
                <w:szCs w:val="24"/>
              </w:rPr>
              <w:t>Může poškodit plod v těle matky.</w:t>
            </w:r>
          </w:p>
        </w:tc>
      </w:tr>
      <w:tr w:rsidR="001D3028" w:rsidRPr="00350050" w14:paraId="602A053F"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631E2EA0" w14:textId="77777777" w:rsidR="001D3028" w:rsidRPr="00350050" w:rsidRDefault="001D3028" w:rsidP="00350050">
            <w:pPr>
              <w:autoSpaceDE w:val="0"/>
              <w:autoSpaceDN w:val="0"/>
              <w:adjustRightInd w:val="0"/>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H361f</w:t>
            </w:r>
          </w:p>
        </w:tc>
        <w:tc>
          <w:tcPr>
            <w:tcW w:w="7955" w:type="dxa"/>
            <w:tcBorders>
              <w:top w:val="single" w:sz="4" w:space="0" w:color="000000"/>
              <w:left w:val="single" w:sz="4" w:space="0" w:color="000000"/>
              <w:bottom w:val="single" w:sz="4" w:space="0" w:color="000000"/>
              <w:right w:val="double" w:sz="4" w:space="0" w:color="auto"/>
            </w:tcBorders>
            <w:vAlign w:val="center"/>
          </w:tcPr>
          <w:p w14:paraId="17EFA8C3" w14:textId="77777777" w:rsidR="001D3028" w:rsidRPr="00350050" w:rsidRDefault="001D3028" w:rsidP="00350050">
            <w:pPr>
              <w:autoSpaceDE w:val="0"/>
              <w:autoSpaceDN w:val="0"/>
              <w:adjustRightInd w:val="0"/>
              <w:rPr>
                <w:rFonts w:ascii="Times New Roman" w:hAnsi="Times New Roman" w:cs="Times New Roman"/>
                <w:szCs w:val="24"/>
              </w:rPr>
            </w:pPr>
            <w:r w:rsidRPr="00350050">
              <w:rPr>
                <w:rFonts w:ascii="Times New Roman" w:hAnsi="Times New Roman" w:cs="Times New Roman"/>
                <w:szCs w:val="24"/>
              </w:rPr>
              <w:t>Podezření na poškození reprodukční schopnosti.</w:t>
            </w:r>
          </w:p>
        </w:tc>
      </w:tr>
      <w:tr w:rsidR="001D3028" w:rsidRPr="00350050" w14:paraId="12001703"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47183BDF" w14:textId="77777777" w:rsidR="001D3028" w:rsidRPr="00350050" w:rsidRDefault="001D3028" w:rsidP="00350050">
            <w:pPr>
              <w:autoSpaceDE w:val="0"/>
              <w:autoSpaceDN w:val="0"/>
              <w:adjustRightInd w:val="0"/>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H361d</w:t>
            </w:r>
          </w:p>
        </w:tc>
        <w:tc>
          <w:tcPr>
            <w:tcW w:w="7955" w:type="dxa"/>
            <w:tcBorders>
              <w:top w:val="single" w:sz="4" w:space="0" w:color="000000"/>
              <w:left w:val="single" w:sz="4" w:space="0" w:color="000000"/>
              <w:bottom w:val="single" w:sz="4" w:space="0" w:color="000000"/>
              <w:right w:val="double" w:sz="4" w:space="0" w:color="auto"/>
            </w:tcBorders>
            <w:vAlign w:val="center"/>
          </w:tcPr>
          <w:p w14:paraId="07BDA8C4" w14:textId="77777777" w:rsidR="001D3028" w:rsidRPr="00350050" w:rsidRDefault="001D3028" w:rsidP="00350050">
            <w:pPr>
              <w:autoSpaceDE w:val="0"/>
              <w:autoSpaceDN w:val="0"/>
              <w:adjustRightInd w:val="0"/>
              <w:rPr>
                <w:rFonts w:ascii="Times New Roman" w:hAnsi="Times New Roman" w:cs="Times New Roman"/>
                <w:szCs w:val="24"/>
              </w:rPr>
            </w:pPr>
            <w:r w:rsidRPr="00350050">
              <w:rPr>
                <w:rFonts w:ascii="Times New Roman" w:hAnsi="Times New Roman" w:cs="Times New Roman"/>
                <w:szCs w:val="24"/>
              </w:rPr>
              <w:t>Podezření na poškození plodu v těle matky</w:t>
            </w:r>
          </w:p>
        </w:tc>
      </w:tr>
      <w:tr w:rsidR="001D3028" w:rsidRPr="00350050" w14:paraId="48D45710"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287F7D39" w14:textId="77777777" w:rsidR="001D3028" w:rsidRPr="00350050" w:rsidRDefault="001D3028" w:rsidP="00350050">
            <w:pPr>
              <w:autoSpaceDE w:val="0"/>
              <w:autoSpaceDN w:val="0"/>
              <w:adjustRightInd w:val="0"/>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H360FD</w:t>
            </w:r>
          </w:p>
        </w:tc>
        <w:tc>
          <w:tcPr>
            <w:tcW w:w="7955" w:type="dxa"/>
            <w:tcBorders>
              <w:top w:val="single" w:sz="4" w:space="0" w:color="000000"/>
              <w:left w:val="single" w:sz="4" w:space="0" w:color="000000"/>
              <w:bottom w:val="single" w:sz="4" w:space="0" w:color="000000"/>
              <w:right w:val="double" w:sz="4" w:space="0" w:color="auto"/>
            </w:tcBorders>
            <w:vAlign w:val="center"/>
          </w:tcPr>
          <w:p w14:paraId="3DF3B0D9" w14:textId="77777777" w:rsidR="001D3028" w:rsidRPr="00350050" w:rsidRDefault="001D3028" w:rsidP="00350050">
            <w:pPr>
              <w:autoSpaceDE w:val="0"/>
              <w:autoSpaceDN w:val="0"/>
              <w:adjustRightInd w:val="0"/>
              <w:rPr>
                <w:rFonts w:ascii="Times New Roman" w:hAnsi="Times New Roman" w:cs="Times New Roman"/>
                <w:szCs w:val="24"/>
              </w:rPr>
            </w:pPr>
            <w:r w:rsidRPr="00350050">
              <w:rPr>
                <w:rFonts w:ascii="Times New Roman" w:hAnsi="Times New Roman" w:cs="Times New Roman"/>
                <w:szCs w:val="24"/>
              </w:rPr>
              <w:t>Může poškodit reprodukční schopnost. Může poškodit plod v těle matky.</w:t>
            </w:r>
          </w:p>
        </w:tc>
      </w:tr>
      <w:tr w:rsidR="001D3028" w:rsidRPr="00350050" w14:paraId="332DF673"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151CDFAD" w14:textId="77777777" w:rsidR="001D3028" w:rsidRPr="00350050" w:rsidRDefault="001D3028" w:rsidP="00350050">
            <w:pPr>
              <w:autoSpaceDE w:val="0"/>
              <w:autoSpaceDN w:val="0"/>
              <w:adjustRightInd w:val="0"/>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H361fd</w:t>
            </w:r>
          </w:p>
        </w:tc>
        <w:tc>
          <w:tcPr>
            <w:tcW w:w="7955" w:type="dxa"/>
            <w:tcBorders>
              <w:top w:val="single" w:sz="4" w:space="0" w:color="000000"/>
              <w:left w:val="single" w:sz="4" w:space="0" w:color="000000"/>
              <w:bottom w:val="single" w:sz="4" w:space="0" w:color="000000"/>
              <w:right w:val="double" w:sz="4" w:space="0" w:color="auto"/>
            </w:tcBorders>
            <w:vAlign w:val="center"/>
          </w:tcPr>
          <w:p w14:paraId="0FBDA1AE" w14:textId="77777777" w:rsidR="001D3028" w:rsidRPr="00350050" w:rsidRDefault="001D3028" w:rsidP="00350050">
            <w:pPr>
              <w:autoSpaceDE w:val="0"/>
              <w:autoSpaceDN w:val="0"/>
              <w:adjustRightInd w:val="0"/>
              <w:rPr>
                <w:rFonts w:ascii="Times New Roman" w:hAnsi="Times New Roman" w:cs="Times New Roman"/>
                <w:szCs w:val="24"/>
              </w:rPr>
            </w:pPr>
            <w:r w:rsidRPr="00350050">
              <w:rPr>
                <w:rFonts w:ascii="Times New Roman" w:hAnsi="Times New Roman" w:cs="Times New Roman"/>
                <w:szCs w:val="24"/>
              </w:rPr>
              <w:t>Podezření na poškození reprodukční schopnosti.</w:t>
            </w:r>
          </w:p>
          <w:p w14:paraId="78F03BAB" w14:textId="77777777" w:rsidR="001D3028" w:rsidRPr="00350050" w:rsidRDefault="001D3028" w:rsidP="00350050">
            <w:pPr>
              <w:autoSpaceDE w:val="0"/>
              <w:autoSpaceDN w:val="0"/>
              <w:adjustRightInd w:val="0"/>
              <w:rPr>
                <w:rFonts w:ascii="Times New Roman" w:hAnsi="Times New Roman" w:cs="Times New Roman"/>
                <w:szCs w:val="24"/>
              </w:rPr>
            </w:pPr>
            <w:r w:rsidRPr="00350050">
              <w:rPr>
                <w:rFonts w:ascii="Times New Roman" w:hAnsi="Times New Roman" w:cs="Times New Roman"/>
                <w:szCs w:val="24"/>
              </w:rPr>
              <w:t>Podezření na poškození plodu v těle matky.</w:t>
            </w:r>
          </w:p>
        </w:tc>
      </w:tr>
      <w:tr w:rsidR="001D3028" w:rsidRPr="00350050" w14:paraId="7EC3C6CA" w14:textId="77777777" w:rsidTr="00350050">
        <w:tc>
          <w:tcPr>
            <w:tcW w:w="1295" w:type="dxa"/>
            <w:tcBorders>
              <w:top w:val="single" w:sz="4" w:space="0" w:color="000000"/>
              <w:left w:val="double" w:sz="4" w:space="0" w:color="auto"/>
              <w:bottom w:val="single" w:sz="4" w:space="0" w:color="000000"/>
              <w:right w:val="single" w:sz="4" w:space="0" w:color="000000"/>
            </w:tcBorders>
            <w:vAlign w:val="center"/>
          </w:tcPr>
          <w:p w14:paraId="05545FD7" w14:textId="77777777" w:rsidR="001D3028" w:rsidRPr="00350050" w:rsidRDefault="001D3028" w:rsidP="00350050">
            <w:pPr>
              <w:autoSpaceDE w:val="0"/>
              <w:autoSpaceDN w:val="0"/>
              <w:adjustRightInd w:val="0"/>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H360Fd</w:t>
            </w:r>
          </w:p>
        </w:tc>
        <w:tc>
          <w:tcPr>
            <w:tcW w:w="7955" w:type="dxa"/>
            <w:tcBorders>
              <w:top w:val="single" w:sz="4" w:space="0" w:color="000000"/>
              <w:left w:val="single" w:sz="4" w:space="0" w:color="000000"/>
              <w:bottom w:val="single" w:sz="4" w:space="0" w:color="000000"/>
              <w:right w:val="double" w:sz="4" w:space="0" w:color="auto"/>
            </w:tcBorders>
            <w:vAlign w:val="center"/>
          </w:tcPr>
          <w:p w14:paraId="10ED6837" w14:textId="77777777" w:rsidR="001D3028" w:rsidRPr="00350050" w:rsidRDefault="001D3028" w:rsidP="00350050">
            <w:pPr>
              <w:autoSpaceDE w:val="0"/>
              <w:autoSpaceDN w:val="0"/>
              <w:adjustRightInd w:val="0"/>
              <w:rPr>
                <w:rFonts w:ascii="Times New Roman" w:hAnsi="Times New Roman" w:cs="Times New Roman"/>
                <w:szCs w:val="24"/>
              </w:rPr>
            </w:pPr>
            <w:r w:rsidRPr="00350050">
              <w:rPr>
                <w:rFonts w:ascii="Times New Roman" w:hAnsi="Times New Roman" w:cs="Times New Roman"/>
                <w:szCs w:val="24"/>
              </w:rPr>
              <w:t>Může poškodit reprodukční schopnost. Podezření na poškození plodu v těle matky.</w:t>
            </w:r>
          </w:p>
        </w:tc>
      </w:tr>
      <w:tr w:rsidR="001D3028" w:rsidRPr="00350050" w14:paraId="5B6206FA" w14:textId="77777777" w:rsidTr="00350050">
        <w:tc>
          <w:tcPr>
            <w:tcW w:w="1295" w:type="dxa"/>
            <w:tcBorders>
              <w:top w:val="single" w:sz="4" w:space="0" w:color="000000"/>
              <w:left w:val="double" w:sz="4" w:space="0" w:color="auto"/>
              <w:bottom w:val="double" w:sz="4" w:space="0" w:color="auto"/>
              <w:right w:val="single" w:sz="4" w:space="0" w:color="000000"/>
            </w:tcBorders>
            <w:vAlign w:val="center"/>
          </w:tcPr>
          <w:p w14:paraId="37AE3828" w14:textId="77777777" w:rsidR="001D3028" w:rsidRPr="00350050" w:rsidRDefault="001D3028" w:rsidP="00350050">
            <w:pPr>
              <w:jc w:val="center"/>
              <w:rPr>
                <w:rFonts w:ascii="Times New Roman" w:hAnsi="Times New Roman" w:cs="Times New Roman"/>
                <w:b/>
                <w:bCs/>
                <w:color w:val="FF00FF"/>
                <w:szCs w:val="24"/>
              </w:rPr>
            </w:pPr>
            <w:r w:rsidRPr="00350050">
              <w:rPr>
                <w:rFonts w:ascii="Times New Roman" w:hAnsi="Times New Roman" w:cs="Times New Roman"/>
                <w:b/>
                <w:bCs/>
                <w:color w:val="FF00FF"/>
                <w:szCs w:val="24"/>
              </w:rPr>
              <w:t>H360Df</w:t>
            </w:r>
          </w:p>
        </w:tc>
        <w:tc>
          <w:tcPr>
            <w:tcW w:w="7955" w:type="dxa"/>
            <w:tcBorders>
              <w:top w:val="single" w:sz="4" w:space="0" w:color="000000"/>
              <w:left w:val="single" w:sz="4" w:space="0" w:color="000000"/>
              <w:bottom w:val="double" w:sz="4" w:space="0" w:color="auto"/>
              <w:right w:val="double" w:sz="4" w:space="0" w:color="auto"/>
            </w:tcBorders>
            <w:vAlign w:val="center"/>
          </w:tcPr>
          <w:p w14:paraId="31AD2B47" w14:textId="77777777" w:rsidR="001D3028" w:rsidRPr="00350050" w:rsidRDefault="001D3028" w:rsidP="00350050">
            <w:pPr>
              <w:rPr>
                <w:rFonts w:ascii="Times New Roman" w:hAnsi="Times New Roman" w:cs="Times New Roman"/>
                <w:szCs w:val="24"/>
              </w:rPr>
            </w:pPr>
            <w:r w:rsidRPr="00350050">
              <w:rPr>
                <w:rFonts w:ascii="Times New Roman" w:hAnsi="Times New Roman" w:cs="Times New Roman"/>
                <w:szCs w:val="24"/>
              </w:rPr>
              <w:t>Může poškodit plod v těle matky. Podezření na poškození reprodukční schopnosti.</w:t>
            </w:r>
          </w:p>
        </w:tc>
      </w:tr>
    </w:tbl>
    <w:p w14:paraId="5AB289E6" w14:textId="77777777" w:rsidR="001D3028" w:rsidRDefault="001D3028" w:rsidP="001D3028">
      <w:pPr>
        <w:autoSpaceDE w:val="0"/>
        <w:autoSpaceDN w:val="0"/>
        <w:adjustRightInd w:val="0"/>
        <w:jc w:val="center"/>
        <w:rPr>
          <w:b/>
          <w:bCs/>
          <w:color w:val="7030A0"/>
          <w:sz w:val="32"/>
          <w:szCs w:val="32"/>
        </w:rPr>
      </w:pPr>
    </w:p>
    <w:p w14:paraId="0E6117AC" w14:textId="77777777" w:rsidR="001D3028" w:rsidRDefault="001D3028" w:rsidP="001D3028">
      <w:pPr>
        <w:rPr>
          <w:b/>
          <w:bCs/>
          <w:color w:val="7030A0"/>
          <w:sz w:val="32"/>
          <w:szCs w:val="32"/>
        </w:rPr>
      </w:pPr>
      <w:r>
        <w:rPr>
          <w:b/>
          <w:bCs/>
          <w:color w:val="7030A0"/>
          <w:sz w:val="32"/>
          <w:szCs w:val="32"/>
        </w:rPr>
        <w:br w:type="page"/>
      </w:r>
    </w:p>
    <w:p w14:paraId="3DD5D02A" w14:textId="77777777" w:rsidR="001D3028" w:rsidRDefault="005113F1" w:rsidP="00922934">
      <w:pPr>
        <w:pStyle w:val="Nadpis2"/>
        <w:numPr>
          <w:ilvl w:val="0"/>
          <w:numId w:val="0"/>
        </w:numPr>
        <w:ind w:left="578"/>
        <w:jc w:val="center"/>
      </w:pPr>
      <w:bookmarkStart w:id="744" w:name="_Toc24033795"/>
      <w:r>
        <w:lastRenderedPageBreak/>
        <w:t>Příloha č.</w:t>
      </w:r>
      <w:r w:rsidR="004E05EC">
        <w:t>4</w:t>
      </w:r>
      <w:r>
        <w:t>:</w:t>
      </w:r>
      <w:r w:rsidR="00471DE5">
        <w:br/>
      </w:r>
      <w:r w:rsidR="00471DE5">
        <w:br/>
      </w:r>
      <w:r w:rsidR="004E05EC">
        <w:t>standardní věty pro bezpečné zacházení</w:t>
      </w:r>
      <w:bookmarkEnd w:id="744"/>
    </w:p>
    <w:p w14:paraId="4E9FBB51" w14:textId="77777777" w:rsidR="00922934" w:rsidRPr="00922934" w:rsidRDefault="00922934" w:rsidP="00922934"/>
    <w:tbl>
      <w:tblPr>
        <w:tblW w:w="90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0"/>
        <w:gridCol w:w="6229"/>
        <w:gridCol w:w="1992"/>
      </w:tblGrid>
      <w:tr w:rsidR="001D3028" w:rsidRPr="00922934" w14:paraId="5568876D" w14:textId="77777777" w:rsidTr="007E72ED">
        <w:tc>
          <w:tcPr>
            <w:tcW w:w="9091" w:type="dxa"/>
            <w:gridSpan w:val="3"/>
            <w:tcBorders>
              <w:top w:val="double" w:sz="4" w:space="0" w:color="auto"/>
              <w:left w:val="double" w:sz="4" w:space="0" w:color="auto"/>
              <w:bottom w:val="single" w:sz="4" w:space="0" w:color="000000"/>
              <w:right w:val="double" w:sz="4" w:space="0" w:color="auto"/>
            </w:tcBorders>
          </w:tcPr>
          <w:p w14:paraId="60E1E705" w14:textId="77777777" w:rsidR="001D3028" w:rsidRPr="00922934" w:rsidRDefault="001D3028" w:rsidP="00922934">
            <w:pPr>
              <w:autoSpaceDE w:val="0"/>
              <w:autoSpaceDN w:val="0"/>
              <w:adjustRightInd w:val="0"/>
              <w:jc w:val="center"/>
              <w:rPr>
                <w:rFonts w:ascii="Times New Roman" w:hAnsi="Times New Roman" w:cs="Times New Roman"/>
                <w:b/>
                <w:bCs/>
                <w:color w:val="17365D"/>
                <w:szCs w:val="24"/>
              </w:rPr>
            </w:pPr>
            <w:r w:rsidRPr="00922934">
              <w:rPr>
                <w:rFonts w:ascii="Times New Roman" w:hAnsi="Times New Roman" w:cs="Times New Roman"/>
                <w:b/>
                <w:bCs/>
                <w:color w:val="17365D"/>
                <w:szCs w:val="24"/>
              </w:rPr>
              <w:t>Pokyny pro bezpečné zacházení – všeobecné</w:t>
            </w:r>
          </w:p>
        </w:tc>
      </w:tr>
      <w:tr w:rsidR="001D3028" w:rsidRPr="00922934" w14:paraId="06475483" w14:textId="77777777" w:rsidTr="00442B66">
        <w:tc>
          <w:tcPr>
            <w:tcW w:w="870" w:type="dxa"/>
            <w:tcBorders>
              <w:top w:val="single" w:sz="4" w:space="0" w:color="000000"/>
              <w:left w:val="double" w:sz="4" w:space="0" w:color="auto"/>
              <w:bottom w:val="single" w:sz="4" w:space="0" w:color="000000"/>
              <w:right w:val="single" w:sz="4" w:space="0" w:color="000000"/>
            </w:tcBorders>
            <w:vAlign w:val="center"/>
          </w:tcPr>
          <w:p w14:paraId="26204DEC" w14:textId="77777777" w:rsidR="001D3028" w:rsidRPr="00922934" w:rsidRDefault="001D3028" w:rsidP="00922934">
            <w:pPr>
              <w:autoSpaceDE w:val="0"/>
              <w:autoSpaceDN w:val="0"/>
              <w:adjustRightInd w:val="0"/>
              <w:jc w:val="center"/>
              <w:rPr>
                <w:rFonts w:ascii="Times New Roman" w:hAnsi="Times New Roman" w:cs="Times New Roman"/>
                <w:b/>
                <w:bCs/>
                <w:color w:val="17365D"/>
                <w:szCs w:val="24"/>
              </w:rPr>
            </w:pPr>
            <w:r w:rsidRPr="00922934">
              <w:rPr>
                <w:rFonts w:ascii="Times New Roman" w:hAnsi="Times New Roman" w:cs="Times New Roman"/>
                <w:b/>
                <w:bCs/>
                <w:color w:val="17365D"/>
                <w:szCs w:val="24"/>
              </w:rPr>
              <w:t>P101</w:t>
            </w:r>
          </w:p>
        </w:tc>
        <w:tc>
          <w:tcPr>
            <w:tcW w:w="6229" w:type="dxa"/>
            <w:tcBorders>
              <w:top w:val="single" w:sz="4" w:space="0" w:color="000000"/>
              <w:left w:val="single" w:sz="4" w:space="0" w:color="000000"/>
              <w:bottom w:val="single" w:sz="4" w:space="0" w:color="000000"/>
              <w:right w:val="single" w:sz="4" w:space="0" w:color="000000"/>
            </w:tcBorders>
            <w:vAlign w:val="center"/>
          </w:tcPr>
          <w:p w14:paraId="405A0ABC"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Je-li nutná lékařská pomoc, mějte po ruce obal nebo štítek výrobku.</w:t>
            </w:r>
          </w:p>
        </w:tc>
        <w:tc>
          <w:tcPr>
            <w:tcW w:w="1992" w:type="dxa"/>
            <w:tcBorders>
              <w:top w:val="single" w:sz="4" w:space="0" w:color="000000"/>
              <w:left w:val="single" w:sz="4" w:space="0" w:color="000000"/>
              <w:bottom w:val="single" w:sz="4" w:space="0" w:color="000000"/>
              <w:right w:val="double" w:sz="4" w:space="0" w:color="auto"/>
            </w:tcBorders>
            <w:vAlign w:val="center"/>
          </w:tcPr>
          <w:p w14:paraId="595AAA62"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Spotřební výrobky</w:t>
            </w:r>
          </w:p>
        </w:tc>
      </w:tr>
      <w:tr w:rsidR="001D3028" w:rsidRPr="00922934" w14:paraId="508EE857" w14:textId="77777777" w:rsidTr="00442B66">
        <w:tc>
          <w:tcPr>
            <w:tcW w:w="870" w:type="dxa"/>
            <w:tcBorders>
              <w:top w:val="single" w:sz="4" w:space="0" w:color="000000"/>
              <w:left w:val="double" w:sz="4" w:space="0" w:color="auto"/>
              <w:bottom w:val="single" w:sz="4" w:space="0" w:color="000000"/>
              <w:right w:val="single" w:sz="4" w:space="0" w:color="000000"/>
            </w:tcBorders>
            <w:vAlign w:val="center"/>
          </w:tcPr>
          <w:p w14:paraId="7981D012" w14:textId="77777777" w:rsidR="001D3028" w:rsidRPr="00922934" w:rsidRDefault="001D3028" w:rsidP="00922934">
            <w:pPr>
              <w:autoSpaceDE w:val="0"/>
              <w:autoSpaceDN w:val="0"/>
              <w:adjustRightInd w:val="0"/>
              <w:jc w:val="center"/>
              <w:rPr>
                <w:rFonts w:ascii="Times New Roman" w:hAnsi="Times New Roman" w:cs="Times New Roman"/>
                <w:b/>
                <w:bCs/>
                <w:color w:val="17365D"/>
                <w:szCs w:val="24"/>
              </w:rPr>
            </w:pPr>
            <w:r w:rsidRPr="00922934">
              <w:rPr>
                <w:rFonts w:ascii="Times New Roman" w:hAnsi="Times New Roman" w:cs="Times New Roman"/>
                <w:b/>
                <w:bCs/>
                <w:color w:val="17365D"/>
                <w:szCs w:val="24"/>
              </w:rPr>
              <w:t>P102</w:t>
            </w:r>
          </w:p>
        </w:tc>
        <w:tc>
          <w:tcPr>
            <w:tcW w:w="6229" w:type="dxa"/>
            <w:tcBorders>
              <w:top w:val="single" w:sz="4" w:space="0" w:color="000000"/>
              <w:left w:val="single" w:sz="4" w:space="0" w:color="000000"/>
              <w:bottom w:val="single" w:sz="4" w:space="0" w:color="000000"/>
              <w:right w:val="single" w:sz="4" w:space="0" w:color="000000"/>
            </w:tcBorders>
            <w:vAlign w:val="center"/>
          </w:tcPr>
          <w:p w14:paraId="0418425F"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 xml:space="preserve">Uchovávejte mimo dosah dětí. </w:t>
            </w:r>
          </w:p>
        </w:tc>
        <w:tc>
          <w:tcPr>
            <w:tcW w:w="1992" w:type="dxa"/>
            <w:tcBorders>
              <w:top w:val="single" w:sz="4" w:space="0" w:color="000000"/>
              <w:left w:val="single" w:sz="4" w:space="0" w:color="000000"/>
              <w:bottom w:val="single" w:sz="4" w:space="0" w:color="000000"/>
              <w:right w:val="double" w:sz="4" w:space="0" w:color="auto"/>
            </w:tcBorders>
            <w:vAlign w:val="center"/>
          </w:tcPr>
          <w:p w14:paraId="31B6E57E"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Spotřební výrobky</w:t>
            </w:r>
          </w:p>
        </w:tc>
      </w:tr>
      <w:tr w:rsidR="001D3028" w:rsidRPr="00922934" w14:paraId="0686B1D8" w14:textId="77777777" w:rsidTr="00442B66">
        <w:tc>
          <w:tcPr>
            <w:tcW w:w="870" w:type="dxa"/>
            <w:tcBorders>
              <w:top w:val="single" w:sz="4" w:space="0" w:color="000000"/>
              <w:left w:val="double" w:sz="4" w:space="0" w:color="auto"/>
              <w:bottom w:val="double" w:sz="4" w:space="0" w:color="auto"/>
              <w:right w:val="single" w:sz="4" w:space="0" w:color="000000"/>
            </w:tcBorders>
            <w:vAlign w:val="center"/>
          </w:tcPr>
          <w:p w14:paraId="15743C15" w14:textId="77777777" w:rsidR="001D3028" w:rsidRPr="00922934" w:rsidRDefault="001D3028" w:rsidP="00922934">
            <w:pPr>
              <w:autoSpaceDE w:val="0"/>
              <w:autoSpaceDN w:val="0"/>
              <w:adjustRightInd w:val="0"/>
              <w:jc w:val="center"/>
              <w:rPr>
                <w:rFonts w:ascii="Times New Roman" w:hAnsi="Times New Roman" w:cs="Times New Roman"/>
                <w:b/>
                <w:bCs/>
                <w:color w:val="17365D"/>
                <w:szCs w:val="24"/>
              </w:rPr>
            </w:pPr>
            <w:r w:rsidRPr="00922934">
              <w:rPr>
                <w:rFonts w:ascii="Times New Roman" w:hAnsi="Times New Roman" w:cs="Times New Roman"/>
                <w:b/>
                <w:bCs/>
                <w:color w:val="17365D"/>
                <w:szCs w:val="24"/>
              </w:rPr>
              <w:t>P103</w:t>
            </w:r>
          </w:p>
        </w:tc>
        <w:tc>
          <w:tcPr>
            <w:tcW w:w="6229" w:type="dxa"/>
            <w:tcBorders>
              <w:top w:val="single" w:sz="4" w:space="0" w:color="000000"/>
              <w:left w:val="single" w:sz="4" w:space="0" w:color="000000"/>
              <w:bottom w:val="double" w:sz="4" w:space="0" w:color="auto"/>
              <w:right w:val="single" w:sz="4" w:space="0" w:color="000000"/>
            </w:tcBorders>
            <w:vAlign w:val="center"/>
          </w:tcPr>
          <w:p w14:paraId="2731A961"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 xml:space="preserve">Před použitím si přečtěte údaje na štítku. </w:t>
            </w:r>
          </w:p>
        </w:tc>
        <w:tc>
          <w:tcPr>
            <w:tcW w:w="1992" w:type="dxa"/>
            <w:tcBorders>
              <w:top w:val="single" w:sz="4" w:space="0" w:color="000000"/>
              <w:left w:val="single" w:sz="4" w:space="0" w:color="000000"/>
              <w:bottom w:val="double" w:sz="4" w:space="0" w:color="auto"/>
              <w:right w:val="double" w:sz="4" w:space="0" w:color="auto"/>
            </w:tcBorders>
            <w:vAlign w:val="center"/>
          </w:tcPr>
          <w:p w14:paraId="373BA71C"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Spotřební výrobky</w:t>
            </w:r>
          </w:p>
        </w:tc>
      </w:tr>
    </w:tbl>
    <w:p w14:paraId="786168AF" w14:textId="77777777" w:rsidR="001D3028" w:rsidRPr="00BD2B67" w:rsidRDefault="001D3028" w:rsidP="001D3028">
      <w:pPr>
        <w:rPr>
          <w:sz w:val="18"/>
          <w:szCs w:val="18"/>
        </w:rPr>
      </w:pPr>
    </w:p>
    <w:tbl>
      <w:tblPr>
        <w:tblW w:w="90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5244"/>
        <w:gridCol w:w="2977"/>
      </w:tblGrid>
      <w:tr w:rsidR="001D3028" w:rsidRPr="00922934" w14:paraId="4DB088AB" w14:textId="77777777" w:rsidTr="00CB13BF">
        <w:trPr>
          <w:tblHeader/>
        </w:trPr>
        <w:tc>
          <w:tcPr>
            <w:tcW w:w="9091" w:type="dxa"/>
            <w:gridSpan w:val="3"/>
            <w:tcBorders>
              <w:top w:val="double" w:sz="4" w:space="0" w:color="auto"/>
              <w:left w:val="double" w:sz="4" w:space="0" w:color="auto"/>
              <w:bottom w:val="single" w:sz="4" w:space="0" w:color="000000"/>
              <w:right w:val="double" w:sz="4" w:space="0" w:color="auto"/>
            </w:tcBorders>
            <w:vAlign w:val="center"/>
          </w:tcPr>
          <w:p w14:paraId="4BF9EAC6" w14:textId="77777777" w:rsidR="001D3028" w:rsidRPr="00922934" w:rsidRDefault="001D3028" w:rsidP="00922934">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Pokyny pro bezpečné zacházení – prevence</w:t>
            </w:r>
          </w:p>
        </w:tc>
      </w:tr>
      <w:tr w:rsidR="001D3028" w:rsidRPr="00922934" w14:paraId="36BD81F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0877E0B1"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P201</w:t>
            </w:r>
          </w:p>
        </w:tc>
        <w:tc>
          <w:tcPr>
            <w:tcW w:w="5244" w:type="dxa"/>
            <w:tcBorders>
              <w:top w:val="single" w:sz="4" w:space="0" w:color="000000"/>
              <w:left w:val="single" w:sz="4" w:space="0" w:color="000000"/>
              <w:bottom w:val="single" w:sz="4" w:space="0" w:color="000000"/>
              <w:right w:val="single" w:sz="4" w:space="0" w:color="000000"/>
            </w:tcBorders>
            <w:vAlign w:val="center"/>
          </w:tcPr>
          <w:p w14:paraId="79F38E3C"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Před použitím si obstarejte speciální instrukce.</w:t>
            </w:r>
          </w:p>
        </w:tc>
        <w:tc>
          <w:tcPr>
            <w:tcW w:w="2977" w:type="dxa"/>
            <w:tcBorders>
              <w:top w:val="single" w:sz="4" w:space="0" w:color="000000"/>
              <w:left w:val="single" w:sz="4" w:space="0" w:color="000000"/>
              <w:bottom w:val="single" w:sz="4" w:space="0" w:color="000000"/>
              <w:right w:val="double" w:sz="4" w:space="0" w:color="auto"/>
            </w:tcBorders>
          </w:tcPr>
          <w:p w14:paraId="0FA48CE2" w14:textId="77777777" w:rsidR="001D3028" w:rsidRPr="00922934" w:rsidRDefault="001D3028" w:rsidP="007E72ED">
            <w:pPr>
              <w:autoSpaceDE w:val="0"/>
              <w:autoSpaceDN w:val="0"/>
              <w:adjustRightInd w:val="0"/>
              <w:rPr>
                <w:rFonts w:ascii="Times New Roman" w:hAnsi="Times New Roman" w:cs="Times New Roman"/>
                <w:szCs w:val="24"/>
              </w:rPr>
            </w:pPr>
          </w:p>
        </w:tc>
      </w:tr>
      <w:tr w:rsidR="001D3028" w:rsidRPr="00922934" w14:paraId="6F7624E4"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1F2F7543"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P202</w:t>
            </w:r>
          </w:p>
        </w:tc>
        <w:tc>
          <w:tcPr>
            <w:tcW w:w="5244" w:type="dxa"/>
            <w:tcBorders>
              <w:top w:val="single" w:sz="4" w:space="0" w:color="000000"/>
              <w:left w:val="single" w:sz="4" w:space="0" w:color="000000"/>
              <w:bottom w:val="single" w:sz="4" w:space="0" w:color="000000"/>
              <w:right w:val="single" w:sz="4" w:space="0" w:color="000000"/>
            </w:tcBorders>
            <w:vAlign w:val="center"/>
          </w:tcPr>
          <w:p w14:paraId="7AB25C56"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Nepoužívejte, dokud jste si nepřečetli všechny pokyny a neporozuměli jim.</w:t>
            </w:r>
          </w:p>
        </w:tc>
        <w:tc>
          <w:tcPr>
            <w:tcW w:w="2977" w:type="dxa"/>
            <w:tcBorders>
              <w:top w:val="single" w:sz="4" w:space="0" w:color="000000"/>
              <w:left w:val="single" w:sz="4" w:space="0" w:color="000000"/>
              <w:bottom w:val="single" w:sz="4" w:space="0" w:color="000000"/>
              <w:right w:val="double" w:sz="4" w:space="0" w:color="auto"/>
            </w:tcBorders>
          </w:tcPr>
          <w:p w14:paraId="278D36A5" w14:textId="77777777" w:rsidR="001D3028" w:rsidRPr="00922934" w:rsidRDefault="001D3028" w:rsidP="007E72ED">
            <w:pPr>
              <w:autoSpaceDE w:val="0"/>
              <w:autoSpaceDN w:val="0"/>
              <w:adjustRightInd w:val="0"/>
              <w:rPr>
                <w:rFonts w:ascii="Times New Roman" w:hAnsi="Times New Roman" w:cs="Times New Roman"/>
                <w:szCs w:val="24"/>
              </w:rPr>
            </w:pPr>
          </w:p>
        </w:tc>
      </w:tr>
      <w:tr w:rsidR="001D3028" w:rsidRPr="00922934" w14:paraId="5A2A97A8"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2722D93"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P210</w:t>
            </w:r>
          </w:p>
        </w:tc>
        <w:tc>
          <w:tcPr>
            <w:tcW w:w="5244" w:type="dxa"/>
            <w:tcBorders>
              <w:top w:val="single" w:sz="4" w:space="0" w:color="000000"/>
              <w:left w:val="single" w:sz="4" w:space="0" w:color="000000"/>
              <w:bottom w:val="single" w:sz="4" w:space="0" w:color="000000"/>
              <w:right w:val="single" w:sz="4" w:space="0" w:color="000000"/>
            </w:tcBorders>
            <w:vAlign w:val="center"/>
          </w:tcPr>
          <w:p w14:paraId="114B25DD" w14:textId="77777777" w:rsidR="001D3028" w:rsidRPr="00922934" w:rsidRDefault="001D3028" w:rsidP="00922934">
            <w:pPr>
              <w:pStyle w:val="Textkomente"/>
              <w:rPr>
                <w:rFonts w:ascii="Times New Roman" w:hAnsi="Times New Roman"/>
                <w:sz w:val="24"/>
                <w:szCs w:val="24"/>
              </w:rPr>
            </w:pPr>
            <w:r w:rsidRPr="00922934">
              <w:rPr>
                <w:rFonts w:ascii="Times New Roman" w:hAnsi="Times New Roman"/>
                <w:sz w:val="24"/>
                <w:szCs w:val="24"/>
              </w:rPr>
              <w:t>Chraňte před teplem, horkými povrchy, jiskrami, otevřeným plamenem a jinými zdroji zapálení. Zákaz kouření.</w:t>
            </w:r>
          </w:p>
          <w:p w14:paraId="0AF85160" w14:textId="77777777" w:rsidR="001D3028" w:rsidRPr="00922934" w:rsidRDefault="001D3028" w:rsidP="00922934">
            <w:pPr>
              <w:autoSpaceDE w:val="0"/>
              <w:autoSpaceDN w:val="0"/>
              <w:adjustRightInd w:val="0"/>
              <w:rPr>
                <w:rFonts w:ascii="Times New Roman" w:hAnsi="Times New Roman" w:cs="Times New Roman"/>
                <w:strike/>
                <w:szCs w:val="24"/>
              </w:rPr>
            </w:pPr>
            <w:r w:rsidRPr="00922934">
              <w:rPr>
                <w:rFonts w:ascii="Times New Roman" w:hAnsi="Times New Roman" w:cs="Times New Roman"/>
                <w:strike/>
                <w:szCs w:val="24"/>
              </w:rPr>
              <w:t xml:space="preserve">. </w:t>
            </w:r>
          </w:p>
        </w:tc>
        <w:tc>
          <w:tcPr>
            <w:tcW w:w="2977" w:type="dxa"/>
            <w:tcBorders>
              <w:top w:val="single" w:sz="4" w:space="0" w:color="000000"/>
              <w:left w:val="single" w:sz="4" w:space="0" w:color="000000"/>
              <w:bottom w:val="single" w:sz="4" w:space="0" w:color="000000"/>
              <w:right w:val="double" w:sz="4" w:space="0" w:color="auto"/>
            </w:tcBorders>
          </w:tcPr>
          <w:p w14:paraId="73568B4A" w14:textId="77777777" w:rsidR="001D3028" w:rsidRPr="00922934" w:rsidRDefault="001D3028" w:rsidP="007E72ED">
            <w:pPr>
              <w:autoSpaceDE w:val="0"/>
              <w:autoSpaceDN w:val="0"/>
              <w:adjustRightInd w:val="0"/>
              <w:rPr>
                <w:rFonts w:ascii="Times New Roman" w:hAnsi="Times New Roman" w:cs="Times New Roman"/>
                <w:strike/>
                <w:szCs w:val="24"/>
              </w:rPr>
            </w:pPr>
          </w:p>
        </w:tc>
      </w:tr>
      <w:tr w:rsidR="001D3028" w:rsidRPr="00922934" w14:paraId="486D5B68"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F08F8F3"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P211</w:t>
            </w:r>
          </w:p>
        </w:tc>
        <w:tc>
          <w:tcPr>
            <w:tcW w:w="5244" w:type="dxa"/>
            <w:tcBorders>
              <w:top w:val="single" w:sz="4" w:space="0" w:color="000000"/>
              <w:left w:val="single" w:sz="4" w:space="0" w:color="000000"/>
              <w:bottom w:val="single" w:sz="4" w:space="0" w:color="000000"/>
              <w:right w:val="single" w:sz="4" w:space="0" w:color="000000"/>
            </w:tcBorders>
            <w:vAlign w:val="center"/>
          </w:tcPr>
          <w:p w14:paraId="064351DB"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Nestříkejte do otevřeného ohně nebo jiných zdrojů zapálení.</w:t>
            </w:r>
          </w:p>
        </w:tc>
        <w:tc>
          <w:tcPr>
            <w:tcW w:w="2977" w:type="dxa"/>
            <w:tcBorders>
              <w:top w:val="single" w:sz="4" w:space="0" w:color="000000"/>
              <w:left w:val="single" w:sz="4" w:space="0" w:color="000000"/>
              <w:bottom w:val="single" w:sz="4" w:space="0" w:color="000000"/>
              <w:right w:val="double" w:sz="4" w:space="0" w:color="auto"/>
            </w:tcBorders>
          </w:tcPr>
          <w:p w14:paraId="5FA7EE49" w14:textId="77777777" w:rsidR="001D3028" w:rsidRPr="00922934" w:rsidRDefault="001D3028" w:rsidP="007E72ED">
            <w:pPr>
              <w:autoSpaceDE w:val="0"/>
              <w:autoSpaceDN w:val="0"/>
              <w:adjustRightInd w:val="0"/>
              <w:rPr>
                <w:rFonts w:ascii="Times New Roman" w:hAnsi="Times New Roman" w:cs="Times New Roman"/>
                <w:szCs w:val="24"/>
              </w:rPr>
            </w:pPr>
          </w:p>
        </w:tc>
      </w:tr>
      <w:tr w:rsidR="001D3028" w:rsidRPr="00922934" w14:paraId="68BA920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6588C69"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P220</w:t>
            </w:r>
          </w:p>
        </w:tc>
        <w:tc>
          <w:tcPr>
            <w:tcW w:w="5244" w:type="dxa"/>
            <w:tcBorders>
              <w:top w:val="single" w:sz="4" w:space="0" w:color="000000"/>
              <w:left w:val="single" w:sz="4" w:space="0" w:color="000000"/>
              <w:bottom w:val="single" w:sz="4" w:space="0" w:color="000000"/>
              <w:right w:val="single" w:sz="4" w:space="0" w:color="000000"/>
            </w:tcBorders>
            <w:vAlign w:val="center"/>
          </w:tcPr>
          <w:p w14:paraId="2E0F53A4"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Uchovávejte/skladujte odděleně od oděvů/…/hořlavých materiálů.</w:t>
            </w:r>
          </w:p>
        </w:tc>
        <w:tc>
          <w:tcPr>
            <w:tcW w:w="2977" w:type="dxa"/>
            <w:tcBorders>
              <w:top w:val="single" w:sz="4" w:space="0" w:color="000000"/>
              <w:left w:val="single" w:sz="4" w:space="0" w:color="000000"/>
              <w:bottom w:val="single" w:sz="4" w:space="0" w:color="000000"/>
              <w:right w:val="double" w:sz="4" w:space="0" w:color="auto"/>
            </w:tcBorders>
            <w:vAlign w:val="center"/>
          </w:tcPr>
          <w:p w14:paraId="1D087699"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Jiné neslučitelné materiály uvede výrobce/dodavatel.</w:t>
            </w:r>
            <w:r w:rsidR="00922934">
              <w:rPr>
                <w:rFonts w:ascii="Times New Roman" w:hAnsi="Times New Roman" w:cs="Times New Roman"/>
                <w:szCs w:val="24"/>
              </w:rPr>
              <w:br/>
            </w:r>
            <w:r w:rsidRPr="00922934">
              <w:rPr>
                <w:rFonts w:ascii="Times New Roman" w:hAnsi="Times New Roman" w:cs="Times New Roman"/>
                <w:i/>
                <w:iCs/>
                <w:szCs w:val="24"/>
              </w:rPr>
              <w:t>Specifikujte uchovávání odděleně od oděvů a jiných hořlavých materiálů.</w:t>
            </w:r>
          </w:p>
        </w:tc>
      </w:tr>
      <w:tr w:rsidR="001D3028" w:rsidRPr="00922934" w14:paraId="0809EB4E"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8807367"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P221</w:t>
            </w:r>
          </w:p>
        </w:tc>
        <w:tc>
          <w:tcPr>
            <w:tcW w:w="5244" w:type="dxa"/>
            <w:tcBorders>
              <w:top w:val="single" w:sz="4" w:space="0" w:color="000000"/>
              <w:left w:val="single" w:sz="4" w:space="0" w:color="000000"/>
              <w:bottom w:val="single" w:sz="4" w:space="0" w:color="000000"/>
              <w:right w:val="single" w:sz="4" w:space="0" w:color="000000"/>
            </w:tcBorders>
            <w:vAlign w:val="center"/>
          </w:tcPr>
          <w:p w14:paraId="52D808FD"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Proveďte preventivní opatření proti smíchání s hořlavými materiály…</w:t>
            </w:r>
          </w:p>
        </w:tc>
        <w:tc>
          <w:tcPr>
            <w:tcW w:w="2977" w:type="dxa"/>
            <w:tcBorders>
              <w:top w:val="single" w:sz="4" w:space="0" w:color="000000"/>
              <w:left w:val="single" w:sz="4" w:space="0" w:color="000000"/>
              <w:bottom w:val="single" w:sz="4" w:space="0" w:color="000000"/>
              <w:right w:val="double" w:sz="4" w:space="0" w:color="auto"/>
            </w:tcBorders>
            <w:vAlign w:val="center"/>
          </w:tcPr>
          <w:p w14:paraId="44DDB231"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Neslučitelné materiály uvede</w:t>
            </w:r>
            <w:r w:rsidR="00922934">
              <w:rPr>
                <w:rFonts w:ascii="Times New Roman" w:hAnsi="Times New Roman" w:cs="Times New Roman"/>
                <w:szCs w:val="24"/>
              </w:rPr>
              <w:t xml:space="preserve"> </w:t>
            </w:r>
            <w:r w:rsidRPr="00922934">
              <w:rPr>
                <w:rFonts w:ascii="Times New Roman" w:hAnsi="Times New Roman" w:cs="Times New Roman"/>
                <w:szCs w:val="24"/>
              </w:rPr>
              <w:t>výrobce/dodavatel.</w:t>
            </w:r>
          </w:p>
        </w:tc>
      </w:tr>
      <w:tr w:rsidR="001D3028" w:rsidRPr="00922934" w14:paraId="37952F7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F94B938"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P222</w:t>
            </w:r>
          </w:p>
        </w:tc>
        <w:tc>
          <w:tcPr>
            <w:tcW w:w="5244" w:type="dxa"/>
            <w:tcBorders>
              <w:top w:val="single" w:sz="4" w:space="0" w:color="000000"/>
              <w:left w:val="single" w:sz="4" w:space="0" w:color="000000"/>
              <w:bottom w:val="single" w:sz="4" w:space="0" w:color="000000"/>
              <w:right w:val="single" w:sz="4" w:space="0" w:color="000000"/>
            </w:tcBorders>
            <w:vAlign w:val="center"/>
          </w:tcPr>
          <w:p w14:paraId="079287CB"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Zabraňte styku se vzduchem.</w:t>
            </w:r>
          </w:p>
        </w:tc>
        <w:tc>
          <w:tcPr>
            <w:tcW w:w="2977" w:type="dxa"/>
            <w:tcBorders>
              <w:top w:val="single" w:sz="4" w:space="0" w:color="000000"/>
              <w:left w:val="single" w:sz="4" w:space="0" w:color="000000"/>
              <w:bottom w:val="single" w:sz="4" w:space="0" w:color="000000"/>
              <w:right w:val="double" w:sz="4" w:space="0" w:color="auto"/>
            </w:tcBorders>
            <w:vAlign w:val="center"/>
          </w:tcPr>
          <w:p w14:paraId="1B702055"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7A38681F"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14A2F0F"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P223</w:t>
            </w:r>
          </w:p>
        </w:tc>
        <w:tc>
          <w:tcPr>
            <w:tcW w:w="5244" w:type="dxa"/>
            <w:tcBorders>
              <w:top w:val="single" w:sz="4" w:space="0" w:color="000000"/>
              <w:left w:val="single" w:sz="4" w:space="0" w:color="000000"/>
              <w:bottom w:val="single" w:sz="4" w:space="0" w:color="000000"/>
              <w:right w:val="single" w:sz="4" w:space="0" w:color="000000"/>
            </w:tcBorders>
            <w:vAlign w:val="center"/>
          </w:tcPr>
          <w:p w14:paraId="45FC3BF3" w14:textId="77777777" w:rsidR="001D3028" w:rsidRPr="00922934" w:rsidRDefault="001D3028" w:rsidP="00922934">
            <w:pPr>
              <w:pStyle w:val="Textkomente"/>
              <w:rPr>
                <w:rFonts w:ascii="Times New Roman" w:hAnsi="Times New Roman"/>
                <w:sz w:val="24"/>
                <w:szCs w:val="24"/>
              </w:rPr>
            </w:pPr>
            <w:r w:rsidRPr="00922934">
              <w:rPr>
                <w:rFonts w:ascii="Times New Roman" w:hAnsi="Times New Roman"/>
                <w:sz w:val="24"/>
                <w:szCs w:val="24"/>
              </w:rPr>
              <w:t>Zabraňte styku s vodou.</w:t>
            </w:r>
          </w:p>
        </w:tc>
        <w:tc>
          <w:tcPr>
            <w:tcW w:w="2977" w:type="dxa"/>
            <w:tcBorders>
              <w:top w:val="single" w:sz="4" w:space="0" w:color="000000"/>
              <w:left w:val="single" w:sz="4" w:space="0" w:color="000000"/>
              <w:bottom w:val="single" w:sz="4" w:space="0" w:color="000000"/>
              <w:right w:val="double" w:sz="4" w:space="0" w:color="auto"/>
            </w:tcBorders>
            <w:vAlign w:val="center"/>
          </w:tcPr>
          <w:p w14:paraId="7894A986"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50B1660D"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0FF6392"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P230</w:t>
            </w:r>
          </w:p>
        </w:tc>
        <w:tc>
          <w:tcPr>
            <w:tcW w:w="5244" w:type="dxa"/>
            <w:tcBorders>
              <w:top w:val="single" w:sz="4" w:space="0" w:color="000000"/>
              <w:left w:val="single" w:sz="4" w:space="0" w:color="000000"/>
              <w:bottom w:val="single" w:sz="4" w:space="0" w:color="000000"/>
              <w:right w:val="single" w:sz="4" w:space="0" w:color="000000"/>
            </w:tcBorders>
            <w:vAlign w:val="center"/>
          </w:tcPr>
          <w:p w14:paraId="409BD10C"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 xml:space="preserve">Uchovávejte ve zvlhčeném stavu… </w:t>
            </w:r>
          </w:p>
        </w:tc>
        <w:tc>
          <w:tcPr>
            <w:tcW w:w="2977" w:type="dxa"/>
            <w:tcBorders>
              <w:top w:val="single" w:sz="4" w:space="0" w:color="000000"/>
              <w:left w:val="single" w:sz="4" w:space="0" w:color="000000"/>
              <w:bottom w:val="single" w:sz="4" w:space="0" w:color="000000"/>
              <w:right w:val="double" w:sz="4" w:space="0" w:color="auto"/>
            </w:tcBorders>
            <w:vAlign w:val="center"/>
          </w:tcPr>
          <w:p w14:paraId="34AFA09D"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Vhodný materiál uvede výrobce/dodavatel.</w:t>
            </w:r>
            <w:r w:rsidR="00922934">
              <w:rPr>
                <w:rFonts w:ascii="Times New Roman" w:hAnsi="Times New Roman" w:cs="Times New Roman"/>
                <w:szCs w:val="24"/>
              </w:rPr>
              <w:br/>
            </w:r>
            <w:r w:rsidRPr="00922934">
              <w:rPr>
                <w:rFonts w:ascii="Times New Roman" w:hAnsi="Times New Roman" w:cs="Times New Roman"/>
                <w:szCs w:val="24"/>
              </w:rPr>
              <w:t>Pokud vyschnutí zvyšuje nebezpečí výbuchu, vyjma v případě potřeby pro výrobní nebo provozní procesy.</w:t>
            </w:r>
          </w:p>
        </w:tc>
      </w:tr>
      <w:tr w:rsidR="001D3028" w:rsidRPr="00922934" w14:paraId="332B7779"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0A4D159"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P231</w:t>
            </w:r>
          </w:p>
        </w:tc>
        <w:tc>
          <w:tcPr>
            <w:tcW w:w="5244" w:type="dxa"/>
            <w:tcBorders>
              <w:top w:val="single" w:sz="4" w:space="0" w:color="000000"/>
              <w:left w:val="single" w:sz="4" w:space="0" w:color="000000"/>
              <w:bottom w:val="single" w:sz="4" w:space="0" w:color="000000"/>
              <w:right w:val="single" w:sz="4" w:space="0" w:color="000000"/>
            </w:tcBorders>
            <w:vAlign w:val="center"/>
          </w:tcPr>
          <w:p w14:paraId="0E0007E5"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Manipulace pod inertním plynem.</w:t>
            </w:r>
          </w:p>
        </w:tc>
        <w:tc>
          <w:tcPr>
            <w:tcW w:w="2977" w:type="dxa"/>
            <w:tcBorders>
              <w:top w:val="single" w:sz="4" w:space="0" w:color="000000"/>
              <w:left w:val="single" w:sz="4" w:space="0" w:color="000000"/>
              <w:bottom w:val="single" w:sz="4" w:space="0" w:color="000000"/>
              <w:right w:val="double" w:sz="4" w:space="0" w:color="auto"/>
            </w:tcBorders>
            <w:vAlign w:val="center"/>
          </w:tcPr>
          <w:p w14:paraId="323B9763"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4E6075AD"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59333E0"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P232</w:t>
            </w:r>
          </w:p>
        </w:tc>
        <w:tc>
          <w:tcPr>
            <w:tcW w:w="5244" w:type="dxa"/>
            <w:tcBorders>
              <w:top w:val="single" w:sz="4" w:space="0" w:color="000000"/>
              <w:left w:val="single" w:sz="4" w:space="0" w:color="000000"/>
              <w:bottom w:val="single" w:sz="4" w:space="0" w:color="000000"/>
              <w:right w:val="single" w:sz="4" w:space="0" w:color="000000"/>
            </w:tcBorders>
            <w:vAlign w:val="center"/>
          </w:tcPr>
          <w:p w14:paraId="1B39E6D4"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Chraňte před vlhkem.</w:t>
            </w:r>
          </w:p>
        </w:tc>
        <w:tc>
          <w:tcPr>
            <w:tcW w:w="2977" w:type="dxa"/>
            <w:tcBorders>
              <w:top w:val="single" w:sz="4" w:space="0" w:color="000000"/>
              <w:left w:val="single" w:sz="4" w:space="0" w:color="000000"/>
              <w:bottom w:val="single" w:sz="4" w:space="0" w:color="000000"/>
              <w:right w:val="double" w:sz="4" w:space="0" w:color="auto"/>
            </w:tcBorders>
            <w:vAlign w:val="center"/>
          </w:tcPr>
          <w:p w14:paraId="17590D50"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7F89482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58F4FDA"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P233</w:t>
            </w:r>
          </w:p>
        </w:tc>
        <w:tc>
          <w:tcPr>
            <w:tcW w:w="5244" w:type="dxa"/>
            <w:tcBorders>
              <w:top w:val="single" w:sz="4" w:space="0" w:color="000000"/>
              <w:left w:val="single" w:sz="4" w:space="0" w:color="000000"/>
              <w:bottom w:val="single" w:sz="4" w:space="0" w:color="000000"/>
              <w:right w:val="single" w:sz="4" w:space="0" w:color="000000"/>
            </w:tcBorders>
            <w:vAlign w:val="center"/>
          </w:tcPr>
          <w:p w14:paraId="45F74E83"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Uchovávejte obal těsně uzavřený</w:t>
            </w:r>
            <w:r w:rsidRPr="00922934">
              <w:rPr>
                <w:rFonts w:ascii="Times New Roman" w:hAnsi="Times New Roman" w:cs="Times New Roman"/>
                <w:color w:val="FF0000"/>
                <w:szCs w:val="24"/>
              </w:rPr>
              <w:t>.</w:t>
            </w:r>
          </w:p>
        </w:tc>
        <w:tc>
          <w:tcPr>
            <w:tcW w:w="2977" w:type="dxa"/>
            <w:tcBorders>
              <w:top w:val="single" w:sz="4" w:space="0" w:color="000000"/>
              <w:left w:val="single" w:sz="4" w:space="0" w:color="000000"/>
              <w:bottom w:val="single" w:sz="4" w:space="0" w:color="000000"/>
              <w:right w:val="double" w:sz="4" w:space="0" w:color="auto"/>
            </w:tcBorders>
            <w:vAlign w:val="center"/>
          </w:tcPr>
          <w:p w14:paraId="3B8BDC25"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Je-li výrobek natolik těkavý, že vytváří nebezpečné prostředí.</w:t>
            </w:r>
          </w:p>
        </w:tc>
      </w:tr>
      <w:tr w:rsidR="001D3028" w:rsidRPr="00922934" w14:paraId="637CFF76"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0A1589B"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P234</w:t>
            </w:r>
          </w:p>
        </w:tc>
        <w:tc>
          <w:tcPr>
            <w:tcW w:w="5244" w:type="dxa"/>
            <w:tcBorders>
              <w:top w:val="single" w:sz="4" w:space="0" w:color="000000"/>
              <w:left w:val="single" w:sz="4" w:space="0" w:color="000000"/>
              <w:bottom w:val="single" w:sz="4" w:space="0" w:color="000000"/>
              <w:right w:val="single" w:sz="4" w:space="0" w:color="000000"/>
            </w:tcBorders>
            <w:vAlign w:val="center"/>
          </w:tcPr>
          <w:p w14:paraId="58D10FBE"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Uchovávejte pouze v původním obalu.</w:t>
            </w:r>
          </w:p>
        </w:tc>
        <w:tc>
          <w:tcPr>
            <w:tcW w:w="2977" w:type="dxa"/>
            <w:tcBorders>
              <w:top w:val="single" w:sz="4" w:space="0" w:color="000000"/>
              <w:left w:val="single" w:sz="4" w:space="0" w:color="000000"/>
              <w:bottom w:val="single" w:sz="4" w:space="0" w:color="000000"/>
              <w:right w:val="double" w:sz="4" w:space="0" w:color="auto"/>
            </w:tcBorders>
            <w:vAlign w:val="center"/>
          </w:tcPr>
          <w:p w14:paraId="6755D944"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5DBE1F5E"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D613213"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P235</w:t>
            </w:r>
          </w:p>
        </w:tc>
        <w:tc>
          <w:tcPr>
            <w:tcW w:w="5244" w:type="dxa"/>
            <w:tcBorders>
              <w:top w:val="single" w:sz="4" w:space="0" w:color="000000"/>
              <w:left w:val="single" w:sz="4" w:space="0" w:color="000000"/>
              <w:bottom w:val="single" w:sz="4" w:space="0" w:color="000000"/>
              <w:right w:val="single" w:sz="4" w:space="0" w:color="000000"/>
            </w:tcBorders>
            <w:vAlign w:val="center"/>
          </w:tcPr>
          <w:p w14:paraId="24CAE56F"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Uchovávejte v chladu</w:t>
            </w:r>
            <w:r w:rsidRPr="00922934">
              <w:rPr>
                <w:rFonts w:ascii="Times New Roman" w:hAnsi="Times New Roman" w:cs="Times New Roman"/>
                <w:color w:val="FF0000"/>
                <w:szCs w:val="24"/>
              </w:rPr>
              <w:t>.</w:t>
            </w:r>
          </w:p>
        </w:tc>
        <w:tc>
          <w:tcPr>
            <w:tcW w:w="2977" w:type="dxa"/>
            <w:tcBorders>
              <w:top w:val="single" w:sz="4" w:space="0" w:color="000000"/>
              <w:left w:val="single" w:sz="4" w:space="0" w:color="000000"/>
              <w:bottom w:val="single" w:sz="4" w:space="0" w:color="000000"/>
              <w:right w:val="double" w:sz="4" w:space="0" w:color="auto"/>
            </w:tcBorders>
            <w:vAlign w:val="center"/>
          </w:tcPr>
          <w:p w14:paraId="16D0A7B2"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731A08B7"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1C652D5"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P240</w:t>
            </w:r>
          </w:p>
        </w:tc>
        <w:tc>
          <w:tcPr>
            <w:tcW w:w="5244" w:type="dxa"/>
            <w:tcBorders>
              <w:top w:val="single" w:sz="4" w:space="0" w:color="000000"/>
              <w:left w:val="single" w:sz="4" w:space="0" w:color="000000"/>
              <w:bottom w:val="single" w:sz="4" w:space="0" w:color="000000"/>
              <w:right w:val="single" w:sz="4" w:space="0" w:color="000000"/>
            </w:tcBorders>
            <w:vAlign w:val="center"/>
          </w:tcPr>
          <w:p w14:paraId="10648E9F"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Uzemněte obal a odběrové zařízení.</w:t>
            </w:r>
          </w:p>
        </w:tc>
        <w:tc>
          <w:tcPr>
            <w:tcW w:w="2977" w:type="dxa"/>
            <w:tcBorders>
              <w:top w:val="single" w:sz="4" w:space="0" w:color="000000"/>
              <w:left w:val="single" w:sz="4" w:space="0" w:color="000000"/>
              <w:bottom w:val="single" w:sz="4" w:space="0" w:color="000000"/>
              <w:right w:val="double" w:sz="4" w:space="0" w:color="auto"/>
            </w:tcBorders>
            <w:vAlign w:val="center"/>
          </w:tcPr>
          <w:p w14:paraId="7CC02A0C" w14:textId="77777777" w:rsidR="001D3028" w:rsidRPr="00922934" w:rsidRDefault="001D3028" w:rsidP="00922934">
            <w:pPr>
              <w:autoSpaceDE w:val="0"/>
              <w:autoSpaceDN w:val="0"/>
              <w:adjustRightInd w:val="0"/>
              <w:rPr>
                <w:rFonts w:ascii="Times New Roman" w:hAnsi="Times New Roman" w:cs="Times New Roman"/>
                <w:i/>
                <w:iCs/>
                <w:szCs w:val="24"/>
              </w:rPr>
            </w:pPr>
            <w:r w:rsidRPr="00922934">
              <w:rPr>
                <w:rFonts w:ascii="Times New Roman" w:hAnsi="Times New Roman" w:cs="Times New Roman"/>
                <w:szCs w:val="24"/>
              </w:rPr>
              <w:t>Je-li výbušnina elektrostaticky citlivá.</w:t>
            </w:r>
            <w:r w:rsidR="00922934">
              <w:rPr>
                <w:rFonts w:ascii="Times New Roman" w:hAnsi="Times New Roman" w:cs="Times New Roman"/>
                <w:szCs w:val="24"/>
              </w:rPr>
              <w:br/>
            </w:r>
            <w:r w:rsidRPr="00922934">
              <w:rPr>
                <w:rFonts w:ascii="Times New Roman" w:hAnsi="Times New Roman" w:cs="Times New Roman"/>
                <w:szCs w:val="24"/>
              </w:rPr>
              <w:t>Má-li se překládat elektrostaticky citlivý materiál.</w:t>
            </w:r>
            <w:r w:rsidR="00922934">
              <w:rPr>
                <w:rFonts w:ascii="Times New Roman" w:hAnsi="Times New Roman" w:cs="Times New Roman"/>
                <w:szCs w:val="24"/>
              </w:rPr>
              <w:br/>
            </w:r>
            <w:r w:rsidRPr="00922934">
              <w:rPr>
                <w:rFonts w:ascii="Times New Roman" w:hAnsi="Times New Roman" w:cs="Times New Roman"/>
                <w:szCs w:val="24"/>
              </w:rPr>
              <w:lastRenderedPageBreak/>
              <w:t>Je-li výrobek natolik těkavý, že vytváří nebezpečné prostředí.</w:t>
            </w:r>
          </w:p>
        </w:tc>
      </w:tr>
      <w:tr w:rsidR="001D3028" w:rsidRPr="00922934" w14:paraId="1B073D9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8CD4625"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lastRenderedPageBreak/>
              <w:t>P241</w:t>
            </w:r>
          </w:p>
        </w:tc>
        <w:tc>
          <w:tcPr>
            <w:tcW w:w="5244" w:type="dxa"/>
            <w:tcBorders>
              <w:top w:val="single" w:sz="4" w:space="0" w:color="000000"/>
              <w:left w:val="single" w:sz="4" w:space="0" w:color="000000"/>
              <w:bottom w:val="single" w:sz="4" w:space="0" w:color="000000"/>
              <w:right w:val="single" w:sz="4" w:space="0" w:color="000000"/>
            </w:tcBorders>
            <w:vAlign w:val="center"/>
          </w:tcPr>
          <w:p w14:paraId="0608E86A"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Používejte elektrické/ventilační/osvětlovací/…/zařízení do výbušného prostředí.</w:t>
            </w:r>
          </w:p>
        </w:tc>
        <w:tc>
          <w:tcPr>
            <w:tcW w:w="2977" w:type="dxa"/>
            <w:tcBorders>
              <w:top w:val="single" w:sz="4" w:space="0" w:color="000000"/>
              <w:left w:val="single" w:sz="4" w:space="0" w:color="000000"/>
              <w:bottom w:val="single" w:sz="4" w:space="0" w:color="000000"/>
              <w:right w:val="double" w:sz="4" w:space="0" w:color="auto"/>
            </w:tcBorders>
            <w:vAlign w:val="center"/>
          </w:tcPr>
          <w:p w14:paraId="1EC8DE5C"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Jiné vybavení uvede výrobce/dodavatel.</w:t>
            </w:r>
            <w:r w:rsidR="00922934">
              <w:rPr>
                <w:rFonts w:ascii="Times New Roman" w:hAnsi="Times New Roman" w:cs="Times New Roman"/>
                <w:szCs w:val="24"/>
              </w:rPr>
              <w:br/>
            </w:r>
            <w:r w:rsidRPr="00922934">
              <w:rPr>
                <w:rFonts w:ascii="Times New Roman" w:hAnsi="Times New Roman" w:cs="Times New Roman"/>
                <w:szCs w:val="24"/>
              </w:rPr>
              <w:t>V případě, že se objeví mračna prachu.</w:t>
            </w:r>
          </w:p>
        </w:tc>
      </w:tr>
      <w:tr w:rsidR="001D3028" w:rsidRPr="00922934" w14:paraId="27A0B5B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FD1F52F"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P242</w:t>
            </w:r>
          </w:p>
        </w:tc>
        <w:tc>
          <w:tcPr>
            <w:tcW w:w="5244" w:type="dxa"/>
            <w:tcBorders>
              <w:top w:val="single" w:sz="4" w:space="0" w:color="000000"/>
              <w:left w:val="single" w:sz="4" w:space="0" w:color="000000"/>
              <w:bottom w:val="single" w:sz="4" w:space="0" w:color="000000"/>
              <w:right w:val="single" w:sz="4" w:space="0" w:color="000000"/>
            </w:tcBorders>
            <w:vAlign w:val="center"/>
          </w:tcPr>
          <w:p w14:paraId="34B80289"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Používejte pouze nářadí z nejiskřícího kovu.</w:t>
            </w:r>
          </w:p>
        </w:tc>
        <w:tc>
          <w:tcPr>
            <w:tcW w:w="2977" w:type="dxa"/>
            <w:tcBorders>
              <w:top w:val="single" w:sz="4" w:space="0" w:color="000000"/>
              <w:left w:val="single" w:sz="4" w:space="0" w:color="000000"/>
              <w:bottom w:val="single" w:sz="4" w:space="0" w:color="000000"/>
              <w:right w:val="double" w:sz="4" w:space="0" w:color="auto"/>
            </w:tcBorders>
            <w:vAlign w:val="center"/>
          </w:tcPr>
          <w:p w14:paraId="1246225B"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18859A02"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B67A084"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P243</w:t>
            </w:r>
          </w:p>
        </w:tc>
        <w:tc>
          <w:tcPr>
            <w:tcW w:w="5244" w:type="dxa"/>
            <w:tcBorders>
              <w:top w:val="single" w:sz="4" w:space="0" w:color="000000"/>
              <w:left w:val="single" w:sz="4" w:space="0" w:color="000000"/>
              <w:bottom w:val="single" w:sz="4" w:space="0" w:color="000000"/>
              <w:right w:val="single" w:sz="4" w:space="0" w:color="000000"/>
            </w:tcBorders>
            <w:vAlign w:val="center"/>
          </w:tcPr>
          <w:p w14:paraId="3185D7E6"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Proveďte preventivní opatření proti výbojům statické elektřiny.</w:t>
            </w:r>
          </w:p>
        </w:tc>
        <w:tc>
          <w:tcPr>
            <w:tcW w:w="2977" w:type="dxa"/>
            <w:tcBorders>
              <w:top w:val="single" w:sz="4" w:space="0" w:color="000000"/>
              <w:left w:val="single" w:sz="4" w:space="0" w:color="000000"/>
              <w:bottom w:val="single" w:sz="4" w:space="0" w:color="000000"/>
              <w:right w:val="double" w:sz="4" w:space="0" w:color="auto"/>
            </w:tcBorders>
            <w:vAlign w:val="center"/>
          </w:tcPr>
          <w:p w14:paraId="76B85444"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76B852A2"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8720861"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P244</w:t>
            </w:r>
          </w:p>
        </w:tc>
        <w:tc>
          <w:tcPr>
            <w:tcW w:w="5244" w:type="dxa"/>
            <w:tcBorders>
              <w:top w:val="single" w:sz="4" w:space="0" w:color="000000"/>
              <w:left w:val="single" w:sz="4" w:space="0" w:color="000000"/>
              <w:bottom w:val="single" w:sz="4" w:space="0" w:color="000000"/>
              <w:right w:val="single" w:sz="4" w:space="0" w:color="000000"/>
            </w:tcBorders>
            <w:vAlign w:val="center"/>
          </w:tcPr>
          <w:p w14:paraId="29B86049" w14:textId="77777777" w:rsidR="001D3028" w:rsidRPr="00922934" w:rsidRDefault="001D3028" w:rsidP="00922934">
            <w:pPr>
              <w:autoSpaceDE w:val="0"/>
              <w:autoSpaceDN w:val="0"/>
              <w:adjustRightInd w:val="0"/>
              <w:rPr>
                <w:rFonts w:ascii="Times New Roman" w:hAnsi="Times New Roman" w:cs="Times New Roman"/>
                <w:strike/>
                <w:szCs w:val="24"/>
              </w:rPr>
            </w:pPr>
            <w:r w:rsidRPr="00922934">
              <w:rPr>
                <w:rFonts w:ascii="Times New Roman" w:hAnsi="Times New Roman" w:cs="Times New Roman"/>
                <w:szCs w:val="24"/>
              </w:rPr>
              <w:t>Udržujte ventily a příslušenství bez oleje a maziva.</w:t>
            </w:r>
          </w:p>
        </w:tc>
        <w:tc>
          <w:tcPr>
            <w:tcW w:w="2977" w:type="dxa"/>
            <w:tcBorders>
              <w:top w:val="single" w:sz="4" w:space="0" w:color="000000"/>
              <w:left w:val="single" w:sz="4" w:space="0" w:color="000000"/>
              <w:bottom w:val="single" w:sz="4" w:space="0" w:color="000000"/>
              <w:right w:val="double" w:sz="4" w:space="0" w:color="auto"/>
            </w:tcBorders>
            <w:vAlign w:val="center"/>
          </w:tcPr>
          <w:p w14:paraId="21528B57"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6B6D72F3"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1846FC60"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P250</w:t>
            </w:r>
          </w:p>
        </w:tc>
        <w:tc>
          <w:tcPr>
            <w:tcW w:w="5244" w:type="dxa"/>
            <w:tcBorders>
              <w:top w:val="single" w:sz="4" w:space="0" w:color="000000"/>
              <w:left w:val="single" w:sz="4" w:space="0" w:color="000000"/>
              <w:bottom w:val="single" w:sz="4" w:space="0" w:color="000000"/>
              <w:right w:val="single" w:sz="4" w:space="0" w:color="000000"/>
            </w:tcBorders>
            <w:vAlign w:val="center"/>
          </w:tcPr>
          <w:p w14:paraId="764CBB86"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Nevystavujte obrušování/nárazům/…/tření</w:t>
            </w:r>
            <w:r w:rsidRPr="00922934">
              <w:rPr>
                <w:rFonts w:ascii="Times New Roman" w:hAnsi="Times New Roman" w:cs="Times New Roman"/>
                <w:color w:val="FF0000"/>
                <w:szCs w:val="24"/>
              </w:rPr>
              <w:t>.</w:t>
            </w:r>
          </w:p>
        </w:tc>
        <w:tc>
          <w:tcPr>
            <w:tcW w:w="2977" w:type="dxa"/>
            <w:tcBorders>
              <w:top w:val="single" w:sz="4" w:space="0" w:color="000000"/>
              <w:left w:val="single" w:sz="4" w:space="0" w:color="000000"/>
              <w:bottom w:val="single" w:sz="4" w:space="0" w:color="000000"/>
              <w:right w:val="double" w:sz="4" w:space="0" w:color="auto"/>
            </w:tcBorders>
            <w:vAlign w:val="center"/>
          </w:tcPr>
          <w:p w14:paraId="78C2FCE9"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Příslušné nevhodné zacházení uvede výrobce/dodavatel.</w:t>
            </w:r>
          </w:p>
        </w:tc>
      </w:tr>
      <w:tr w:rsidR="001D3028" w:rsidRPr="00922934" w14:paraId="180A9FC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0DFBB4D"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P251</w:t>
            </w:r>
          </w:p>
        </w:tc>
        <w:tc>
          <w:tcPr>
            <w:tcW w:w="5244" w:type="dxa"/>
            <w:tcBorders>
              <w:top w:val="single" w:sz="4" w:space="0" w:color="000000"/>
              <w:left w:val="single" w:sz="4" w:space="0" w:color="000000"/>
              <w:bottom w:val="single" w:sz="4" w:space="0" w:color="000000"/>
              <w:right w:val="single" w:sz="4" w:space="0" w:color="000000"/>
            </w:tcBorders>
            <w:vAlign w:val="center"/>
          </w:tcPr>
          <w:p w14:paraId="02216FE3"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Nepropichujte nebo nespalujte ani po použití.</w:t>
            </w:r>
          </w:p>
        </w:tc>
        <w:tc>
          <w:tcPr>
            <w:tcW w:w="2977" w:type="dxa"/>
            <w:tcBorders>
              <w:top w:val="single" w:sz="4" w:space="0" w:color="000000"/>
              <w:left w:val="single" w:sz="4" w:space="0" w:color="000000"/>
              <w:bottom w:val="single" w:sz="4" w:space="0" w:color="000000"/>
              <w:right w:val="double" w:sz="4" w:space="0" w:color="auto"/>
            </w:tcBorders>
            <w:vAlign w:val="center"/>
          </w:tcPr>
          <w:p w14:paraId="57CE150E"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3A6488BD"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A9FFF56"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P260</w:t>
            </w:r>
          </w:p>
        </w:tc>
        <w:tc>
          <w:tcPr>
            <w:tcW w:w="5244" w:type="dxa"/>
            <w:tcBorders>
              <w:top w:val="single" w:sz="4" w:space="0" w:color="000000"/>
              <w:left w:val="single" w:sz="4" w:space="0" w:color="000000"/>
              <w:bottom w:val="single" w:sz="4" w:space="0" w:color="000000"/>
              <w:right w:val="single" w:sz="4" w:space="0" w:color="000000"/>
            </w:tcBorders>
            <w:vAlign w:val="center"/>
          </w:tcPr>
          <w:p w14:paraId="17137DFB"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Nevdechujte prach/dým/plyn/mlhu/páry/aerosoly.</w:t>
            </w:r>
          </w:p>
        </w:tc>
        <w:tc>
          <w:tcPr>
            <w:tcW w:w="2977" w:type="dxa"/>
            <w:tcBorders>
              <w:top w:val="single" w:sz="4" w:space="0" w:color="000000"/>
              <w:left w:val="single" w:sz="4" w:space="0" w:color="000000"/>
              <w:bottom w:val="single" w:sz="4" w:space="0" w:color="000000"/>
              <w:right w:val="double" w:sz="4" w:space="0" w:color="auto"/>
            </w:tcBorders>
            <w:vAlign w:val="center"/>
          </w:tcPr>
          <w:p w14:paraId="61D4C3B3"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Příslušné podmínky uvede výrobce/dodavatel.</w:t>
            </w:r>
            <w:r w:rsidR="00922934">
              <w:rPr>
                <w:rFonts w:ascii="Times New Roman" w:hAnsi="Times New Roman" w:cs="Times New Roman"/>
                <w:szCs w:val="24"/>
              </w:rPr>
              <w:br/>
              <w:t>N</w:t>
            </w:r>
            <w:r w:rsidRPr="00922934">
              <w:rPr>
                <w:rFonts w:ascii="Times New Roman" w:hAnsi="Times New Roman" w:cs="Times New Roman"/>
                <w:szCs w:val="24"/>
              </w:rPr>
              <w:t>evdechujte prach nebo mlhu.</w:t>
            </w:r>
            <w:r w:rsidR="00922934">
              <w:rPr>
                <w:rFonts w:ascii="Times New Roman" w:hAnsi="Times New Roman" w:cs="Times New Roman"/>
                <w:szCs w:val="24"/>
              </w:rPr>
              <w:br/>
            </w:r>
            <w:r w:rsidRPr="00922934">
              <w:rPr>
                <w:rFonts w:ascii="Times New Roman" w:hAnsi="Times New Roman" w:cs="Times New Roman"/>
                <w:szCs w:val="24"/>
              </w:rPr>
              <w:t>Mohou-li se při používání objevit částice prachu nebo mlhy, které lze vdechnout.</w:t>
            </w:r>
          </w:p>
        </w:tc>
      </w:tr>
      <w:tr w:rsidR="001D3028" w:rsidRPr="00922934" w14:paraId="2708F7ED"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3DDE84EA"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P261</w:t>
            </w:r>
          </w:p>
        </w:tc>
        <w:tc>
          <w:tcPr>
            <w:tcW w:w="5244" w:type="dxa"/>
            <w:tcBorders>
              <w:top w:val="single" w:sz="4" w:space="0" w:color="000000"/>
              <w:left w:val="single" w:sz="4" w:space="0" w:color="000000"/>
              <w:bottom w:val="single" w:sz="4" w:space="0" w:color="000000"/>
              <w:right w:val="single" w:sz="4" w:space="0" w:color="000000"/>
            </w:tcBorders>
            <w:vAlign w:val="center"/>
          </w:tcPr>
          <w:p w14:paraId="1C9DDF13"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 xml:space="preserve">Zamezte vdechování prachu/dýmu/plynu/mlhy/par/aerosolů. </w:t>
            </w:r>
          </w:p>
        </w:tc>
        <w:tc>
          <w:tcPr>
            <w:tcW w:w="2977" w:type="dxa"/>
            <w:tcBorders>
              <w:top w:val="single" w:sz="4" w:space="0" w:color="000000"/>
              <w:left w:val="single" w:sz="4" w:space="0" w:color="000000"/>
              <w:bottom w:val="single" w:sz="4" w:space="0" w:color="000000"/>
              <w:right w:val="double" w:sz="4" w:space="0" w:color="auto"/>
            </w:tcBorders>
            <w:vAlign w:val="center"/>
          </w:tcPr>
          <w:p w14:paraId="6F839C1D"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Příslušné podmínky uvede výrobce/dodavatel.</w:t>
            </w:r>
            <w:r w:rsidR="00922934">
              <w:rPr>
                <w:rFonts w:ascii="Times New Roman" w:hAnsi="Times New Roman" w:cs="Times New Roman"/>
                <w:szCs w:val="24"/>
              </w:rPr>
              <w:br/>
            </w:r>
            <w:r w:rsidRPr="00922934">
              <w:rPr>
                <w:rFonts w:ascii="Times New Roman" w:hAnsi="Times New Roman" w:cs="Times New Roman"/>
                <w:i/>
                <w:iCs/>
                <w:szCs w:val="24"/>
              </w:rPr>
              <w:t>Lze vynechat, pokud je na štítku uvedeno P260.</w:t>
            </w:r>
          </w:p>
        </w:tc>
      </w:tr>
      <w:tr w:rsidR="001D3028" w:rsidRPr="00922934" w14:paraId="60495BE6"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1E1C0E73"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P262</w:t>
            </w:r>
          </w:p>
        </w:tc>
        <w:tc>
          <w:tcPr>
            <w:tcW w:w="5244" w:type="dxa"/>
            <w:tcBorders>
              <w:top w:val="single" w:sz="4" w:space="0" w:color="000000"/>
              <w:left w:val="single" w:sz="4" w:space="0" w:color="000000"/>
              <w:bottom w:val="single" w:sz="4" w:space="0" w:color="000000"/>
              <w:right w:val="single" w:sz="4" w:space="0" w:color="000000"/>
            </w:tcBorders>
            <w:vAlign w:val="center"/>
          </w:tcPr>
          <w:p w14:paraId="356312F7"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Zabraňte styku s očima, kůží nebo oděvem.</w:t>
            </w:r>
          </w:p>
        </w:tc>
        <w:tc>
          <w:tcPr>
            <w:tcW w:w="2977" w:type="dxa"/>
            <w:tcBorders>
              <w:top w:val="single" w:sz="4" w:space="0" w:color="000000"/>
              <w:left w:val="single" w:sz="4" w:space="0" w:color="000000"/>
              <w:bottom w:val="single" w:sz="4" w:space="0" w:color="000000"/>
              <w:right w:val="double" w:sz="4" w:space="0" w:color="auto"/>
            </w:tcBorders>
            <w:vAlign w:val="center"/>
          </w:tcPr>
          <w:p w14:paraId="34DB689F"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59637799"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95772F9"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P263</w:t>
            </w:r>
          </w:p>
        </w:tc>
        <w:tc>
          <w:tcPr>
            <w:tcW w:w="5244" w:type="dxa"/>
            <w:tcBorders>
              <w:top w:val="single" w:sz="4" w:space="0" w:color="000000"/>
              <w:left w:val="single" w:sz="4" w:space="0" w:color="000000"/>
              <w:bottom w:val="single" w:sz="4" w:space="0" w:color="000000"/>
              <w:right w:val="single" w:sz="4" w:space="0" w:color="000000"/>
            </w:tcBorders>
            <w:vAlign w:val="center"/>
          </w:tcPr>
          <w:p w14:paraId="2AE2B44B"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Zabraňte styku během těhotenství/kojení.</w:t>
            </w:r>
          </w:p>
        </w:tc>
        <w:tc>
          <w:tcPr>
            <w:tcW w:w="2977" w:type="dxa"/>
            <w:tcBorders>
              <w:top w:val="single" w:sz="4" w:space="0" w:color="000000"/>
              <w:left w:val="single" w:sz="4" w:space="0" w:color="000000"/>
              <w:bottom w:val="single" w:sz="4" w:space="0" w:color="000000"/>
              <w:right w:val="double" w:sz="4" w:space="0" w:color="auto"/>
            </w:tcBorders>
            <w:vAlign w:val="center"/>
          </w:tcPr>
          <w:p w14:paraId="562B6235"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6C564B6E"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57F01B72"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P264</w:t>
            </w:r>
          </w:p>
        </w:tc>
        <w:tc>
          <w:tcPr>
            <w:tcW w:w="5244" w:type="dxa"/>
            <w:tcBorders>
              <w:top w:val="single" w:sz="4" w:space="0" w:color="000000"/>
              <w:left w:val="single" w:sz="4" w:space="0" w:color="000000"/>
              <w:bottom w:val="single" w:sz="4" w:space="0" w:color="000000"/>
              <w:right w:val="single" w:sz="4" w:space="0" w:color="000000"/>
            </w:tcBorders>
            <w:vAlign w:val="center"/>
          </w:tcPr>
          <w:p w14:paraId="3159CFB6"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 xml:space="preserve">Po manipulaci důkladně omyjte… </w:t>
            </w:r>
          </w:p>
        </w:tc>
        <w:tc>
          <w:tcPr>
            <w:tcW w:w="2977" w:type="dxa"/>
            <w:tcBorders>
              <w:top w:val="single" w:sz="4" w:space="0" w:color="000000"/>
              <w:left w:val="single" w:sz="4" w:space="0" w:color="000000"/>
              <w:bottom w:val="single" w:sz="4" w:space="0" w:color="000000"/>
              <w:right w:val="double" w:sz="4" w:space="0" w:color="auto"/>
            </w:tcBorders>
            <w:vAlign w:val="center"/>
          </w:tcPr>
          <w:p w14:paraId="5D825727"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Části těla, které je třeba po manipulaci umýt, uvede výrobce/dodavatel.</w:t>
            </w:r>
          </w:p>
        </w:tc>
      </w:tr>
      <w:tr w:rsidR="001D3028" w:rsidRPr="00922934" w14:paraId="0019BA7A"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598BA1D"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P270</w:t>
            </w:r>
          </w:p>
        </w:tc>
        <w:tc>
          <w:tcPr>
            <w:tcW w:w="5244" w:type="dxa"/>
            <w:tcBorders>
              <w:top w:val="single" w:sz="4" w:space="0" w:color="000000"/>
              <w:left w:val="single" w:sz="4" w:space="0" w:color="000000"/>
              <w:bottom w:val="single" w:sz="4" w:space="0" w:color="000000"/>
              <w:right w:val="single" w:sz="4" w:space="0" w:color="000000"/>
            </w:tcBorders>
            <w:vAlign w:val="center"/>
          </w:tcPr>
          <w:p w14:paraId="0F28CDD2"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Při používání tohoto výrobku nejezte, nepijte ani nekuřte.</w:t>
            </w:r>
          </w:p>
        </w:tc>
        <w:tc>
          <w:tcPr>
            <w:tcW w:w="2977" w:type="dxa"/>
            <w:tcBorders>
              <w:top w:val="single" w:sz="4" w:space="0" w:color="000000"/>
              <w:left w:val="single" w:sz="4" w:space="0" w:color="000000"/>
              <w:bottom w:val="single" w:sz="4" w:space="0" w:color="000000"/>
              <w:right w:val="double" w:sz="4" w:space="0" w:color="auto"/>
            </w:tcBorders>
            <w:vAlign w:val="center"/>
          </w:tcPr>
          <w:p w14:paraId="2B6C9841"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6280D16A"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76138B05"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P271</w:t>
            </w:r>
          </w:p>
        </w:tc>
        <w:tc>
          <w:tcPr>
            <w:tcW w:w="5244" w:type="dxa"/>
            <w:tcBorders>
              <w:top w:val="single" w:sz="4" w:space="0" w:color="000000"/>
              <w:left w:val="single" w:sz="4" w:space="0" w:color="000000"/>
              <w:bottom w:val="single" w:sz="4" w:space="0" w:color="000000"/>
              <w:right w:val="single" w:sz="4" w:space="0" w:color="000000"/>
            </w:tcBorders>
            <w:vAlign w:val="center"/>
          </w:tcPr>
          <w:p w14:paraId="66C94191"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Používejte pouze venku nebo v dobře větraných prostorách.</w:t>
            </w:r>
          </w:p>
        </w:tc>
        <w:tc>
          <w:tcPr>
            <w:tcW w:w="2977" w:type="dxa"/>
            <w:tcBorders>
              <w:top w:val="single" w:sz="4" w:space="0" w:color="000000"/>
              <w:left w:val="single" w:sz="4" w:space="0" w:color="000000"/>
              <w:bottom w:val="single" w:sz="4" w:space="0" w:color="000000"/>
              <w:right w:val="double" w:sz="4" w:space="0" w:color="auto"/>
            </w:tcBorders>
            <w:vAlign w:val="center"/>
          </w:tcPr>
          <w:p w14:paraId="51E53DCD"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0C22AFDF"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02EEB796"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P272</w:t>
            </w:r>
          </w:p>
        </w:tc>
        <w:tc>
          <w:tcPr>
            <w:tcW w:w="5244" w:type="dxa"/>
            <w:tcBorders>
              <w:top w:val="single" w:sz="4" w:space="0" w:color="000000"/>
              <w:left w:val="single" w:sz="4" w:space="0" w:color="000000"/>
              <w:bottom w:val="single" w:sz="4" w:space="0" w:color="000000"/>
              <w:right w:val="single" w:sz="4" w:space="0" w:color="000000"/>
            </w:tcBorders>
            <w:vAlign w:val="center"/>
          </w:tcPr>
          <w:p w14:paraId="1B05B46F"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Kontaminovaný pracovní oděv neodnášejte z pracoviště.</w:t>
            </w:r>
          </w:p>
        </w:tc>
        <w:tc>
          <w:tcPr>
            <w:tcW w:w="2977" w:type="dxa"/>
            <w:tcBorders>
              <w:top w:val="single" w:sz="4" w:space="0" w:color="000000"/>
              <w:left w:val="single" w:sz="4" w:space="0" w:color="000000"/>
              <w:bottom w:val="single" w:sz="4" w:space="0" w:color="000000"/>
              <w:right w:val="double" w:sz="4" w:space="0" w:color="auto"/>
            </w:tcBorders>
            <w:vAlign w:val="center"/>
          </w:tcPr>
          <w:p w14:paraId="44E7CFFB"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53CB2661"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9C1AFC4"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P273</w:t>
            </w:r>
          </w:p>
        </w:tc>
        <w:tc>
          <w:tcPr>
            <w:tcW w:w="5244" w:type="dxa"/>
            <w:tcBorders>
              <w:top w:val="single" w:sz="4" w:space="0" w:color="000000"/>
              <w:left w:val="single" w:sz="4" w:space="0" w:color="000000"/>
              <w:bottom w:val="single" w:sz="4" w:space="0" w:color="000000"/>
              <w:right w:val="single" w:sz="4" w:space="0" w:color="000000"/>
            </w:tcBorders>
            <w:vAlign w:val="center"/>
          </w:tcPr>
          <w:p w14:paraId="0680BD0F"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 xml:space="preserve">Zabraňte uvolnění do životního prostředí. </w:t>
            </w:r>
          </w:p>
        </w:tc>
        <w:tc>
          <w:tcPr>
            <w:tcW w:w="2977" w:type="dxa"/>
            <w:tcBorders>
              <w:top w:val="single" w:sz="4" w:space="0" w:color="000000"/>
              <w:left w:val="single" w:sz="4" w:space="0" w:color="000000"/>
              <w:bottom w:val="single" w:sz="4" w:space="0" w:color="000000"/>
              <w:right w:val="double" w:sz="4" w:space="0" w:color="auto"/>
            </w:tcBorders>
            <w:vAlign w:val="center"/>
          </w:tcPr>
          <w:p w14:paraId="13E1AD89"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Nejedná-li se o zamýšlené použití.</w:t>
            </w:r>
          </w:p>
        </w:tc>
      </w:tr>
      <w:tr w:rsidR="001D3028" w:rsidRPr="00922934" w14:paraId="11B0C66E"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338C2743"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P280</w:t>
            </w:r>
          </w:p>
        </w:tc>
        <w:tc>
          <w:tcPr>
            <w:tcW w:w="5244" w:type="dxa"/>
            <w:tcBorders>
              <w:top w:val="single" w:sz="4" w:space="0" w:color="000000"/>
              <w:left w:val="single" w:sz="4" w:space="0" w:color="000000"/>
              <w:bottom w:val="single" w:sz="4" w:space="0" w:color="000000"/>
              <w:right w:val="single" w:sz="4" w:space="0" w:color="000000"/>
            </w:tcBorders>
            <w:vAlign w:val="center"/>
          </w:tcPr>
          <w:p w14:paraId="22CB0EE2"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Používejte ochranné rukavice/ochranný oděv/ochranné brýle/obličejový štít.</w:t>
            </w:r>
          </w:p>
        </w:tc>
        <w:tc>
          <w:tcPr>
            <w:tcW w:w="2977" w:type="dxa"/>
            <w:tcBorders>
              <w:top w:val="single" w:sz="4" w:space="0" w:color="000000"/>
              <w:left w:val="single" w:sz="4" w:space="0" w:color="000000"/>
              <w:bottom w:val="single" w:sz="4" w:space="0" w:color="000000"/>
              <w:right w:val="double" w:sz="4" w:space="0" w:color="auto"/>
            </w:tcBorders>
            <w:vAlign w:val="center"/>
          </w:tcPr>
          <w:p w14:paraId="6306A9E6" w14:textId="77777777" w:rsidR="001D3028" w:rsidRPr="00922934" w:rsidRDefault="001D3028" w:rsidP="00922934">
            <w:pPr>
              <w:autoSpaceDE w:val="0"/>
              <w:autoSpaceDN w:val="0"/>
              <w:adjustRightInd w:val="0"/>
              <w:rPr>
                <w:rFonts w:ascii="Times New Roman" w:hAnsi="Times New Roman" w:cs="Times New Roman"/>
                <w:i/>
                <w:iCs/>
                <w:szCs w:val="24"/>
              </w:rPr>
            </w:pPr>
            <w:r w:rsidRPr="00922934">
              <w:rPr>
                <w:rFonts w:ascii="Times New Roman" w:hAnsi="Times New Roman" w:cs="Times New Roman"/>
                <w:szCs w:val="24"/>
              </w:rPr>
              <w:t>Druh vybavení uvede výrobce/dodavatel.</w:t>
            </w:r>
            <w:r w:rsidR="00922934">
              <w:rPr>
                <w:rFonts w:ascii="Times New Roman" w:hAnsi="Times New Roman" w:cs="Times New Roman"/>
                <w:szCs w:val="24"/>
              </w:rPr>
              <w:br/>
            </w:r>
            <w:r w:rsidRPr="00922934">
              <w:rPr>
                <w:rFonts w:ascii="Times New Roman" w:hAnsi="Times New Roman" w:cs="Times New Roman"/>
                <w:i/>
                <w:iCs/>
                <w:szCs w:val="24"/>
              </w:rPr>
              <w:t>Specifikujte ochranné rukavice/oděv a ochranné brýle/obličejový štít.</w:t>
            </w:r>
          </w:p>
        </w:tc>
      </w:tr>
      <w:tr w:rsidR="001D3028" w:rsidRPr="00922934" w14:paraId="2C8FE34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5B936B0"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P282</w:t>
            </w:r>
          </w:p>
        </w:tc>
        <w:tc>
          <w:tcPr>
            <w:tcW w:w="5244" w:type="dxa"/>
            <w:tcBorders>
              <w:top w:val="single" w:sz="4" w:space="0" w:color="000000"/>
              <w:left w:val="single" w:sz="4" w:space="0" w:color="000000"/>
              <w:bottom w:val="single" w:sz="4" w:space="0" w:color="000000"/>
              <w:right w:val="single" w:sz="4" w:space="0" w:color="000000"/>
            </w:tcBorders>
            <w:vAlign w:val="center"/>
          </w:tcPr>
          <w:p w14:paraId="6D73D7C6"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Používejte ochranné rukavice proti chladu/obličejový štít/ochranné brýle.</w:t>
            </w:r>
          </w:p>
        </w:tc>
        <w:tc>
          <w:tcPr>
            <w:tcW w:w="2977" w:type="dxa"/>
            <w:tcBorders>
              <w:top w:val="single" w:sz="4" w:space="0" w:color="000000"/>
              <w:left w:val="single" w:sz="4" w:space="0" w:color="000000"/>
              <w:bottom w:val="single" w:sz="4" w:space="0" w:color="000000"/>
              <w:right w:val="double" w:sz="4" w:space="0" w:color="auto"/>
            </w:tcBorders>
            <w:vAlign w:val="center"/>
          </w:tcPr>
          <w:p w14:paraId="1029BEF8"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 xml:space="preserve"> </w:t>
            </w:r>
          </w:p>
        </w:tc>
      </w:tr>
      <w:tr w:rsidR="001D3028" w:rsidRPr="00922934" w14:paraId="3719796B"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270EAA3B"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P283</w:t>
            </w:r>
          </w:p>
        </w:tc>
        <w:tc>
          <w:tcPr>
            <w:tcW w:w="5244" w:type="dxa"/>
            <w:tcBorders>
              <w:top w:val="single" w:sz="4" w:space="0" w:color="000000"/>
              <w:left w:val="single" w:sz="4" w:space="0" w:color="000000"/>
              <w:bottom w:val="single" w:sz="4" w:space="0" w:color="000000"/>
              <w:right w:val="single" w:sz="4" w:space="0" w:color="000000"/>
            </w:tcBorders>
            <w:vAlign w:val="center"/>
          </w:tcPr>
          <w:p w14:paraId="78A55CF1"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Používejte ohnivzdorný/nehořlavý oděv.</w:t>
            </w:r>
          </w:p>
        </w:tc>
        <w:tc>
          <w:tcPr>
            <w:tcW w:w="2977" w:type="dxa"/>
            <w:tcBorders>
              <w:top w:val="single" w:sz="4" w:space="0" w:color="000000"/>
              <w:left w:val="single" w:sz="4" w:space="0" w:color="000000"/>
              <w:bottom w:val="single" w:sz="4" w:space="0" w:color="000000"/>
              <w:right w:val="double" w:sz="4" w:space="0" w:color="auto"/>
            </w:tcBorders>
            <w:vAlign w:val="center"/>
          </w:tcPr>
          <w:p w14:paraId="7AEB7CA3" w14:textId="77777777" w:rsidR="001D3028" w:rsidRPr="00922934" w:rsidRDefault="001D3028" w:rsidP="00922934">
            <w:pPr>
              <w:autoSpaceDE w:val="0"/>
              <w:autoSpaceDN w:val="0"/>
              <w:adjustRightInd w:val="0"/>
              <w:rPr>
                <w:rFonts w:ascii="Times New Roman" w:hAnsi="Times New Roman" w:cs="Times New Roman"/>
                <w:szCs w:val="24"/>
              </w:rPr>
            </w:pPr>
          </w:p>
        </w:tc>
      </w:tr>
      <w:tr w:rsidR="001D3028" w:rsidRPr="00922934" w14:paraId="4A26CC41"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6753CF9E"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P284</w:t>
            </w:r>
          </w:p>
        </w:tc>
        <w:tc>
          <w:tcPr>
            <w:tcW w:w="5244" w:type="dxa"/>
            <w:tcBorders>
              <w:top w:val="single" w:sz="4" w:space="0" w:color="000000"/>
              <w:left w:val="single" w:sz="4" w:space="0" w:color="000000"/>
              <w:bottom w:val="single" w:sz="4" w:space="0" w:color="000000"/>
              <w:right w:val="single" w:sz="4" w:space="0" w:color="000000"/>
            </w:tcBorders>
            <w:vAlign w:val="center"/>
          </w:tcPr>
          <w:p w14:paraId="1550C0C2"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[V případě nedostatečného větrání] používejte vybavení pro ochranu dýchacích cest.</w:t>
            </w:r>
          </w:p>
        </w:tc>
        <w:tc>
          <w:tcPr>
            <w:tcW w:w="2977" w:type="dxa"/>
            <w:tcBorders>
              <w:top w:val="single" w:sz="4" w:space="0" w:color="000000"/>
              <w:left w:val="single" w:sz="4" w:space="0" w:color="000000"/>
              <w:bottom w:val="single" w:sz="4" w:space="0" w:color="000000"/>
              <w:right w:val="double" w:sz="4" w:space="0" w:color="auto"/>
            </w:tcBorders>
            <w:vAlign w:val="center"/>
          </w:tcPr>
          <w:p w14:paraId="55FF9C94" w14:textId="77777777" w:rsidR="001D3028" w:rsidRPr="00922934" w:rsidRDefault="001D3028" w:rsidP="00922934">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Vybavení uvede výrobce/dodavatel.</w:t>
            </w:r>
            <w:r w:rsidR="00922934">
              <w:rPr>
                <w:rFonts w:ascii="Times New Roman" w:hAnsi="Times New Roman" w:cs="Times New Roman"/>
                <w:szCs w:val="24"/>
              </w:rPr>
              <w:br/>
            </w:r>
            <w:r w:rsidRPr="00922934">
              <w:rPr>
                <w:rFonts w:ascii="Times New Roman" w:hAnsi="Times New Roman" w:cs="Times New Roman"/>
                <w:i/>
                <w:iCs/>
                <w:szCs w:val="24"/>
              </w:rPr>
              <w:lastRenderedPageBreak/>
              <w:t>Text v hranatých závorkách se může použít, pokud se u chemické látky při použití doplňují dodatečné informace vysvětlující, jaký typ větrání by byl vhodný pro bezpečné použití.</w:t>
            </w:r>
          </w:p>
        </w:tc>
      </w:tr>
      <w:tr w:rsidR="001D3028" w:rsidRPr="00922934" w14:paraId="09C515A5" w14:textId="77777777" w:rsidTr="00281FC2">
        <w:tc>
          <w:tcPr>
            <w:tcW w:w="870" w:type="dxa"/>
            <w:tcBorders>
              <w:top w:val="single" w:sz="4" w:space="0" w:color="000000"/>
              <w:left w:val="double" w:sz="4" w:space="0" w:color="auto"/>
              <w:bottom w:val="single" w:sz="4" w:space="0" w:color="000000"/>
              <w:right w:val="single" w:sz="4" w:space="0" w:color="000000"/>
            </w:tcBorders>
            <w:vAlign w:val="center"/>
          </w:tcPr>
          <w:p w14:paraId="4D76C86F"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lastRenderedPageBreak/>
              <w:t>P231</w:t>
            </w:r>
            <w:r w:rsidR="00922934">
              <w:rPr>
                <w:rFonts w:ascii="Times New Roman" w:hAnsi="Times New Roman" w:cs="Times New Roman"/>
                <w:b/>
                <w:bCs/>
                <w:color w:val="403152"/>
                <w:szCs w:val="24"/>
              </w:rPr>
              <w:br/>
            </w:r>
            <w:r w:rsidRPr="00922934">
              <w:rPr>
                <w:rFonts w:ascii="Times New Roman" w:hAnsi="Times New Roman" w:cs="Times New Roman"/>
                <w:b/>
                <w:bCs/>
                <w:color w:val="403152"/>
                <w:szCs w:val="24"/>
              </w:rPr>
              <w:t>P232</w:t>
            </w:r>
          </w:p>
        </w:tc>
        <w:tc>
          <w:tcPr>
            <w:tcW w:w="5244" w:type="dxa"/>
            <w:tcBorders>
              <w:top w:val="single" w:sz="4" w:space="0" w:color="000000"/>
              <w:left w:val="single" w:sz="4" w:space="0" w:color="000000"/>
              <w:bottom w:val="single" w:sz="4" w:space="0" w:color="000000"/>
              <w:right w:val="single" w:sz="4" w:space="0" w:color="000000"/>
            </w:tcBorders>
          </w:tcPr>
          <w:p w14:paraId="60F41699" w14:textId="77777777" w:rsidR="001D3028" w:rsidRPr="00922934" w:rsidRDefault="001D3028" w:rsidP="007E72ED">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Manipulace pod inertním plynem. Chraňte před vlhkem.</w:t>
            </w:r>
          </w:p>
        </w:tc>
        <w:tc>
          <w:tcPr>
            <w:tcW w:w="2977" w:type="dxa"/>
            <w:tcBorders>
              <w:top w:val="single" w:sz="4" w:space="0" w:color="000000"/>
              <w:left w:val="single" w:sz="4" w:space="0" w:color="000000"/>
              <w:bottom w:val="single" w:sz="4" w:space="0" w:color="000000"/>
              <w:right w:val="double" w:sz="4" w:space="0" w:color="auto"/>
            </w:tcBorders>
          </w:tcPr>
          <w:p w14:paraId="0F13E857" w14:textId="77777777" w:rsidR="001D3028" w:rsidRPr="00922934" w:rsidRDefault="001D3028" w:rsidP="007E72ED">
            <w:pPr>
              <w:autoSpaceDE w:val="0"/>
              <w:autoSpaceDN w:val="0"/>
              <w:adjustRightInd w:val="0"/>
              <w:rPr>
                <w:rFonts w:ascii="Times New Roman" w:hAnsi="Times New Roman" w:cs="Times New Roman"/>
                <w:szCs w:val="24"/>
              </w:rPr>
            </w:pPr>
          </w:p>
        </w:tc>
      </w:tr>
      <w:tr w:rsidR="001D3028" w:rsidRPr="00922934" w14:paraId="3D32D464" w14:textId="77777777" w:rsidTr="00281FC2">
        <w:tc>
          <w:tcPr>
            <w:tcW w:w="870" w:type="dxa"/>
            <w:tcBorders>
              <w:top w:val="single" w:sz="4" w:space="0" w:color="000000"/>
              <w:left w:val="double" w:sz="4" w:space="0" w:color="auto"/>
              <w:bottom w:val="double" w:sz="4" w:space="0" w:color="auto"/>
              <w:right w:val="single" w:sz="4" w:space="0" w:color="000000"/>
            </w:tcBorders>
            <w:vAlign w:val="center"/>
          </w:tcPr>
          <w:p w14:paraId="68DC0BB8" w14:textId="77777777" w:rsidR="001D3028" w:rsidRPr="00922934" w:rsidRDefault="001D3028" w:rsidP="00281FC2">
            <w:pPr>
              <w:autoSpaceDE w:val="0"/>
              <w:autoSpaceDN w:val="0"/>
              <w:adjustRightInd w:val="0"/>
              <w:jc w:val="center"/>
              <w:rPr>
                <w:rFonts w:ascii="Times New Roman" w:hAnsi="Times New Roman" w:cs="Times New Roman"/>
                <w:b/>
                <w:bCs/>
                <w:color w:val="403152"/>
                <w:szCs w:val="24"/>
              </w:rPr>
            </w:pPr>
            <w:r w:rsidRPr="00922934">
              <w:rPr>
                <w:rFonts w:ascii="Times New Roman" w:hAnsi="Times New Roman" w:cs="Times New Roman"/>
                <w:b/>
                <w:bCs/>
                <w:color w:val="403152"/>
                <w:szCs w:val="24"/>
              </w:rPr>
              <w:t>P235</w:t>
            </w:r>
            <w:r w:rsidR="00922934">
              <w:rPr>
                <w:rFonts w:ascii="Times New Roman" w:hAnsi="Times New Roman" w:cs="Times New Roman"/>
                <w:b/>
                <w:bCs/>
                <w:color w:val="403152"/>
                <w:szCs w:val="24"/>
              </w:rPr>
              <w:br/>
            </w:r>
            <w:r w:rsidRPr="00922934">
              <w:rPr>
                <w:rFonts w:ascii="Times New Roman" w:hAnsi="Times New Roman" w:cs="Times New Roman"/>
                <w:b/>
                <w:bCs/>
                <w:color w:val="403152"/>
                <w:szCs w:val="24"/>
              </w:rPr>
              <w:t>P410</w:t>
            </w:r>
          </w:p>
        </w:tc>
        <w:tc>
          <w:tcPr>
            <w:tcW w:w="5244" w:type="dxa"/>
            <w:tcBorders>
              <w:top w:val="single" w:sz="4" w:space="0" w:color="000000"/>
              <w:left w:val="single" w:sz="4" w:space="0" w:color="000000"/>
              <w:bottom w:val="double" w:sz="4" w:space="0" w:color="auto"/>
              <w:right w:val="single" w:sz="4" w:space="0" w:color="000000"/>
            </w:tcBorders>
          </w:tcPr>
          <w:p w14:paraId="5CBA7532" w14:textId="77777777" w:rsidR="001D3028" w:rsidRPr="00922934" w:rsidRDefault="001D3028" w:rsidP="007E72ED">
            <w:pPr>
              <w:autoSpaceDE w:val="0"/>
              <w:autoSpaceDN w:val="0"/>
              <w:adjustRightInd w:val="0"/>
              <w:rPr>
                <w:rFonts w:ascii="Times New Roman" w:hAnsi="Times New Roman" w:cs="Times New Roman"/>
                <w:szCs w:val="24"/>
              </w:rPr>
            </w:pPr>
            <w:r w:rsidRPr="00922934">
              <w:rPr>
                <w:rFonts w:ascii="Times New Roman" w:hAnsi="Times New Roman" w:cs="Times New Roman"/>
                <w:szCs w:val="24"/>
              </w:rPr>
              <w:t>Uchovávejte v chladu. Chraňte před slunečním zářením.</w:t>
            </w:r>
          </w:p>
        </w:tc>
        <w:tc>
          <w:tcPr>
            <w:tcW w:w="2977" w:type="dxa"/>
            <w:tcBorders>
              <w:top w:val="single" w:sz="4" w:space="0" w:color="000000"/>
              <w:left w:val="single" w:sz="4" w:space="0" w:color="000000"/>
              <w:bottom w:val="double" w:sz="4" w:space="0" w:color="auto"/>
              <w:right w:val="double" w:sz="4" w:space="0" w:color="auto"/>
            </w:tcBorders>
          </w:tcPr>
          <w:p w14:paraId="782EF9D2" w14:textId="77777777" w:rsidR="001D3028" w:rsidRPr="00922934" w:rsidRDefault="001D3028" w:rsidP="007E72ED">
            <w:pPr>
              <w:autoSpaceDE w:val="0"/>
              <w:autoSpaceDN w:val="0"/>
              <w:adjustRightInd w:val="0"/>
              <w:rPr>
                <w:rFonts w:ascii="Times New Roman" w:hAnsi="Times New Roman" w:cs="Times New Roman"/>
                <w:szCs w:val="24"/>
              </w:rPr>
            </w:pPr>
          </w:p>
        </w:tc>
      </w:tr>
    </w:tbl>
    <w:p w14:paraId="620AD7C5" w14:textId="77777777" w:rsidR="001D3028" w:rsidRDefault="001D3028" w:rsidP="001D3028">
      <w:pPr>
        <w:rPr>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1"/>
        <w:gridCol w:w="5103"/>
        <w:gridCol w:w="3170"/>
      </w:tblGrid>
      <w:tr w:rsidR="001D3028" w:rsidRPr="00C26B8C" w14:paraId="27B35B23" w14:textId="77777777" w:rsidTr="00CB13BF">
        <w:trPr>
          <w:tblHeader/>
        </w:trPr>
        <w:tc>
          <w:tcPr>
            <w:tcW w:w="9284" w:type="dxa"/>
            <w:gridSpan w:val="3"/>
            <w:tcBorders>
              <w:top w:val="double" w:sz="4" w:space="0" w:color="auto"/>
              <w:left w:val="double" w:sz="4" w:space="0" w:color="auto"/>
              <w:bottom w:val="single" w:sz="4" w:space="0" w:color="000000"/>
              <w:right w:val="double" w:sz="4" w:space="0" w:color="auto"/>
            </w:tcBorders>
            <w:vAlign w:val="center"/>
          </w:tcPr>
          <w:p w14:paraId="5504796E" w14:textId="77777777" w:rsidR="001D3028" w:rsidRPr="00C26B8C" w:rsidRDefault="001D3028" w:rsidP="00C26B8C">
            <w:pPr>
              <w:autoSpaceDE w:val="0"/>
              <w:autoSpaceDN w:val="0"/>
              <w:adjustRightInd w:val="0"/>
              <w:jc w:val="center"/>
              <w:rPr>
                <w:rFonts w:ascii="Times New Roman" w:hAnsi="Times New Roman" w:cs="Times New Roman"/>
                <w:color w:val="4F6228"/>
                <w:szCs w:val="24"/>
              </w:rPr>
            </w:pPr>
            <w:r w:rsidRPr="00C26B8C">
              <w:rPr>
                <w:rFonts w:ascii="Times New Roman" w:hAnsi="Times New Roman" w:cs="Times New Roman"/>
                <w:b/>
                <w:bCs/>
                <w:color w:val="4F6228"/>
                <w:szCs w:val="24"/>
              </w:rPr>
              <w:t>Pokyny pro bezpečné zacházení – reakce</w:t>
            </w:r>
          </w:p>
        </w:tc>
      </w:tr>
      <w:tr w:rsidR="001D3028" w:rsidRPr="00C26B8C" w14:paraId="49E44180"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26BC0FF4"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P301</w:t>
            </w:r>
          </w:p>
        </w:tc>
        <w:tc>
          <w:tcPr>
            <w:tcW w:w="5103" w:type="dxa"/>
            <w:tcBorders>
              <w:top w:val="single" w:sz="4" w:space="0" w:color="000000"/>
              <w:left w:val="single" w:sz="4" w:space="0" w:color="000000"/>
              <w:bottom w:val="single" w:sz="4" w:space="0" w:color="000000"/>
              <w:right w:val="single" w:sz="4" w:space="0" w:color="000000"/>
            </w:tcBorders>
            <w:vAlign w:val="center"/>
          </w:tcPr>
          <w:p w14:paraId="17BCCD00"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POŽITÍ:</w:t>
            </w:r>
          </w:p>
        </w:tc>
        <w:tc>
          <w:tcPr>
            <w:tcW w:w="3170" w:type="dxa"/>
            <w:tcBorders>
              <w:top w:val="single" w:sz="4" w:space="0" w:color="000000"/>
              <w:left w:val="single" w:sz="4" w:space="0" w:color="000000"/>
              <w:bottom w:val="single" w:sz="4" w:space="0" w:color="000000"/>
              <w:right w:val="double" w:sz="4" w:space="0" w:color="auto"/>
            </w:tcBorders>
          </w:tcPr>
          <w:p w14:paraId="411125CF" w14:textId="77777777" w:rsidR="001D3028" w:rsidRPr="00C26B8C" w:rsidRDefault="001D3028" w:rsidP="007E72ED">
            <w:pPr>
              <w:autoSpaceDE w:val="0"/>
              <w:autoSpaceDN w:val="0"/>
              <w:adjustRightInd w:val="0"/>
              <w:rPr>
                <w:rFonts w:ascii="Times New Roman" w:hAnsi="Times New Roman" w:cs="Times New Roman"/>
                <w:szCs w:val="24"/>
              </w:rPr>
            </w:pPr>
          </w:p>
        </w:tc>
      </w:tr>
      <w:tr w:rsidR="001D3028" w:rsidRPr="00C26B8C" w14:paraId="404A7747"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54B1BA65"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P302</w:t>
            </w:r>
          </w:p>
        </w:tc>
        <w:tc>
          <w:tcPr>
            <w:tcW w:w="5103" w:type="dxa"/>
            <w:tcBorders>
              <w:top w:val="single" w:sz="4" w:space="0" w:color="000000"/>
              <w:left w:val="single" w:sz="4" w:space="0" w:color="000000"/>
              <w:bottom w:val="single" w:sz="4" w:space="0" w:color="000000"/>
              <w:right w:val="single" w:sz="4" w:space="0" w:color="000000"/>
            </w:tcBorders>
            <w:vAlign w:val="center"/>
          </w:tcPr>
          <w:p w14:paraId="414887F0"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STYKU S KŮŽÍ:</w:t>
            </w:r>
          </w:p>
        </w:tc>
        <w:tc>
          <w:tcPr>
            <w:tcW w:w="3170" w:type="dxa"/>
            <w:tcBorders>
              <w:top w:val="single" w:sz="4" w:space="0" w:color="000000"/>
              <w:left w:val="single" w:sz="4" w:space="0" w:color="000000"/>
              <w:bottom w:val="single" w:sz="4" w:space="0" w:color="000000"/>
              <w:right w:val="double" w:sz="4" w:space="0" w:color="auto"/>
            </w:tcBorders>
          </w:tcPr>
          <w:p w14:paraId="1693D476" w14:textId="77777777" w:rsidR="001D3028" w:rsidRPr="00C26B8C" w:rsidRDefault="001D3028" w:rsidP="007E72ED">
            <w:pPr>
              <w:autoSpaceDE w:val="0"/>
              <w:autoSpaceDN w:val="0"/>
              <w:adjustRightInd w:val="0"/>
              <w:rPr>
                <w:rFonts w:ascii="Times New Roman" w:hAnsi="Times New Roman" w:cs="Times New Roman"/>
                <w:szCs w:val="24"/>
              </w:rPr>
            </w:pPr>
          </w:p>
        </w:tc>
      </w:tr>
      <w:tr w:rsidR="001D3028" w:rsidRPr="00C26B8C" w14:paraId="1D3D65F0"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03CEB26B"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P303</w:t>
            </w:r>
          </w:p>
        </w:tc>
        <w:tc>
          <w:tcPr>
            <w:tcW w:w="5103" w:type="dxa"/>
            <w:tcBorders>
              <w:top w:val="single" w:sz="4" w:space="0" w:color="000000"/>
              <w:left w:val="single" w:sz="4" w:space="0" w:color="000000"/>
              <w:bottom w:val="single" w:sz="4" w:space="0" w:color="000000"/>
              <w:right w:val="single" w:sz="4" w:space="0" w:color="000000"/>
            </w:tcBorders>
            <w:vAlign w:val="center"/>
          </w:tcPr>
          <w:p w14:paraId="2B9F5B42"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STYKU S KŮŽÍ (nebo s vlasy):</w:t>
            </w:r>
          </w:p>
        </w:tc>
        <w:tc>
          <w:tcPr>
            <w:tcW w:w="3170" w:type="dxa"/>
            <w:tcBorders>
              <w:top w:val="single" w:sz="4" w:space="0" w:color="000000"/>
              <w:left w:val="single" w:sz="4" w:space="0" w:color="000000"/>
              <w:bottom w:val="single" w:sz="4" w:space="0" w:color="000000"/>
              <w:right w:val="double" w:sz="4" w:space="0" w:color="auto"/>
            </w:tcBorders>
          </w:tcPr>
          <w:p w14:paraId="1B7CC926" w14:textId="77777777" w:rsidR="001D3028" w:rsidRPr="00C26B8C" w:rsidRDefault="001D3028" w:rsidP="007E72ED">
            <w:pPr>
              <w:autoSpaceDE w:val="0"/>
              <w:autoSpaceDN w:val="0"/>
              <w:adjustRightInd w:val="0"/>
              <w:rPr>
                <w:rFonts w:ascii="Times New Roman" w:hAnsi="Times New Roman" w:cs="Times New Roman"/>
                <w:szCs w:val="24"/>
              </w:rPr>
            </w:pPr>
          </w:p>
        </w:tc>
      </w:tr>
      <w:tr w:rsidR="001D3028" w:rsidRPr="00C26B8C" w14:paraId="61CA4013"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577C6554"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P304</w:t>
            </w:r>
          </w:p>
        </w:tc>
        <w:tc>
          <w:tcPr>
            <w:tcW w:w="5103" w:type="dxa"/>
            <w:tcBorders>
              <w:top w:val="single" w:sz="4" w:space="0" w:color="000000"/>
              <w:left w:val="single" w:sz="4" w:space="0" w:color="000000"/>
              <w:bottom w:val="single" w:sz="4" w:space="0" w:color="000000"/>
              <w:right w:val="single" w:sz="4" w:space="0" w:color="000000"/>
            </w:tcBorders>
            <w:vAlign w:val="center"/>
          </w:tcPr>
          <w:p w14:paraId="5A4829BF"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VDECHNUTÍ</w:t>
            </w:r>
            <w:r w:rsidRPr="00C26B8C">
              <w:rPr>
                <w:rFonts w:ascii="Times New Roman" w:hAnsi="Times New Roman" w:cs="Times New Roman"/>
                <w:color w:val="FF0000"/>
                <w:szCs w:val="24"/>
              </w:rPr>
              <w:t>:</w:t>
            </w:r>
          </w:p>
        </w:tc>
        <w:tc>
          <w:tcPr>
            <w:tcW w:w="3170" w:type="dxa"/>
            <w:tcBorders>
              <w:top w:val="single" w:sz="4" w:space="0" w:color="000000"/>
              <w:left w:val="single" w:sz="4" w:space="0" w:color="000000"/>
              <w:bottom w:val="single" w:sz="4" w:space="0" w:color="000000"/>
              <w:right w:val="double" w:sz="4" w:space="0" w:color="auto"/>
            </w:tcBorders>
          </w:tcPr>
          <w:p w14:paraId="1D766340" w14:textId="77777777" w:rsidR="001D3028" w:rsidRPr="00C26B8C" w:rsidRDefault="001D3028" w:rsidP="007E72ED">
            <w:pPr>
              <w:autoSpaceDE w:val="0"/>
              <w:autoSpaceDN w:val="0"/>
              <w:adjustRightInd w:val="0"/>
              <w:rPr>
                <w:rFonts w:ascii="Times New Roman" w:hAnsi="Times New Roman" w:cs="Times New Roman"/>
                <w:szCs w:val="24"/>
              </w:rPr>
            </w:pPr>
          </w:p>
        </w:tc>
      </w:tr>
      <w:tr w:rsidR="001D3028" w:rsidRPr="00C26B8C" w14:paraId="49534B6E"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27091117"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P305</w:t>
            </w:r>
          </w:p>
        </w:tc>
        <w:tc>
          <w:tcPr>
            <w:tcW w:w="5103" w:type="dxa"/>
            <w:tcBorders>
              <w:top w:val="single" w:sz="4" w:space="0" w:color="000000"/>
              <w:left w:val="single" w:sz="4" w:space="0" w:color="000000"/>
              <w:bottom w:val="single" w:sz="4" w:space="0" w:color="000000"/>
              <w:right w:val="single" w:sz="4" w:space="0" w:color="000000"/>
            </w:tcBorders>
            <w:vAlign w:val="center"/>
          </w:tcPr>
          <w:p w14:paraId="21E16052"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ZASAŽENÍ OČÍ:</w:t>
            </w:r>
          </w:p>
        </w:tc>
        <w:tc>
          <w:tcPr>
            <w:tcW w:w="3170" w:type="dxa"/>
            <w:tcBorders>
              <w:top w:val="single" w:sz="4" w:space="0" w:color="000000"/>
              <w:left w:val="single" w:sz="4" w:space="0" w:color="000000"/>
              <w:bottom w:val="single" w:sz="4" w:space="0" w:color="000000"/>
              <w:right w:val="double" w:sz="4" w:space="0" w:color="auto"/>
            </w:tcBorders>
          </w:tcPr>
          <w:p w14:paraId="5E38EFC5" w14:textId="77777777" w:rsidR="001D3028" w:rsidRPr="00C26B8C" w:rsidRDefault="001D3028" w:rsidP="007E72ED">
            <w:pPr>
              <w:autoSpaceDE w:val="0"/>
              <w:autoSpaceDN w:val="0"/>
              <w:adjustRightInd w:val="0"/>
              <w:rPr>
                <w:rFonts w:ascii="Times New Roman" w:hAnsi="Times New Roman" w:cs="Times New Roman"/>
                <w:szCs w:val="24"/>
              </w:rPr>
            </w:pPr>
          </w:p>
        </w:tc>
      </w:tr>
      <w:tr w:rsidR="001D3028" w:rsidRPr="00C26B8C" w14:paraId="5D614AD9"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1B81A643"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P306</w:t>
            </w:r>
          </w:p>
        </w:tc>
        <w:tc>
          <w:tcPr>
            <w:tcW w:w="5103" w:type="dxa"/>
            <w:tcBorders>
              <w:top w:val="single" w:sz="4" w:space="0" w:color="000000"/>
              <w:left w:val="single" w:sz="4" w:space="0" w:color="000000"/>
              <w:bottom w:val="single" w:sz="4" w:space="0" w:color="000000"/>
              <w:right w:val="single" w:sz="4" w:space="0" w:color="000000"/>
            </w:tcBorders>
            <w:vAlign w:val="center"/>
          </w:tcPr>
          <w:p w14:paraId="57D41003"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STYKU S ODĚVEM:</w:t>
            </w:r>
          </w:p>
        </w:tc>
        <w:tc>
          <w:tcPr>
            <w:tcW w:w="3170" w:type="dxa"/>
            <w:tcBorders>
              <w:top w:val="single" w:sz="4" w:space="0" w:color="000000"/>
              <w:left w:val="single" w:sz="4" w:space="0" w:color="000000"/>
              <w:bottom w:val="single" w:sz="4" w:space="0" w:color="000000"/>
              <w:right w:val="double" w:sz="4" w:space="0" w:color="auto"/>
            </w:tcBorders>
          </w:tcPr>
          <w:p w14:paraId="7D771B5A" w14:textId="77777777" w:rsidR="001D3028" w:rsidRPr="00C26B8C" w:rsidRDefault="001D3028" w:rsidP="007E72ED">
            <w:pPr>
              <w:autoSpaceDE w:val="0"/>
              <w:autoSpaceDN w:val="0"/>
              <w:adjustRightInd w:val="0"/>
              <w:rPr>
                <w:rFonts w:ascii="Times New Roman" w:hAnsi="Times New Roman" w:cs="Times New Roman"/>
                <w:szCs w:val="24"/>
              </w:rPr>
            </w:pPr>
          </w:p>
        </w:tc>
      </w:tr>
      <w:tr w:rsidR="001D3028" w:rsidRPr="00C26B8C" w14:paraId="288D5883"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78814A1C"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P310</w:t>
            </w:r>
          </w:p>
        </w:tc>
        <w:tc>
          <w:tcPr>
            <w:tcW w:w="5103" w:type="dxa"/>
            <w:tcBorders>
              <w:top w:val="single" w:sz="4" w:space="0" w:color="000000"/>
              <w:left w:val="single" w:sz="4" w:space="0" w:color="000000"/>
              <w:bottom w:val="single" w:sz="4" w:space="0" w:color="000000"/>
              <w:right w:val="single" w:sz="4" w:space="0" w:color="000000"/>
            </w:tcBorders>
            <w:vAlign w:val="center"/>
          </w:tcPr>
          <w:p w14:paraId="130507DD"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Okamžitě volejte TOXIKOLOGICKÉ INFORMAČNÍ STŘEDISKO/ lékaře</w:t>
            </w:r>
            <w:proofErr w:type="gramStart"/>
            <w:r w:rsidRPr="00C26B8C">
              <w:rPr>
                <w:rFonts w:ascii="Times New Roman" w:hAnsi="Times New Roman" w:cs="Times New Roman"/>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430B6E25"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Výrobce/dodavatel uvede, kam je třeba se obrátit pro naléhavou lékařskou pomoc.</w:t>
            </w:r>
          </w:p>
        </w:tc>
      </w:tr>
      <w:tr w:rsidR="001D3028" w:rsidRPr="00C26B8C" w14:paraId="7336ABD3"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51894F9D"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P311</w:t>
            </w:r>
          </w:p>
        </w:tc>
        <w:tc>
          <w:tcPr>
            <w:tcW w:w="5103" w:type="dxa"/>
            <w:tcBorders>
              <w:top w:val="single" w:sz="4" w:space="0" w:color="000000"/>
              <w:left w:val="single" w:sz="4" w:space="0" w:color="000000"/>
              <w:bottom w:val="single" w:sz="4" w:space="0" w:color="000000"/>
              <w:right w:val="single" w:sz="4" w:space="0" w:color="000000"/>
            </w:tcBorders>
            <w:vAlign w:val="center"/>
          </w:tcPr>
          <w:p w14:paraId="1BC01274"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Volejte TOXIKOLOGICKÉ INFORMAČNÍ STŘEDISKO/ lékaře/…</w:t>
            </w:r>
          </w:p>
        </w:tc>
        <w:tc>
          <w:tcPr>
            <w:tcW w:w="3170" w:type="dxa"/>
            <w:tcBorders>
              <w:top w:val="single" w:sz="4" w:space="0" w:color="000000"/>
              <w:left w:val="single" w:sz="4" w:space="0" w:color="000000"/>
              <w:bottom w:val="single" w:sz="4" w:space="0" w:color="000000"/>
              <w:right w:val="double" w:sz="4" w:space="0" w:color="auto"/>
            </w:tcBorders>
            <w:vAlign w:val="center"/>
          </w:tcPr>
          <w:p w14:paraId="3290AC81"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Výrobce/dodavatel uvede, kam je třeba se obrátit pro naléhavou lékařskou pomoc.</w:t>
            </w:r>
          </w:p>
        </w:tc>
      </w:tr>
      <w:tr w:rsidR="001D3028" w:rsidRPr="00C26B8C" w14:paraId="10D72014"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136AAB20"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P312</w:t>
            </w:r>
          </w:p>
        </w:tc>
        <w:tc>
          <w:tcPr>
            <w:tcW w:w="5103" w:type="dxa"/>
            <w:tcBorders>
              <w:top w:val="single" w:sz="4" w:space="0" w:color="000000"/>
              <w:left w:val="single" w:sz="4" w:space="0" w:color="000000"/>
              <w:bottom w:val="single" w:sz="4" w:space="0" w:color="000000"/>
              <w:right w:val="single" w:sz="4" w:space="0" w:color="000000"/>
            </w:tcBorders>
            <w:vAlign w:val="center"/>
          </w:tcPr>
          <w:p w14:paraId="7E33ACA2"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Necítíte-li se dobře, volejte TOXIKOLOGICKÉ INFORMAČNÍ STŘEDISKO/ lékaře</w:t>
            </w:r>
            <w:proofErr w:type="gramStart"/>
            <w:r w:rsidRPr="00C26B8C">
              <w:rPr>
                <w:rFonts w:ascii="Times New Roman" w:hAnsi="Times New Roman" w:cs="Times New Roman"/>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1F72C408"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Výrobce/dodavatel uvede, kam je třeba se obrátit pro naléhavou lékařskou pomoc.</w:t>
            </w:r>
          </w:p>
        </w:tc>
      </w:tr>
      <w:tr w:rsidR="001D3028" w:rsidRPr="00C26B8C" w14:paraId="108E36C1"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27F66972"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33380D83"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Vyhledejte lékařskou pomoc/ošetření</w:t>
            </w:r>
            <w:r w:rsidRPr="00C26B8C">
              <w:rPr>
                <w:rFonts w:ascii="Times New Roman" w:hAnsi="Times New Roman" w:cs="Times New Roman"/>
                <w:color w:val="FF0000"/>
                <w:szCs w:val="24"/>
              </w:rPr>
              <w:t>.</w:t>
            </w:r>
          </w:p>
        </w:tc>
        <w:tc>
          <w:tcPr>
            <w:tcW w:w="3170" w:type="dxa"/>
            <w:tcBorders>
              <w:top w:val="single" w:sz="4" w:space="0" w:color="000000"/>
              <w:left w:val="single" w:sz="4" w:space="0" w:color="000000"/>
              <w:bottom w:val="single" w:sz="4" w:space="0" w:color="000000"/>
              <w:right w:val="double" w:sz="4" w:space="0" w:color="auto"/>
            </w:tcBorders>
            <w:vAlign w:val="center"/>
          </w:tcPr>
          <w:p w14:paraId="086B1EEE" w14:textId="77777777" w:rsidR="001D3028" w:rsidRPr="00C26B8C" w:rsidRDefault="001D3028" w:rsidP="00C26B8C">
            <w:pPr>
              <w:autoSpaceDE w:val="0"/>
              <w:autoSpaceDN w:val="0"/>
              <w:adjustRightInd w:val="0"/>
              <w:rPr>
                <w:rFonts w:ascii="Times New Roman" w:hAnsi="Times New Roman" w:cs="Times New Roman"/>
                <w:szCs w:val="24"/>
              </w:rPr>
            </w:pPr>
          </w:p>
        </w:tc>
      </w:tr>
      <w:tr w:rsidR="001D3028" w:rsidRPr="00C26B8C" w14:paraId="493B44B1"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3AD7369F"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P314</w:t>
            </w:r>
          </w:p>
        </w:tc>
        <w:tc>
          <w:tcPr>
            <w:tcW w:w="5103" w:type="dxa"/>
            <w:tcBorders>
              <w:top w:val="single" w:sz="4" w:space="0" w:color="000000"/>
              <w:left w:val="single" w:sz="4" w:space="0" w:color="000000"/>
              <w:bottom w:val="single" w:sz="4" w:space="0" w:color="000000"/>
              <w:right w:val="single" w:sz="4" w:space="0" w:color="000000"/>
            </w:tcBorders>
            <w:vAlign w:val="center"/>
          </w:tcPr>
          <w:p w14:paraId="6D57478D"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Necítíte-li se dobře,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4860EB9A" w14:textId="77777777" w:rsidR="001D3028" w:rsidRPr="00C26B8C" w:rsidRDefault="001D3028" w:rsidP="00C26B8C">
            <w:pPr>
              <w:autoSpaceDE w:val="0"/>
              <w:autoSpaceDN w:val="0"/>
              <w:adjustRightInd w:val="0"/>
              <w:rPr>
                <w:rFonts w:ascii="Times New Roman" w:hAnsi="Times New Roman" w:cs="Times New Roman"/>
                <w:szCs w:val="24"/>
              </w:rPr>
            </w:pPr>
          </w:p>
        </w:tc>
      </w:tr>
      <w:tr w:rsidR="001D3028" w:rsidRPr="00C26B8C" w14:paraId="4F6818F2"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01C71AAA"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P315</w:t>
            </w:r>
          </w:p>
        </w:tc>
        <w:tc>
          <w:tcPr>
            <w:tcW w:w="5103" w:type="dxa"/>
            <w:tcBorders>
              <w:top w:val="single" w:sz="4" w:space="0" w:color="000000"/>
              <w:left w:val="single" w:sz="4" w:space="0" w:color="000000"/>
              <w:bottom w:val="single" w:sz="4" w:space="0" w:color="000000"/>
              <w:right w:val="single" w:sz="4" w:space="0" w:color="000000"/>
            </w:tcBorders>
            <w:vAlign w:val="center"/>
          </w:tcPr>
          <w:p w14:paraId="4E568F80"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Okamžitě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69CBEDA1" w14:textId="77777777" w:rsidR="001D3028" w:rsidRPr="00C26B8C" w:rsidRDefault="001D3028" w:rsidP="00C26B8C">
            <w:pPr>
              <w:autoSpaceDE w:val="0"/>
              <w:autoSpaceDN w:val="0"/>
              <w:adjustRightInd w:val="0"/>
              <w:rPr>
                <w:rFonts w:ascii="Times New Roman" w:hAnsi="Times New Roman" w:cs="Times New Roman"/>
                <w:szCs w:val="24"/>
              </w:rPr>
            </w:pPr>
          </w:p>
        </w:tc>
      </w:tr>
      <w:tr w:rsidR="001D3028" w:rsidRPr="00C26B8C" w14:paraId="39B1FAF4"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6791E57C"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P320</w:t>
            </w:r>
          </w:p>
        </w:tc>
        <w:tc>
          <w:tcPr>
            <w:tcW w:w="5103" w:type="dxa"/>
            <w:tcBorders>
              <w:top w:val="single" w:sz="4" w:space="0" w:color="000000"/>
              <w:left w:val="single" w:sz="4" w:space="0" w:color="000000"/>
              <w:bottom w:val="single" w:sz="4" w:space="0" w:color="000000"/>
              <w:right w:val="single" w:sz="4" w:space="0" w:color="000000"/>
            </w:tcBorders>
            <w:vAlign w:val="center"/>
          </w:tcPr>
          <w:p w14:paraId="631DC3A0"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 xml:space="preserve">Je nutné odborné ošetření (viz … na tomto štítku). </w:t>
            </w:r>
          </w:p>
        </w:tc>
        <w:tc>
          <w:tcPr>
            <w:tcW w:w="3170" w:type="dxa"/>
            <w:tcBorders>
              <w:top w:val="single" w:sz="4" w:space="0" w:color="000000"/>
              <w:left w:val="single" w:sz="4" w:space="0" w:color="000000"/>
              <w:bottom w:val="single" w:sz="4" w:space="0" w:color="000000"/>
              <w:right w:val="double" w:sz="4" w:space="0" w:color="auto"/>
            </w:tcBorders>
            <w:vAlign w:val="center"/>
          </w:tcPr>
          <w:p w14:paraId="07E6BB74"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Odkaz na doplňující pokyny pro první pomoc.</w:t>
            </w:r>
            <w:r w:rsidR="00C26B8C">
              <w:rPr>
                <w:rFonts w:ascii="Times New Roman" w:hAnsi="Times New Roman" w:cs="Times New Roman"/>
                <w:szCs w:val="24"/>
              </w:rPr>
              <w:br/>
            </w:r>
            <w:r w:rsidRPr="00C26B8C">
              <w:rPr>
                <w:rFonts w:ascii="Times New Roman" w:hAnsi="Times New Roman" w:cs="Times New Roman"/>
                <w:szCs w:val="24"/>
              </w:rPr>
              <w:t>Vyžaduje-li se okamžité podání protilátky.</w:t>
            </w:r>
          </w:p>
        </w:tc>
      </w:tr>
      <w:tr w:rsidR="001D3028" w:rsidRPr="00C26B8C" w14:paraId="4F112D49" w14:textId="77777777" w:rsidTr="00281FC2">
        <w:tc>
          <w:tcPr>
            <w:tcW w:w="1011" w:type="dxa"/>
            <w:tcBorders>
              <w:top w:val="single" w:sz="4" w:space="0" w:color="000000"/>
              <w:left w:val="double" w:sz="4" w:space="0" w:color="auto"/>
              <w:bottom w:val="single" w:sz="4" w:space="0" w:color="000000"/>
              <w:right w:val="single" w:sz="4" w:space="0" w:color="000000"/>
            </w:tcBorders>
            <w:vAlign w:val="center"/>
          </w:tcPr>
          <w:p w14:paraId="7BF523C0"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P321</w:t>
            </w:r>
          </w:p>
        </w:tc>
        <w:tc>
          <w:tcPr>
            <w:tcW w:w="5103" w:type="dxa"/>
            <w:tcBorders>
              <w:top w:val="single" w:sz="4" w:space="0" w:color="000000"/>
              <w:left w:val="single" w:sz="4" w:space="0" w:color="000000"/>
              <w:bottom w:val="single" w:sz="4" w:space="0" w:color="000000"/>
              <w:right w:val="single" w:sz="4" w:space="0" w:color="000000"/>
            </w:tcBorders>
            <w:vAlign w:val="center"/>
          </w:tcPr>
          <w:p w14:paraId="06697709" w14:textId="77777777" w:rsidR="001D3028" w:rsidRPr="00C26B8C" w:rsidRDefault="001D3028" w:rsidP="00C26B8C">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 xml:space="preserve">Odborné ošetření (viz… na štítku). </w:t>
            </w:r>
          </w:p>
        </w:tc>
        <w:tc>
          <w:tcPr>
            <w:tcW w:w="3170" w:type="dxa"/>
            <w:tcBorders>
              <w:top w:val="single" w:sz="4" w:space="0" w:color="000000"/>
              <w:left w:val="single" w:sz="4" w:space="0" w:color="000000"/>
              <w:bottom w:val="single" w:sz="4" w:space="0" w:color="000000"/>
              <w:right w:val="double" w:sz="4" w:space="0" w:color="auto"/>
            </w:tcBorders>
            <w:vAlign w:val="center"/>
          </w:tcPr>
          <w:p w14:paraId="17085888" w14:textId="77777777" w:rsidR="001D3028" w:rsidRPr="00C26B8C" w:rsidRDefault="001D3028" w:rsidP="00C26B8C">
            <w:pPr>
              <w:autoSpaceDE w:val="0"/>
              <w:autoSpaceDN w:val="0"/>
              <w:adjustRightInd w:val="0"/>
              <w:rPr>
                <w:rFonts w:ascii="Times New Roman" w:hAnsi="Times New Roman" w:cs="Times New Roman"/>
                <w:i/>
                <w:iCs/>
                <w:szCs w:val="24"/>
              </w:rPr>
            </w:pPr>
            <w:r w:rsidRPr="00C26B8C">
              <w:rPr>
                <w:rFonts w:ascii="Times New Roman" w:hAnsi="Times New Roman" w:cs="Times New Roman"/>
                <w:szCs w:val="24"/>
              </w:rPr>
              <w:t>Odkaz na doplňující pokyny pro první pomoc.</w:t>
            </w:r>
            <w:r w:rsidR="00C26B8C">
              <w:rPr>
                <w:rFonts w:ascii="Times New Roman" w:hAnsi="Times New Roman" w:cs="Times New Roman"/>
                <w:szCs w:val="24"/>
              </w:rPr>
              <w:br/>
            </w:r>
            <w:r w:rsidRPr="00C26B8C">
              <w:rPr>
                <w:rFonts w:ascii="Times New Roman" w:hAnsi="Times New Roman" w:cs="Times New Roman"/>
                <w:i/>
                <w:iCs/>
                <w:szCs w:val="24"/>
              </w:rPr>
              <w:t>Vyžaduje-li se okamžité podání protilátky.</w:t>
            </w:r>
          </w:p>
          <w:p w14:paraId="36391F17" w14:textId="77777777" w:rsidR="001D3028" w:rsidRPr="00C26B8C" w:rsidRDefault="001D3028" w:rsidP="00C26B8C">
            <w:pPr>
              <w:autoSpaceDE w:val="0"/>
              <w:autoSpaceDN w:val="0"/>
              <w:adjustRightInd w:val="0"/>
              <w:rPr>
                <w:rFonts w:ascii="Times New Roman" w:hAnsi="Times New Roman" w:cs="Times New Roman"/>
                <w:i/>
                <w:iCs/>
                <w:szCs w:val="24"/>
              </w:rPr>
            </w:pPr>
            <w:r w:rsidRPr="00C26B8C">
              <w:rPr>
                <w:rFonts w:ascii="Times New Roman" w:hAnsi="Times New Roman" w:cs="Times New Roman"/>
                <w:i/>
                <w:iCs/>
                <w:szCs w:val="24"/>
              </w:rPr>
              <w:t>Doporučují-li se okamžitá opatření jako např. zvláštní čisticí prostředek.</w:t>
            </w:r>
          </w:p>
          <w:p w14:paraId="486A8C59" w14:textId="77777777" w:rsidR="001D3028" w:rsidRPr="00C26B8C" w:rsidRDefault="001D3028" w:rsidP="00C26B8C">
            <w:pPr>
              <w:autoSpaceDE w:val="0"/>
              <w:autoSpaceDN w:val="0"/>
              <w:adjustRightInd w:val="0"/>
              <w:rPr>
                <w:rFonts w:ascii="Times New Roman" w:hAnsi="Times New Roman" w:cs="Times New Roman"/>
                <w:i/>
                <w:iCs/>
                <w:szCs w:val="24"/>
              </w:rPr>
            </w:pPr>
            <w:r w:rsidRPr="00C26B8C">
              <w:rPr>
                <w:rFonts w:ascii="Times New Roman" w:hAnsi="Times New Roman" w:cs="Times New Roman"/>
                <w:i/>
                <w:iCs/>
                <w:szCs w:val="24"/>
              </w:rPr>
              <w:t>Vyžadují-li se okamžitá zvláštní opatření.</w:t>
            </w:r>
          </w:p>
          <w:p w14:paraId="3A9707C0" w14:textId="77777777" w:rsidR="001D3028" w:rsidRPr="00D90FA0" w:rsidRDefault="001D3028" w:rsidP="00C26B8C">
            <w:pPr>
              <w:autoSpaceDE w:val="0"/>
              <w:autoSpaceDN w:val="0"/>
              <w:adjustRightInd w:val="0"/>
              <w:rPr>
                <w:rFonts w:ascii="Times New Roman" w:hAnsi="Times New Roman" w:cs="Times New Roman"/>
                <w:i/>
                <w:iCs/>
                <w:szCs w:val="24"/>
              </w:rPr>
            </w:pPr>
            <w:r w:rsidRPr="00C26B8C">
              <w:rPr>
                <w:rFonts w:ascii="Times New Roman" w:hAnsi="Times New Roman" w:cs="Times New Roman"/>
                <w:i/>
                <w:iCs/>
                <w:szCs w:val="24"/>
              </w:rPr>
              <w:t xml:space="preserve">Výrobce/dodavatel </w:t>
            </w:r>
            <w:proofErr w:type="gramStart"/>
            <w:r w:rsidRPr="00C26B8C">
              <w:rPr>
                <w:rFonts w:ascii="Times New Roman" w:hAnsi="Times New Roman" w:cs="Times New Roman"/>
                <w:i/>
                <w:iCs/>
                <w:szCs w:val="24"/>
              </w:rPr>
              <w:t>může  popřípadě</w:t>
            </w:r>
            <w:proofErr w:type="gramEnd"/>
            <w:r w:rsidRPr="00C26B8C">
              <w:rPr>
                <w:rFonts w:ascii="Times New Roman" w:hAnsi="Times New Roman" w:cs="Times New Roman"/>
                <w:i/>
                <w:iCs/>
                <w:szCs w:val="24"/>
              </w:rPr>
              <w:t xml:space="preserve"> upřesnit čisticí prostředek.</w:t>
            </w:r>
            <w:r w:rsidR="00D90FA0">
              <w:rPr>
                <w:rFonts w:ascii="Times New Roman" w:hAnsi="Times New Roman" w:cs="Times New Roman"/>
                <w:i/>
                <w:iCs/>
                <w:szCs w:val="24"/>
              </w:rPr>
              <w:br/>
            </w:r>
            <w:r w:rsidRPr="00C26B8C">
              <w:rPr>
                <w:rFonts w:ascii="Times New Roman" w:hAnsi="Times New Roman" w:cs="Times New Roman"/>
                <w:i/>
                <w:iCs/>
                <w:szCs w:val="24"/>
              </w:rPr>
              <w:t>Vyžadují-li se okamžitá opatření.</w:t>
            </w:r>
          </w:p>
        </w:tc>
      </w:tr>
      <w:tr w:rsidR="001D3028" w:rsidRPr="00C26B8C" w14:paraId="4A791E4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1032FDF"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lastRenderedPageBreak/>
              <w:t>P330</w:t>
            </w:r>
          </w:p>
        </w:tc>
        <w:tc>
          <w:tcPr>
            <w:tcW w:w="5103" w:type="dxa"/>
            <w:tcBorders>
              <w:top w:val="single" w:sz="4" w:space="0" w:color="000000"/>
              <w:left w:val="single" w:sz="4" w:space="0" w:color="000000"/>
              <w:bottom w:val="single" w:sz="4" w:space="0" w:color="000000"/>
              <w:right w:val="single" w:sz="4" w:space="0" w:color="000000"/>
            </w:tcBorders>
            <w:vAlign w:val="center"/>
          </w:tcPr>
          <w:p w14:paraId="52505C7F"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Vypláchněte ústa.</w:t>
            </w:r>
          </w:p>
        </w:tc>
        <w:tc>
          <w:tcPr>
            <w:tcW w:w="3170" w:type="dxa"/>
            <w:tcBorders>
              <w:top w:val="single" w:sz="4" w:space="0" w:color="000000"/>
              <w:left w:val="single" w:sz="4" w:space="0" w:color="000000"/>
              <w:bottom w:val="single" w:sz="4" w:space="0" w:color="000000"/>
              <w:right w:val="double" w:sz="4" w:space="0" w:color="auto"/>
            </w:tcBorders>
            <w:vAlign w:val="center"/>
          </w:tcPr>
          <w:p w14:paraId="6FF94FD9"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2BA19651"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38AAF82"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P331</w:t>
            </w:r>
          </w:p>
        </w:tc>
        <w:tc>
          <w:tcPr>
            <w:tcW w:w="5103" w:type="dxa"/>
            <w:tcBorders>
              <w:top w:val="single" w:sz="4" w:space="0" w:color="000000"/>
              <w:left w:val="single" w:sz="4" w:space="0" w:color="000000"/>
              <w:bottom w:val="single" w:sz="4" w:space="0" w:color="000000"/>
              <w:right w:val="single" w:sz="4" w:space="0" w:color="000000"/>
            </w:tcBorders>
            <w:vAlign w:val="center"/>
          </w:tcPr>
          <w:p w14:paraId="1A7BC66D"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NEVYVOLÁVEJTE zvracení.</w:t>
            </w:r>
          </w:p>
        </w:tc>
        <w:tc>
          <w:tcPr>
            <w:tcW w:w="3170" w:type="dxa"/>
            <w:tcBorders>
              <w:top w:val="single" w:sz="4" w:space="0" w:color="000000"/>
              <w:left w:val="single" w:sz="4" w:space="0" w:color="000000"/>
              <w:bottom w:val="single" w:sz="4" w:space="0" w:color="000000"/>
              <w:right w:val="double" w:sz="4" w:space="0" w:color="auto"/>
            </w:tcBorders>
            <w:vAlign w:val="center"/>
          </w:tcPr>
          <w:p w14:paraId="1977FFEB"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2BF03C4C"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11060E3"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P332</w:t>
            </w:r>
          </w:p>
        </w:tc>
        <w:tc>
          <w:tcPr>
            <w:tcW w:w="5103" w:type="dxa"/>
            <w:tcBorders>
              <w:top w:val="single" w:sz="4" w:space="0" w:color="000000"/>
              <w:left w:val="single" w:sz="4" w:space="0" w:color="000000"/>
              <w:bottom w:val="single" w:sz="4" w:space="0" w:color="000000"/>
              <w:right w:val="single" w:sz="4" w:space="0" w:color="000000"/>
            </w:tcBorders>
            <w:vAlign w:val="center"/>
          </w:tcPr>
          <w:p w14:paraId="1C61DEE6"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 xml:space="preserve"> Při podráždění kůže:</w:t>
            </w:r>
          </w:p>
        </w:tc>
        <w:tc>
          <w:tcPr>
            <w:tcW w:w="3170" w:type="dxa"/>
            <w:tcBorders>
              <w:top w:val="single" w:sz="4" w:space="0" w:color="000000"/>
              <w:left w:val="single" w:sz="4" w:space="0" w:color="000000"/>
              <w:bottom w:val="single" w:sz="4" w:space="0" w:color="000000"/>
              <w:right w:val="double" w:sz="4" w:space="0" w:color="auto"/>
            </w:tcBorders>
            <w:vAlign w:val="center"/>
          </w:tcPr>
          <w:p w14:paraId="71B0EFE6"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1E2BA74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3A45FF42"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P333</w:t>
            </w:r>
          </w:p>
        </w:tc>
        <w:tc>
          <w:tcPr>
            <w:tcW w:w="5103" w:type="dxa"/>
            <w:tcBorders>
              <w:top w:val="single" w:sz="4" w:space="0" w:color="000000"/>
              <w:left w:val="single" w:sz="4" w:space="0" w:color="000000"/>
              <w:bottom w:val="single" w:sz="4" w:space="0" w:color="000000"/>
              <w:right w:val="single" w:sz="4" w:space="0" w:color="000000"/>
            </w:tcBorders>
            <w:vAlign w:val="center"/>
          </w:tcPr>
          <w:p w14:paraId="2A5E640A"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podráždění kůže nebo vyrážce</w:t>
            </w:r>
            <w:r w:rsidRPr="00C26B8C">
              <w:rPr>
                <w:rFonts w:ascii="Times New Roman" w:hAnsi="Times New Roman" w:cs="Times New Roman"/>
                <w:color w:val="FF0000"/>
                <w:szCs w:val="24"/>
              </w:rPr>
              <w:t>:</w:t>
            </w:r>
          </w:p>
        </w:tc>
        <w:tc>
          <w:tcPr>
            <w:tcW w:w="3170" w:type="dxa"/>
            <w:tcBorders>
              <w:top w:val="single" w:sz="4" w:space="0" w:color="000000"/>
              <w:left w:val="single" w:sz="4" w:space="0" w:color="000000"/>
              <w:bottom w:val="single" w:sz="4" w:space="0" w:color="000000"/>
              <w:right w:val="double" w:sz="4" w:space="0" w:color="auto"/>
            </w:tcBorders>
            <w:vAlign w:val="center"/>
          </w:tcPr>
          <w:p w14:paraId="02309E0A"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41368FBB"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BBCE068"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P334</w:t>
            </w:r>
          </w:p>
        </w:tc>
        <w:tc>
          <w:tcPr>
            <w:tcW w:w="5103" w:type="dxa"/>
            <w:tcBorders>
              <w:top w:val="single" w:sz="4" w:space="0" w:color="000000"/>
              <w:left w:val="single" w:sz="4" w:space="0" w:color="000000"/>
              <w:bottom w:val="single" w:sz="4" w:space="0" w:color="000000"/>
              <w:right w:val="single" w:sz="4" w:space="0" w:color="000000"/>
            </w:tcBorders>
            <w:vAlign w:val="center"/>
          </w:tcPr>
          <w:p w14:paraId="67F9B432"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Ponořte do studené vody/zabalte do vlhkého obvazu.</w:t>
            </w:r>
          </w:p>
        </w:tc>
        <w:tc>
          <w:tcPr>
            <w:tcW w:w="3170" w:type="dxa"/>
            <w:tcBorders>
              <w:top w:val="single" w:sz="4" w:space="0" w:color="000000"/>
              <w:left w:val="single" w:sz="4" w:space="0" w:color="000000"/>
              <w:bottom w:val="single" w:sz="4" w:space="0" w:color="000000"/>
              <w:right w:val="double" w:sz="4" w:space="0" w:color="auto"/>
            </w:tcBorders>
            <w:vAlign w:val="center"/>
          </w:tcPr>
          <w:p w14:paraId="7182C7C4"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69261671"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534D791"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P335</w:t>
            </w:r>
          </w:p>
        </w:tc>
        <w:tc>
          <w:tcPr>
            <w:tcW w:w="5103" w:type="dxa"/>
            <w:tcBorders>
              <w:top w:val="single" w:sz="4" w:space="0" w:color="000000"/>
              <w:left w:val="single" w:sz="4" w:space="0" w:color="000000"/>
              <w:bottom w:val="single" w:sz="4" w:space="0" w:color="000000"/>
              <w:right w:val="single" w:sz="4" w:space="0" w:color="000000"/>
            </w:tcBorders>
            <w:vAlign w:val="center"/>
          </w:tcPr>
          <w:p w14:paraId="373EBF53"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Volné částice odstraňte z kůže.</w:t>
            </w:r>
          </w:p>
        </w:tc>
        <w:tc>
          <w:tcPr>
            <w:tcW w:w="3170" w:type="dxa"/>
            <w:tcBorders>
              <w:top w:val="single" w:sz="4" w:space="0" w:color="000000"/>
              <w:left w:val="single" w:sz="4" w:space="0" w:color="000000"/>
              <w:bottom w:val="single" w:sz="4" w:space="0" w:color="000000"/>
              <w:right w:val="double" w:sz="4" w:space="0" w:color="auto"/>
            </w:tcBorders>
            <w:vAlign w:val="center"/>
          </w:tcPr>
          <w:p w14:paraId="7D3EB155"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51418C8B"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537E3F6"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P336</w:t>
            </w:r>
          </w:p>
        </w:tc>
        <w:tc>
          <w:tcPr>
            <w:tcW w:w="5103" w:type="dxa"/>
            <w:tcBorders>
              <w:top w:val="single" w:sz="4" w:space="0" w:color="000000"/>
              <w:left w:val="single" w:sz="4" w:space="0" w:color="000000"/>
              <w:bottom w:val="single" w:sz="4" w:space="0" w:color="000000"/>
              <w:right w:val="single" w:sz="4" w:space="0" w:color="000000"/>
            </w:tcBorders>
            <w:vAlign w:val="center"/>
          </w:tcPr>
          <w:p w14:paraId="7C313851"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Omrzlá místa ošetřete vlažnou vodou. Postižené místo netřete.</w:t>
            </w:r>
          </w:p>
        </w:tc>
        <w:tc>
          <w:tcPr>
            <w:tcW w:w="3170" w:type="dxa"/>
            <w:tcBorders>
              <w:top w:val="single" w:sz="4" w:space="0" w:color="000000"/>
              <w:left w:val="single" w:sz="4" w:space="0" w:color="000000"/>
              <w:bottom w:val="single" w:sz="4" w:space="0" w:color="000000"/>
              <w:right w:val="double" w:sz="4" w:space="0" w:color="auto"/>
            </w:tcBorders>
            <w:vAlign w:val="center"/>
          </w:tcPr>
          <w:p w14:paraId="074A879F"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F134D74"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AB989A9"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P337</w:t>
            </w:r>
          </w:p>
        </w:tc>
        <w:tc>
          <w:tcPr>
            <w:tcW w:w="5103" w:type="dxa"/>
            <w:tcBorders>
              <w:top w:val="single" w:sz="4" w:space="0" w:color="000000"/>
              <w:left w:val="single" w:sz="4" w:space="0" w:color="000000"/>
              <w:bottom w:val="single" w:sz="4" w:space="0" w:color="000000"/>
              <w:right w:val="single" w:sz="4" w:space="0" w:color="000000"/>
            </w:tcBorders>
            <w:vAlign w:val="center"/>
          </w:tcPr>
          <w:p w14:paraId="1AE2F815"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Přetrvává-li podráždění očí:</w:t>
            </w:r>
          </w:p>
        </w:tc>
        <w:tc>
          <w:tcPr>
            <w:tcW w:w="3170" w:type="dxa"/>
            <w:tcBorders>
              <w:top w:val="single" w:sz="4" w:space="0" w:color="000000"/>
              <w:left w:val="single" w:sz="4" w:space="0" w:color="000000"/>
              <w:bottom w:val="single" w:sz="4" w:space="0" w:color="000000"/>
              <w:right w:val="double" w:sz="4" w:space="0" w:color="auto"/>
            </w:tcBorders>
            <w:vAlign w:val="center"/>
          </w:tcPr>
          <w:p w14:paraId="1053EF62"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36D8D01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28F4697"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P338</w:t>
            </w:r>
          </w:p>
        </w:tc>
        <w:tc>
          <w:tcPr>
            <w:tcW w:w="5103" w:type="dxa"/>
            <w:tcBorders>
              <w:top w:val="single" w:sz="4" w:space="0" w:color="000000"/>
              <w:left w:val="single" w:sz="4" w:space="0" w:color="000000"/>
              <w:bottom w:val="single" w:sz="4" w:space="0" w:color="000000"/>
              <w:right w:val="single" w:sz="4" w:space="0" w:color="000000"/>
            </w:tcBorders>
            <w:vAlign w:val="center"/>
          </w:tcPr>
          <w:p w14:paraId="6D93D49C"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Vyjměte kontaktní čočky, jsou-li nasazeny a pokud je lze vyjmout snadno. Pokračujte ve vyplachování.</w:t>
            </w:r>
          </w:p>
        </w:tc>
        <w:tc>
          <w:tcPr>
            <w:tcW w:w="3170" w:type="dxa"/>
            <w:tcBorders>
              <w:top w:val="single" w:sz="4" w:space="0" w:color="000000"/>
              <w:left w:val="single" w:sz="4" w:space="0" w:color="000000"/>
              <w:bottom w:val="single" w:sz="4" w:space="0" w:color="000000"/>
              <w:right w:val="double" w:sz="4" w:space="0" w:color="auto"/>
            </w:tcBorders>
            <w:vAlign w:val="center"/>
          </w:tcPr>
          <w:p w14:paraId="5B5068FE"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C57E6F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36B3A07A"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P340</w:t>
            </w:r>
          </w:p>
        </w:tc>
        <w:tc>
          <w:tcPr>
            <w:tcW w:w="5103" w:type="dxa"/>
            <w:tcBorders>
              <w:top w:val="single" w:sz="4" w:space="0" w:color="000000"/>
              <w:left w:val="single" w:sz="4" w:space="0" w:color="000000"/>
              <w:bottom w:val="single" w:sz="4" w:space="0" w:color="000000"/>
              <w:right w:val="single" w:sz="4" w:space="0" w:color="000000"/>
            </w:tcBorders>
            <w:vAlign w:val="center"/>
          </w:tcPr>
          <w:p w14:paraId="242042E9"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Přeneste osobu na čerstvý vzduch a ponechte ji v poloze usnadňující dýchání.</w:t>
            </w:r>
          </w:p>
        </w:tc>
        <w:tc>
          <w:tcPr>
            <w:tcW w:w="3170" w:type="dxa"/>
            <w:tcBorders>
              <w:top w:val="single" w:sz="4" w:space="0" w:color="000000"/>
              <w:left w:val="single" w:sz="4" w:space="0" w:color="000000"/>
              <w:bottom w:val="single" w:sz="4" w:space="0" w:color="000000"/>
              <w:right w:val="double" w:sz="4" w:space="0" w:color="auto"/>
            </w:tcBorders>
            <w:vAlign w:val="center"/>
          </w:tcPr>
          <w:p w14:paraId="04B3AF47"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1F642394"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344B06E"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P342</w:t>
            </w:r>
          </w:p>
        </w:tc>
        <w:tc>
          <w:tcPr>
            <w:tcW w:w="5103" w:type="dxa"/>
            <w:tcBorders>
              <w:top w:val="single" w:sz="4" w:space="0" w:color="000000"/>
              <w:left w:val="single" w:sz="4" w:space="0" w:color="000000"/>
              <w:bottom w:val="single" w:sz="4" w:space="0" w:color="000000"/>
              <w:right w:val="single" w:sz="4" w:space="0" w:color="000000"/>
            </w:tcBorders>
            <w:vAlign w:val="center"/>
          </w:tcPr>
          <w:p w14:paraId="0D313B04"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dýchacích potížích:</w:t>
            </w:r>
          </w:p>
        </w:tc>
        <w:tc>
          <w:tcPr>
            <w:tcW w:w="3170" w:type="dxa"/>
            <w:tcBorders>
              <w:top w:val="single" w:sz="4" w:space="0" w:color="000000"/>
              <w:left w:val="single" w:sz="4" w:space="0" w:color="000000"/>
              <w:bottom w:val="single" w:sz="4" w:space="0" w:color="000000"/>
              <w:right w:val="double" w:sz="4" w:space="0" w:color="auto"/>
            </w:tcBorders>
            <w:vAlign w:val="center"/>
          </w:tcPr>
          <w:p w14:paraId="34B1ADC5"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622E530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FB5A367"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P351</w:t>
            </w:r>
          </w:p>
        </w:tc>
        <w:tc>
          <w:tcPr>
            <w:tcW w:w="5103" w:type="dxa"/>
            <w:tcBorders>
              <w:top w:val="single" w:sz="4" w:space="0" w:color="000000"/>
              <w:left w:val="single" w:sz="4" w:space="0" w:color="000000"/>
              <w:bottom w:val="single" w:sz="4" w:space="0" w:color="000000"/>
              <w:right w:val="single" w:sz="4" w:space="0" w:color="000000"/>
            </w:tcBorders>
            <w:vAlign w:val="center"/>
          </w:tcPr>
          <w:p w14:paraId="564AA0ED"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Několik minut opatrně oplachujte vodou.</w:t>
            </w:r>
          </w:p>
        </w:tc>
        <w:tc>
          <w:tcPr>
            <w:tcW w:w="3170" w:type="dxa"/>
            <w:tcBorders>
              <w:top w:val="single" w:sz="4" w:space="0" w:color="000000"/>
              <w:left w:val="single" w:sz="4" w:space="0" w:color="000000"/>
              <w:bottom w:val="single" w:sz="4" w:space="0" w:color="000000"/>
              <w:right w:val="double" w:sz="4" w:space="0" w:color="auto"/>
            </w:tcBorders>
            <w:vAlign w:val="center"/>
          </w:tcPr>
          <w:p w14:paraId="080C7D44"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AF0720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633E54C"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P352</w:t>
            </w:r>
          </w:p>
        </w:tc>
        <w:tc>
          <w:tcPr>
            <w:tcW w:w="5103" w:type="dxa"/>
            <w:tcBorders>
              <w:top w:val="single" w:sz="4" w:space="0" w:color="000000"/>
              <w:left w:val="single" w:sz="4" w:space="0" w:color="000000"/>
              <w:bottom w:val="single" w:sz="4" w:space="0" w:color="000000"/>
              <w:right w:val="single" w:sz="4" w:space="0" w:color="000000"/>
            </w:tcBorders>
            <w:vAlign w:val="center"/>
          </w:tcPr>
          <w:p w14:paraId="2FF05F77"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Omyjte velkým množstvím vody</w:t>
            </w:r>
            <w:proofErr w:type="gramStart"/>
            <w:r w:rsidRPr="00C26B8C">
              <w:rPr>
                <w:rFonts w:ascii="Times New Roman" w:hAnsi="Times New Roman" w:cs="Times New Roman"/>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338B1D51"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 xml:space="preserve">Výrobce/dodavatel </w:t>
            </w:r>
            <w:proofErr w:type="gramStart"/>
            <w:r w:rsidRPr="00C26B8C">
              <w:rPr>
                <w:rFonts w:ascii="Times New Roman" w:hAnsi="Times New Roman" w:cs="Times New Roman"/>
                <w:szCs w:val="24"/>
              </w:rPr>
              <w:t>může</w:t>
            </w:r>
            <w:proofErr w:type="gramEnd"/>
            <w:r w:rsidRPr="00C26B8C">
              <w:rPr>
                <w:rFonts w:ascii="Times New Roman" w:hAnsi="Times New Roman" w:cs="Times New Roman"/>
                <w:szCs w:val="24"/>
              </w:rPr>
              <w:t xml:space="preserve"> popřípadě upřesnit čisticí prostředek nebo může doporučit alternativní prostředek pro výjimečné případy, kdy je voda jednoznačně nevhodná.</w:t>
            </w:r>
          </w:p>
        </w:tc>
      </w:tr>
      <w:tr w:rsidR="001D3028" w:rsidRPr="00C26B8C" w14:paraId="11970275"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553934A"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P353</w:t>
            </w:r>
          </w:p>
        </w:tc>
        <w:tc>
          <w:tcPr>
            <w:tcW w:w="5103" w:type="dxa"/>
            <w:tcBorders>
              <w:top w:val="single" w:sz="4" w:space="0" w:color="000000"/>
              <w:left w:val="single" w:sz="4" w:space="0" w:color="000000"/>
              <w:bottom w:val="single" w:sz="4" w:space="0" w:color="000000"/>
              <w:right w:val="single" w:sz="4" w:space="0" w:color="000000"/>
            </w:tcBorders>
            <w:vAlign w:val="center"/>
          </w:tcPr>
          <w:p w14:paraId="22467DCA"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Opláchněte kůži vodou/osprchujte.</w:t>
            </w:r>
          </w:p>
        </w:tc>
        <w:tc>
          <w:tcPr>
            <w:tcW w:w="3170" w:type="dxa"/>
            <w:tcBorders>
              <w:top w:val="single" w:sz="4" w:space="0" w:color="000000"/>
              <w:left w:val="single" w:sz="4" w:space="0" w:color="000000"/>
              <w:bottom w:val="single" w:sz="4" w:space="0" w:color="000000"/>
              <w:right w:val="double" w:sz="4" w:space="0" w:color="auto"/>
            </w:tcBorders>
            <w:vAlign w:val="center"/>
          </w:tcPr>
          <w:p w14:paraId="05546443"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30A87AAF"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9460B1B"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P360</w:t>
            </w:r>
          </w:p>
        </w:tc>
        <w:tc>
          <w:tcPr>
            <w:tcW w:w="5103" w:type="dxa"/>
            <w:tcBorders>
              <w:top w:val="single" w:sz="4" w:space="0" w:color="000000"/>
              <w:left w:val="single" w:sz="4" w:space="0" w:color="000000"/>
              <w:bottom w:val="single" w:sz="4" w:space="0" w:color="000000"/>
              <w:right w:val="single" w:sz="4" w:space="0" w:color="000000"/>
            </w:tcBorders>
            <w:vAlign w:val="center"/>
          </w:tcPr>
          <w:p w14:paraId="3F250B63"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Před svlečením okamžitě opláchněte kontaminovaný oděv a kůži velkým množstvím vody.</w:t>
            </w:r>
          </w:p>
        </w:tc>
        <w:tc>
          <w:tcPr>
            <w:tcW w:w="3170" w:type="dxa"/>
            <w:tcBorders>
              <w:top w:val="single" w:sz="4" w:space="0" w:color="000000"/>
              <w:left w:val="single" w:sz="4" w:space="0" w:color="000000"/>
              <w:bottom w:val="single" w:sz="4" w:space="0" w:color="000000"/>
              <w:right w:val="double" w:sz="4" w:space="0" w:color="auto"/>
            </w:tcBorders>
            <w:vAlign w:val="center"/>
          </w:tcPr>
          <w:p w14:paraId="0B32A31E"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35A4C4F"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4A775BAC"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P361</w:t>
            </w:r>
          </w:p>
        </w:tc>
        <w:tc>
          <w:tcPr>
            <w:tcW w:w="5103" w:type="dxa"/>
            <w:tcBorders>
              <w:top w:val="single" w:sz="4" w:space="0" w:color="000000"/>
              <w:left w:val="single" w:sz="4" w:space="0" w:color="000000"/>
              <w:bottom w:val="single" w:sz="4" w:space="0" w:color="000000"/>
              <w:right w:val="single" w:sz="4" w:space="0" w:color="000000"/>
            </w:tcBorders>
            <w:vAlign w:val="center"/>
          </w:tcPr>
          <w:p w14:paraId="6004B5FE"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Veškeré kontaminované části oděvu okamžitě svlékněte.</w:t>
            </w:r>
          </w:p>
        </w:tc>
        <w:tc>
          <w:tcPr>
            <w:tcW w:w="3170" w:type="dxa"/>
            <w:tcBorders>
              <w:top w:val="single" w:sz="4" w:space="0" w:color="000000"/>
              <w:left w:val="single" w:sz="4" w:space="0" w:color="000000"/>
              <w:bottom w:val="single" w:sz="4" w:space="0" w:color="000000"/>
              <w:right w:val="double" w:sz="4" w:space="0" w:color="auto"/>
            </w:tcBorders>
            <w:vAlign w:val="center"/>
          </w:tcPr>
          <w:p w14:paraId="2FC6A951"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4D57CEFD"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A2E6244"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P362</w:t>
            </w:r>
          </w:p>
        </w:tc>
        <w:tc>
          <w:tcPr>
            <w:tcW w:w="5103" w:type="dxa"/>
            <w:tcBorders>
              <w:top w:val="single" w:sz="4" w:space="0" w:color="000000"/>
              <w:left w:val="single" w:sz="4" w:space="0" w:color="000000"/>
              <w:bottom w:val="single" w:sz="4" w:space="0" w:color="000000"/>
              <w:right w:val="single" w:sz="4" w:space="0" w:color="000000"/>
            </w:tcBorders>
            <w:vAlign w:val="center"/>
          </w:tcPr>
          <w:p w14:paraId="107CB661"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Kontaminovaný oděv svlékněte.</w:t>
            </w:r>
          </w:p>
        </w:tc>
        <w:tc>
          <w:tcPr>
            <w:tcW w:w="3170" w:type="dxa"/>
            <w:tcBorders>
              <w:top w:val="single" w:sz="4" w:space="0" w:color="000000"/>
              <w:left w:val="single" w:sz="4" w:space="0" w:color="000000"/>
              <w:bottom w:val="single" w:sz="4" w:space="0" w:color="000000"/>
              <w:right w:val="double" w:sz="4" w:space="0" w:color="auto"/>
            </w:tcBorders>
            <w:vAlign w:val="center"/>
          </w:tcPr>
          <w:p w14:paraId="1B6D5B64"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3B31AE95"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3CAC9A93"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P363</w:t>
            </w:r>
          </w:p>
        </w:tc>
        <w:tc>
          <w:tcPr>
            <w:tcW w:w="5103" w:type="dxa"/>
            <w:tcBorders>
              <w:top w:val="single" w:sz="4" w:space="0" w:color="000000"/>
              <w:left w:val="single" w:sz="4" w:space="0" w:color="000000"/>
              <w:bottom w:val="single" w:sz="4" w:space="0" w:color="000000"/>
              <w:right w:val="single" w:sz="4" w:space="0" w:color="000000"/>
            </w:tcBorders>
            <w:vAlign w:val="center"/>
          </w:tcPr>
          <w:p w14:paraId="44B2CB00"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Kontaminovaný oděv před opětovným použitím vyperte.</w:t>
            </w:r>
          </w:p>
        </w:tc>
        <w:tc>
          <w:tcPr>
            <w:tcW w:w="3170" w:type="dxa"/>
            <w:tcBorders>
              <w:top w:val="single" w:sz="4" w:space="0" w:color="000000"/>
              <w:left w:val="single" w:sz="4" w:space="0" w:color="000000"/>
              <w:bottom w:val="single" w:sz="4" w:space="0" w:color="000000"/>
              <w:right w:val="double" w:sz="4" w:space="0" w:color="auto"/>
            </w:tcBorders>
            <w:vAlign w:val="center"/>
          </w:tcPr>
          <w:p w14:paraId="1A22916C"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13A582E"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C035581" w14:textId="77777777" w:rsidR="001D3028" w:rsidRPr="00D90FA0" w:rsidRDefault="001D3028" w:rsidP="00281FC2">
            <w:pPr>
              <w:autoSpaceDE w:val="0"/>
              <w:autoSpaceDN w:val="0"/>
              <w:adjustRightInd w:val="0"/>
              <w:jc w:val="center"/>
              <w:rPr>
                <w:rFonts w:ascii="Times New Roman" w:hAnsi="Times New Roman" w:cs="Times New Roman"/>
                <w:b/>
                <w:bCs/>
                <w:color w:val="4F6228"/>
                <w:szCs w:val="24"/>
              </w:rPr>
            </w:pPr>
            <w:r w:rsidRPr="00D90FA0">
              <w:rPr>
                <w:rFonts w:ascii="Times New Roman" w:hAnsi="Times New Roman" w:cs="Times New Roman"/>
                <w:b/>
                <w:bCs/>
                <w:color w:val="4F6228"/>
                <w:szCs w:val="24"/>
              </w:rPr>
              <w:t>P364</w:t>
            </w:r>
          </w:p>
        </w:tc>
        <w:tc>
          <w:tcPr>
            <w:tcW w:w="5103" w:type="dxa"/>
            <w:tcBorders>
              <w:top w:val="single" w:sz="4" w:space="0" w:color="000000"/>
              <w:left w:val="single" w:sz="4" w:space="0" w:color="000000"/>
              <w:bottom w:val="single" w:sz="4" w:space="0" w:color="000000"/>
              <w:right w:val="single" w:sz="4" w:space="0" w:color="000000"/>
            </w:tcBorders>
            <w:vAlign w:val="center"/>
          </w:tcPr>
          <w:p w14:paraId="26F42BBA"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A před opětovným použitím vyperte.</w:t>
            </w:r>
          </w:p>
        </w:tc>
        <w:tc>
          <w:tcPr>
            <w:tcW w:w="3170" w:type="dxa"/>
            <w:tcBorders>
              <w:top w:val="single" w:sz="4" w:space="0" w:color="000000"/>
              <w:left w:val="single" w:sz="4" w:space="0" w:color="000000"/>
              <w:bottom w:val="single" w:sz="4" w:space="0" w:color="000000"/>
              <w:right w:val="double" w:sz="4" w:space="0" w:color="auto"/>
            </w:tcBorders>
            <w:vAlign w:val="center"/>
          </w:tcPr>
          <w:p w14:paraId="003E4DC6"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1ABBA26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655BFD7"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P370</w:t>
            </w:r>
          </w:p>
        </w:tc>
        <w:tc>
          <w:tcPr>
            <w:tcW w:w="5103" w:type="dxa"/>
            <w:tcBorders>
              <w:top w:val="single" w:sz="4" w:space="0" w:color="000000"/>
              <w:left w:val="single" w:sz="4" w:space="0" w:color="000000"/>
              <w:bottom w:val="single" w:sz="4" w:space="0" w:color="000000"/>
              <w:right w:val="single" w:sz="4" w:space="0" w:color="000000"/>
            </w:tcBorders>
            <w:vAlign w:val="center"/>
          </w:tcPr>
          <w:p w14:paraId="02AD8F53"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 případě požáru:</w:t>
            </w:r>
          </w:p>
        </w:tc>
        <w:tc>
          <w:tcPr>
            <w:tcW w:w="3170" w:type="dxa"/>
            <w:tcBorders>
              <w:top w:val="single" w:sz="4" w:space="0" w:color="000000"/>
              <w:left w:val="single" w:sz="4" w:space="0" w:color="000000"/>
              <w:bottom w:val="single" w:sz="4" w:space="0" w:color="000000"/>
              <w:right w:val="double" w:sz="4" w:space="0" w:color="auto"/>
            </w:tcBorders>
            <w:vAlign w:val="center"/>
          </w:tcPr>
          <w:p w14:paraId="57600C10"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288E7880"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B51F2B4"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P371</w:t>
            </w:r>
          </w:p>
        </w:tc>
        <w:tc>
          <w:tcPr>
            <w:tcW w:w="5103" w:type="dxa"/>
            <w:tcBorders>
              <w:top w:val="single" w:sz="4" w:space="0" w:color="000000"/>
              <w:left w:val="single" w:sz="4" w:space="0" w:color="000000"/>
              <w:bottom w:val="single" w:sz="4" w:space="0" w:color="000000"/>
              <w:right w:val="single" w:sz="4" w:space="0" w:color="000000"/>
            </w:tcBorders>
            <w:vAlign w:val="center"/>
          </w:tcPr>
          <w:p w14:paraId="01D8C075"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 případě velkého požáru a velkého množství:</w:t>
            </w:r>
          </w:p>
        </w:tc>
        <w:tc>
          <w:tcPr>
            <w:tcW w:w="3170" w:type="dxa"/>
            <w:tcBorders>
              <w:top w:val="single" w:sz="4" w:space="0" w:color="000000"/>
              <w:left w:val="single" w:sz="4" w:space="0" w:color="000000"/>
              <w:bottom w:val="single" w:sz="4" w:space="0" w:color="000000"/>
              <w:right w:val="double" w:sz="4" w:space="0" w:color="auto"/>
            </w:tcBorders>
            <w:vAlign w:val="center"/>
          </w:tcPr>
          <w:p w14:paraId="735BEC8B"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6BB6F7D7"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CB1958C"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P372</w:t>
            </w:r>
          </w:p>
        </w:tc>
        <w:tc>
          <w:tcPr>
            <w:tcW w:w="5103" w:type="dxa"/>
            <w:tcBorders>
              <w:top w:val="single" w:sz="4" w:space="0" w:color="000000"/>
              <w:left w:val="single" w:sz="4" w:space="0" w:color="000000"/>
              <w:bottom w:val="single" w:sz="4" w:space="0" w:color="000000"/>
              <w:right w:val="single" w:sz="4" w:space="0" w:color="000000"/>
            </w:tcBorders>
            <w:vAlign w:val="center"/>
          </w:tcPr>
          <w:p w14:paraId="43C30DE6"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 xml:space="preserve">Nebezpečí výbuchu v případě požáru. </w:t>
            </w:r>
          </w:p>
        </w:tc>
        <w:tc>
          <w:tcPr>
            <w:tcW w:w="3170" w:type="dxa"/>
            <w:tcBorders>
              <w:top w:val="single" w:sz="4" w:space="0" w:color="000000"/>
              <w:left w:val="single" w:sz="4" w:space="0" w:color="000000"/>
              <w:bottom w:val="single" w:sz="4" w:space="0" w:color="000000"/>
              <w:right w:val="double" w:sz="4" w:space="0" w:color="auto"/>
            </w:tcBorders>
            <w:vAlign w:val="center"/>
          </w:tcPr>
          <w:p w14:paraId="2CF91C14"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Nejsou-li výbušniny zařazeny do 1.4S STŘELIVO A JEHO SOUČÁSTI.</w:t>
            </w:r>
          </w:p>
        </w:tc>
      </w:tr>
      <w:tr w:rsidR="001D3028" w:rsidRPr="00C26B8C" w14:paraId="45BED85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54EE55F"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P373</w:t>
            </w:r>
          </w:p>
        </w:tc>
        <w:tc>
          <w:tcPr>
            <w:tcW w:w="5103" w:type="dxa"/>
            <w:tcBorders>
              <w:top w:val="single" w:sz="4" w:space="0" w:color="000000"/>
              <w:left w:val="single" w:sz="4" w:space="0" w:color="000000"/>
              <w:bottom w:val="single" w:sz="4" w:space="0" w:color="000000"/>
              <w:right w:val="single" w:sz="4" w:space="0" w:color="000000"/>
            </w:tcBorders>
            <w:vAlign w:val="center"/>
          </w:tcPr>
          <w:p w14:paraId="1EC24781"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 xml:space="preserve">Požár NEHASTE, dostane-li se k výbušninám. </w:t>
            </w:r>
          </w:p>
        </w:tc>
        <w:tc>
          <w:tcPr>
            <w:tcW w:w="3170" w:type="dxa"/>
            <w:tcBorders>
              <w:top w:val="single" w:sz="4" w:space="0" w:color="000000"/>
              <w:left w:val="single" w:sz="4" w:space="0" w:color="000000"/>
              <w:bottom w:val="single" w:sz="4" w:space="0" w:color="000000"/>
              <w:right w:val="double" w:sz="4" w:space="0" w:color="auto"/>
            </w:tcBorders>
            <w:vAlign w:val="center"/>
          </w:tcPr>
          <w:p w14:paraId="1E3DD91C" w14:textId="77777777" w:rsidR="001D3028" w:rsidRPr="00C26B8C" w:rsidRDefault="001D3028" w:rsidP="005B7698">
            <w:pPr>
              <w:autoSpaceDE w:val="0"/>
              <w:autoSpaceDN w:val="0"/>
              <w:adjustRightInd w:val="0"/>
              <w:rPr>
                <w:rFonts w:ascii="Times New Roman" w:hAnsi="Times New Roman" w:cs="Times New Roman"/>
                <w:strike/>
                <w:szCs w:val="24"/>
              </w:rPr>
            </w:pPr>
          </w:p>
        </w:tc>
      </w:tr>
      <w:tr w:rsidR="001D3028" w:rsidRPr="00C26B8C" w14:paraId="46B0A05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457D90C3"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P374</w:t>
            </w:r>
          </w:p>
        </w:tc>
        <w:tc>
          <w:tcPr>
            <w:tcW w:w="5103" w:type="dxa"/>
            <w:tcBorders>
              <w:top w:val="single" w:sz="4" w:space="0" w:color="000000"/>
              <w:left w:val="single" w:sz="4" w:space="0" w:color="000000"/>
              <w:bottom w:val="single" w:sz="4" w:space="0" w:color="000000"/>
              <w:right w:val="single" w:sz="4" w:space="0" w:color="000000"/>
            </w:tcBorders>
            <w:vAlign w:val="center"/>
          </w:tcPr>
          <w:p w14:paraId="7D2773E9"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Haste pomocí běžných preventivních opatření z přiměřené vzdálenosti.</w:t>
            </w:r>
          </w:p>
        </w:tc>
        <w:tc>
          <w:tcPr>
            <w:tcW w:w="3170" w:type="dxa"/>
            <w:tcBorders>
              <w:top w:val="single" w:sz="4" w:space="0" w:color="000000"/>
              <w:left w:val="single" w:sz="4" w:space="0" w:color="000000"/>
              <w:bottom w:val="single" w:sz="4" w:space="0" w:color="000000"/>
              <w:right w:val="double" w:sz="4" w:space="0" w:color="auto"/>
            </w:tcBorders>
            <w:vAlign w:val="center"/>
          </w:tcPr>
          <w:p w14:paraId="6D96A123"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Jsou-li výbušniny zařazeny do 1.4S STŘELIVO A JEHO SOUČÁSTI.</w:t>
            </w:r>
          </w:p>
        </w:tc>
      </w:tr>
      <w:tr w:rsidR="001D3028" w:rsidRPr="00C26B8C" w14:paraId="69300A77"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10427B7" w14:textId="77777777" w:rsidR="001D3028" w:rsidRPr="00C26B8C" w:rsidRDefault="001D3028" w:rsidP="00281FC2">
            <w:pPr>
              <w:autoSpaceDE w:val="0"/>
              <w:autoSpaceDN w:val="0"/>
              <w:adjustRightInd w:val="0"/>
              <w:jc w:val="center"/>
              <w:rPr>
                <w:rFonts w:ascii="Times New Roman" w:hAnsi="Times New Roman" w:cs="Times New Roman"/>
                <w:b/>
                <w:bCs/>
                <w:szCs w:val="24"/>
              </w:rPr>
            </w:pPr>
            <w:r w:rsidRPr="005B7698">
              <w:rPr>
                <w:rFonts w:ascii="Times New Roman" w:hAnsi="Times New Roman" w:cs="Times New Roman"/>
                <w:b/>
                <w:bCs/>
                <w:color w:val="4F6228"/>
                <w:szCs w:val="24"/>
              </w:rPr>
              <w:t>P375</w:t>
            </w:r>
          </w:p>
        </w:tc>
        <w:tc>
          <w:tcPr>
            <w:tcW w:w="5103" w:type="dxa"/>
            <w:tcBorders>
              <w:top w:val="single" w:sz="4" w:space="0" w:color="000000"/>
              <w:left w:val="single" w:sz="4" w:space="0" w:color="000000"/>
              <w:bottom w:val="single" w:sz="4" w:space="0" w:color="000000"/>
              <w:right w:val="single" w:sz="4" w:space="0" w:color="000000"/>
            </w:tcBorders>
            <w:vAlign w:val="center"/>
          </w:tcPr>
          <w:p w14:paraId="17743F7F"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Kvůli nebezpečí výbuchu haste z dostatečné vzdálenosti.</w:t>
            </w:r>
          </w:p>
        </w:tc>
        <w:tc>
          <w:tcPr>
            <w:tcW w:w="3170" w:type="dxa"/>
            <w:tcBorders>
              <w:top w:val="single" w:sz="4" w:space="0" w:color="000000"/>
              <w:left w:val="single" w:sz="4" w:space="0" w:color="000000"/>
              <w:bottom w:val="single" w:sz="4" w:space="0" w:color="000000"/>
              <w:right w:val="double" w:sz="4" w:space="0" w:color="auto"/>
            </w:tcBorders>
            <w:vAlign w:val="center"/>
          </w:tcPr>
          <w:p w14:paraId="61B49E76"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48C56D73"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30E6778"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P376</w:t>
            </w:r>
          </w:p>
        </w:tc>
        <w:tc>
          <w:tcPr>
            <w:tcW w:w="5103" w:type="dxa"/>
            <w:tcBorders>
              <w:top w:val="single" w:sz="4" w:space="0" w:color="000000"/>
              <w:left w:val="single" w:sz="4" w:space="0" w:color="000000"/>
              <w:bottom w:val="single" w:sz="4" w:space="0" w:color="000000"/>
              <w:right w:val="single" w:sz="4" w:space="0" w:color="000000"/>
            </w:tcBorders>
            <w:vAlign w:val="center"/>
          </w:tcPr>
          <w:p w14:paraId="0AA46A8C"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Zastavte únik, můžete-li tak učinit bez rizika</w:t>
            </w:r>
            <w:r w:rsidRPr="00C26B8C">
              <w:rPr>
                <w:rFonts w:ascii="Times New Roman" w:hAnsi="Times New Roman" w:cs="Times New Roman"/>
                <w:color w:val="FF0000"/>
                <w:szCs w:val="24"/>
              </w:rPr>
              <w:t>.</w:t>
            </w:r>
          </w:p>
        </w:tc>
        <w:tc>
          <w:tcPr>
            <w:tcW w:w="3170" w:type="dxa"/>
            <w:tcBorders>
              <w:top w:val="single" w:sz="4" w:space="0" w:color="000000"/>
              <w:left w:val="single" w:sz="4" w:space="0" w:color="000000"/>
              <w:bottom w:val="single" w:sz="4" w:space="0" w:color="000000"/>
              <w:right w:val="double" w:sz="4" w:space="0" w:color="auto"/>
            </w:tcBorders>
            <w:vAlign w:val="center"/>
          </w:tcPr>
          <w:p w14:paraId="60982B63"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13D69CCD"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904B19D"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P377</w:t>
            </w:r>
          </w:p>
        </w:tc>
        <w:tc>
          <w:tcPr>
            <w:tcW w:w="5103" w:type="dxa"/>
            <w:tcBorders>
              <w:top w:val="single" w:sz="4" w:space="0" w:color="000000"/>
              <w:left w:val="single" w:sz="4" w:space="0" w:color="000000"/>
              <w:bottom w:val="single" w:sz="4" w:space="0" w:color="000000"/>
              <w:right w:val="single" w:sz="4" w:space="0" w:color="000000"/>
            </w:tcBorders>
            <w:vAlign w:val="center"/>
          </w:tcPr>
          <w:p w14:paraId="241EAFE6"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Požár unikajícího plynu: Nehaste, nelze-li únik bezpečně zastavit.</w:t>
            </w:r>
          </w:p>
        </w:tc>
        <w:tc>
          <w:tcPr>
            <w:tcW w:w="3170" w:type="dxa"/>
            <w:tcBorders>
              <w:top w:val="single" w:sz="4" w:space="0" w:color="000000"/>
              <w:left w:val="single" w:sz="4" w:space="0" w:color="000000"/>
              <w:bottom w:val="single" w:sz="4" w:space="0" w:color="000000"/>
              <w:right w:val="double" w:sz="4" w:space="0" w:color="auto"/>
            </w:tcBorders>
            <w:vAlign w:val="center"/>
          </w:tcPr>
          <w:p w14:paraId="484ED88E"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0A8474A"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B4A1674"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lastRenderedPageBreak/>
              <w:t>P378</w:t>
            </w:r>
          </w:p>
        </w:tc>
        <w:tc>
          <w:tcPr>
            <w:tcW w:w="5103" w:type="dxa"/>
            <w:tcBorders>
              <w:top w:val="single" w:sz="4" w:space="0" w:color="000000"/>
              <w:left w:val="single" w:sz="4" w:space="0" w:color="000000"/>
              <w:bottom w:val="single" w:sz="4" w:space="0" w:color="000000"/>
              <w:right w:val="single" w:sz="4" w:space="0" w:color="000000"/>
            </w:tcBorders>
            <w:vAlign w:val="center"/>
          </w:tcPr>
          <w:p w14:paraId="544C1989"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 xml:space="preserve">K uhašení použijte… </w:t>
            </w:r>
          </w:p>
        </w:tc>
        <w:tc>
          <w:tcPr>
            <w:tcW w:w="3170" w:type="dxa"/>
            <w:tcBorders>
              <w:top w:val="single" w:sz="4" w:space="0" w:color="000000"/>
              <w:left w:val="single" w:sz="4" w:space="0" w:color="000000"/>
              <w:bottom w:val="single" w:sz="4" w:space="0" w:color="000000"/>
              <w:right w:val="double" w:sz="4" w:space="0" w:color="auto"/>
            </w:tcBorders>
            <w:vAlign w:val="center"/>
          </w:tcPr>
          <w:p w14:paraId="067C7BDB"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Vhodné prostředky uvede výrobce/dodavatel</w:t>
            </w:r>
            <w:r w:rsidR="005B7698">
              <w:rPr>
                <w:rFonts w:ascii="Times New Roman" w:hAnsi="Times New Roman" w:cs="Times New Roman"/>
                <w:szCs w:val="24"/>
              </w:rPr>
              <w:t>.</w:t>
            </w:r>
            <w:r w:rsidR="005B7698">
              <w:rPr>
                <w:rFonts w:ascii="Times New Roman" w:hAnsi="Times New Roman" w:cs="Times New Roman"/>
                <w:szCs w:val="24"/>
              </w:rPr>
              <w:br/>
            </w:r>
            <w:r w:rsidRPr="00C26B8C">
              <w:rPr>
                <w:rFonts w:ascii="Times New Roman" w:hAnsi="Times New Roman" w:cs="Times New Roman"/>
                <w:szCs w:val="24"/>
              </w:rPr>
              <w:t>Pokud voda zvyšuje riziko.</w:t>
            </w:r>
          </w:p>
        </w:tc>
      </w:tr>
      <w:tr w:rsidR="001D3028" w:rsidRPr="00C26B8C" w14:paraId="39F51FC6"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2C3CDB5"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P380</w:t>
            </w:r>
          </w:p>
        </w:tc>
        <w:tc>
          <w:tcPr>
            <w:tcW w:w="5103" w:type="dxa"/>
            <w:tcBorders>
              <w:top w:val="single" w:sz="4" w:space="0" w:color="000000"/>
              <w:left w:val="single" w:sz="4" w:space="0" w:color="000000"/>
              <w:bottom w:val="single" w:sz="4" w:space="0" w:color="000000"/>
              <w:right w:val="single" w:sz="4" w:space="0" w:color="000000"/>
            </w:tcBorders>
            <w:vAlign w:val="center"/>
          </w:tcPr>
          <w:p w14:paraId="2CB75AEB"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Vykliďte prostor.</w:t>
            </w:r>
          </w:p>
        </w:tc>
        <w:tc>
          <w:tcPr>
            <w:tcW w:w="3170" w:type="dxa"/>
            <w:tcBorders>
              <w:top w:val="single" w:sz="4" w:space="0" w:color="000000"/>
              <w:left w:val="single" w:sz="4" w:space="0" w:color="000000"/>
              <w:bottom w:val="single" w:sz="4" w:space="0" w:color="000000"/>
              <w:right w:val="double" w:sz="4" w:space="0" w:color="auto"/>
            </w:tcBorders>
            <w:vAlign w:val="center"/>
          </w:tcPr>
          <w:p w14:paraId="1127ABC3"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4515CE90"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BD0B0CC"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P381</w:t>
            </w:r>
          </w:p>
        </w:tc>
        <w:tc>
          <w:tcPr>
            <w:tcW w:w="5103" w:type="dxa"/>
            <w:tcBorders>
              <w:top w:val="single" w:sz="4" w:space="0" w:color="000000"/>
              <w:left w:val="single" w:sz="4" w:space="0" w:color="000000"/>
              <w:bottom w:val="single" w:sz="4" w:space="0" w:color="000000"/>
              <w:right w:val="single" w:sz="4" w:space="0" w:color="000000"/>
            </w:tcBorders>
            <w:vAlign w:val="center"/>
          </w:tcPr>
          <w:p w14:paraId="601B289F"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Odstraňte všechny zdroje zapálení, můžete-li tak učinit bez rizika.</w:t>
            </w:r>
          </w:p>
        </w:tc>
        <w:tc>
          <w:tcPr>
            <w:tcW w:w="3170" w:type="dxa"/>
            <w:tcBorders>
              <w:top w:val="single" w:sz="4" w:space="0" w:color="000000"/>
              <w:left w:val="single" w:sz="4" w:space="0" w:color="000000"/>
              <w:bottom w:val="single" w:sz="4" w:space="0" w:color="000000"/>
              <w:right w:val="double" w:sz="4" w:space="0" w:color="auto"/>
            </w:tcBorders>
            <w:vAlign w:val="center"/>
          </w:tcPr>
          <w:p w14:paraId="0CF2438A"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5BF308EA"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0A24473"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P390</w:t>
            </w:r>
          </w:p>
        </w:tc>
        <w:tc>
          <w:tcPr>
            <w:tcW w:w="5103" w:type="dxa"/>
            <w:tcBorders>
              <w:top w:val="single" w:sz="4" w:space="0" w:color="000000"/>
              <w:left w:val="single" w:sz="4" w:space="0" w:color="000000"/>
              <w:bottom w:val="single" w:sz="4" w:space="0" w:color="000000"/>
              <w:right w:val="single" w:sz="4" w:space="0" w:color="000000"/>
            </w:tcBorders>
            <w:vAlign w:val="center"/>
          </w:tcPr>
          <w:p w14:paraId="1C28DD53"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Uniklý produkt absorbujte, aby se zabránilo materiálním škodám.</w:t>
            </w:r>
          </w:p>
        </w:tc>
        <w:tc>
          <w:tcPr>
            <w:tcW w:w="3170" w:type="dxa"/>
            <w:tcBorders>
              <w:top w:val="single" w:sz="4" w:space="0" w:color="000000"/>
              <w:left w:val="single" w:sz="4" w:space="0" w:color="000000"/>
              <w:bottom w:val="single" w:sz="4" w:space="0" w:color="000000"/>
              <w:right w:val="double" w:sz="4" w:space="0" w:color="auto"/>
            </w:tcBorders>
            <w:vAlign w:val="center"/>
          </w:tcPr>
          <w:p w14:paraId="66BF8235"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39D3071C"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5A9D4CC"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P391</w:t>
            </w:r>
          </w:p>
        </w:tc>
        <w:tc>
          <w:tcPr>
            <w:tcW w:w="5103" w:type="dxa"/>
            <w:tcBorders>
              <w:top w:val="single" w:sz="4" w:space="0" w:color="000000"/>
              <w:left w:val="single" w:sz="4" w:space="0" w:color="000000"/>
              <w:bottom w:val="single" w:sz="4" w:space="0" w:color="000000"/>
              <w:right w:val="single" w:sz="4" w:space="0" w:color="000000"/>
            </w:tcBorders>
            <w:vAlign w:val="center"/>
          </w:tcPr>
          <w:p w14:paraId="2F555D25"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Uniklý produkt seberte.</w:t>
            </w:r>
          </w:p>
        </w:tc>
        <w:tc>
          <w:tcPr>
            <w:tcW w:w="3170" w:type="dxa"/>
            <w:tcBorders>
              <w:top w:val="single" w:sz="4" w:space="0" w:color="000000"/>
              <w:left w:val="single" w:sz="4" w:space="0" w:color="000000"/>
              <w:bottom w:val="single" w:sz="4" w:space="0" w:color="000000"/>
              <w:right w:val="double" w:sz="4" w:space="0" w:color="auto"/>
            </w:tcBorders>
            <w:vAlign w:val="center"/>
          </w:tcPr>
          <w:p w14:paraId="78E30F68"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5CA5605A"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6FC4A099"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P301</w:t>
            </w:r>
            <w:r w:rsidR="00281FC2">
              <w:rPr>
                <w:rFonts w:ascii="Times New Roman" w:hAnsi="Times New Roman" w:cs="Times New Roman"/>
                <w:b/>
                <w:bCs/>
                <w:color w:val="4F6228"/>
                <w:szCs w:val="24"/>
              </w:rPr>
              <w:br/>
            </w:r>
            <w:r w:rsidRPr="00C26B8C">
              <w:rPr>
                <w:rFonts w:ascii="Times New Roman" w:hAnsi="Times New Roman" w:cs="Times New Roman"/>
                <w:b/>
                <w:bCs/>
                <w:color w:val="4F6228"/>
                <w:szCs w:val="24"/>
              </w:rPr>
              <w:t>P310</w:t>
            </w:r>
          </w:p>
        </w:tc>
        <w:tc>
          <w:tcPr>
            <w:tcW w:w="5103" w:type="dxa"/>
            <w:tcBorders>
              <w:top w:val="single" w:sz="4" w:space="0" w:color="000000"/>
              <w:left w:val="single" w:sz="4" w:space="0" w:color="000000"/>
              <w:bottom w:val="single" w:sz="4" w:space="0" w:color="000000"/>
              <w:right w:val="single" w:sz="4" w:space="0" w:color="000000"/>
            </w:tcBorders>
            <w:vAlign w:val="center"/>
          </w:tcPr>
          <w:p w14:paraId="65520F35"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POŽITÍ: Okamžitě volejte TOXIKOLOGICKÉ INFORMAČNÍ STŘEDISKO/ lékaře</w:t>
            </w:r>
            <w:proofErr w:type="gramStart"/>
            <w:r w:rsidRPr="00C26B8C">
              <w:rPr>
                <w:rFonts w:ascii="Times New Roman" w:hAnsi="Times New Roman" w:cs="Times New Roman"/>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181E4763"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Výrobce/dodavatel uvede, kam je třeba se obrátit pro naléhavou lékařskou pomoc.</w:t>
            </w:r>
          </w:p>
        </w:tc>
      </w:tr>
      <w:tr w:rsidR="001D3028" w:rsidRPr="00C26B8C" w14:paraId="44CD799F"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4F6E5029"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P301</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P312</w:t>
            </w:r>
          </w:p>
        </w:tc>
        <w:tc>
          <w:tcPr>
            <w:tcW w:w="5103" w:type="dxa"/>
            <w:tcBorders>
              <w:top w:val="single" w:sz="4" w:space="0" w:color="000000"/>
              <w:left w:val="single" w:sz="4" w:space="0" w:color="000000"/>
              <w:bottom w:val="single" w:sz="4" w:space="0" w:color="000000"/>
              <w:right w:val="single" w:sz="4" w:space="0" w:color="000000"/>
            </w:tcBorders>
            <w:vAlign w:val="center"/>
          </w:tcPr>
          <w:p w14:paraId="56060B36"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POŽITÍ: Necítíte-li se dobře, volejte TOXIKOLOGICKÉ INFORMAČNÍ STŘEDISKO/ lékaře</w:t>
            </w:r>
            <w:proofErr w:type="gramStart"/>
            <w:r w:rsidRPr="00C26B8C">
              <w:rPr>
                <w:rFonts w:ascii="Times New Roman" w:hAnsi="Times New Roman" w:cs="Times New Roman"/>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40E8FA0C"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Výrobce/dodavatel uvede, kam je třeba se obrátit pro naléhavou lékařskou pomoc.</w:t>
            </w:r>
          </w:p>
        </w:tc>
      </w:tr>
      <w:tr w:rsidR="001D3028" w:rsidRPr="00C26B8C" w14:paraId="5D3FF15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9BFABBF"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P301</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P330</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P331</w:t>
            </w:r>
          </w:p>
        </w:tc>
        <w:tc>
          <w:tcPr>
            <w:tcW w:w="5103" w:type="dxa"/>
            <w:tcBorders>
              <w:top w:val="single" w:sz="4" w:space="0" w:color="000000"/>
              <w:left w:val="single" w:sz="4" w:space="0" w:color="000000"/>
              <w:bottom w:val="single" w:sz="4" w:space="0" w:color="000000"/>
              <w:right w:val="single" w:sz="4" w:space="0" w:color="000000"/>
            </w:tcBorders>
            <w:vAlign w:val="center"/>
          </w:tcPr>
          <w:p w14:paraId="692C6FD6"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POŽITÍ: Vypláchněte ústa. NEVYVOLÁVEJTE zvracení.</w:t>
            </w:r>
          </w:p>
        </w:tc>
        <w:tc>
          <w:tcPr>
            <w:tcW w:w="3170" w:type="dxa"/>
            <w:tcBorders>
              <w:top w:val="single" w:sz="4" w:space="0" w:color="000000"/>
              <w:left w:val="single" w:sz="4" w:space="0" w:color="000000"/>
              <w:bottom w:val="single" w:sz="4" w:space="0" w:color="000000"/>
              <w:right w:val="double" w:sz="4" w:space="0" w:color="auto"/>
            </w:tcBorders>
            <w:vAlign w:val="center"/>
          </w:tcPr>
          <w:p w14:paraId="68CB6072"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564E72A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91AA770"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P302</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P334</w:t>
            </w:r>
          </w:p>
        </w:tc>
        <w:tc>
          <w:tcPr>
            <w:tcW w:w="5103" w:type="dxa"/>
            <w:tcBorders>
              <w:top w:val="single" w:sz="4" w:space="0" w:color="000000"/>
              <w:left w:val="single" w:sz="4" w:space="0" w:color="000000"/>
              <w:bottom w:val="single" w:sz="4" w:space="0" w:color="000000"/>
              <w:right w:val="single" w:sz="4" w:space="0" w:color="000000"/>
            </w:tcBorders>
            <w:vAlign w:val="center"/>
          </w:tcPr>
          <w:p w14:paraId="0E96782A"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STYKU S KŮŽÍ: Ponořte do studené vody/zabalte do vlhkého obvazu.</w:t>
            </w:r>
          </w:p>
        </w:tc>
        <w:tc>
          <w:tcPr>
            <w:tcW w:w="3170" w:type="dxa"/>
            <w:tcBorders>
              <w:top w:val="single" w:sz="4" w:space="0" w:color="000000"/>
              <w:left w:val="single" w:sz="4" w:space="0" w:color="000000"/>
              <w:bottom w:val="single" w:sz="4" w:space="0" w:color="000000"/>
              <w:right w:val="double" w:sz="4" w:space="0" w:color="auto"/>
            </w:tcBorders>
            <w:vAlign w:val="center"/>
          </w:tcPr>
          <w:p w14:paraId="3D8C9C21"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23C06251"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A917A9D"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P302</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P352</w:t>
            </w:r>
          </w:p>
        </w:tc>
        <w:tc>
          <w:tcPr>
            <w:tcW w:w="5103" w:type="dxa"/>
            <w:tcBorders>
              <w:top w:val="single" w:sz="4" w:space="0" w:color="000000"/>
              <w:left w:val="single" w:sz="4" w:space="0" w:color="000000"/>
              <w:bottom w:val="single" w:sz="4" w:space="0" w:color="000000"/>
              <w:right w:val="single" w:sz="4" w:space="0" w:color="000000"/>
            </w:tcBorders>
            <w:vAlign w:val="center"/>
          </w:tcPr>
          <w:p w14:paraId="5A199BDF"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STYKU S KŮŽÍ: Omyjte velkým množstvím vody</w:t>
            </w:r>
            <w:proofErr w:type="gramStart"/>
            <w:r w:rsidRPr="00C26B8C">
              <w:rPr>
                <w:rFonts w:ascii="Times New Roman" w:hAnsi="Times New Roman" w:cs="Times New Roman"/>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237D94C0"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 xml:space="preserve">Výrobce/dodavatel </w:t>
            </w:r>
            <w:proofErr w:type="gramStart"/>
            <w:r w:rsidRPr="00C26B8C">
              <w:rPr>
                <w:rFonts w:ascii="Times New Roman" w:hAnsi="Times New Roman" w:cs="Times New Roman"/>
                <w:szCs w:val="24"/>
              </w:rPr>
              <w:t>může</w:t>
            </w:r>
            <w:proofErr w:type="gramEnd"/>
            <w:r w:rsidRPr="00C26B8C">
              <w:rPr>
                <w:rFonts w:ascii="Times New Roman" w:hAnsi="Times New Roman" w:cs="Times New Roman"/>
                <w:szCs w:val="24"/>
              </w:rPr>
              <w:t xml:space="preserve"> popřípadě upřesnit čisticí prostředek nebo může doporučit alternativní prostředek pro výjimečné případy, kdy je voda jednoznačně nevhodná.</w:t>
            </w:r>
          </w:p>
        </w:tc>
      </w:tr>
      <w:tr w:rsidR="001D3028" w:rsidRPr="00C26B8C" w14:paraId="2E2910B4"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26888BBA"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P303</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P361</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P353</w:t>
            </w:r>
          </w:p>
        </w:tc>
        <w:tc>
          <w:tcPr>
            <w:tcW w:w="5103" w:type="dxa"/>
            <w:tcBorders>
              <w:top w:val="single" w:sz="4" w:space="0" w:color="000000"/>
              <w:left w:val="single" w:sz="4" w:space="0" w:color="000000"/>
              <w:bottom w:val="single" w:sz="4" w:space="0" w:color="000000"/>
              <w:right w:val="single" w:sz="4" w:space="0" w:color="000000"/>
            </w:tcBorders>
            <w:vAlign w:val="center"/>
          </w:tcPr>
          <w:p w14:paraId="5F65314A"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STYKU S KŮŽÍ (nebo s vlasy): Veškeré kontaminované části oděvu okamžitě svlékněte. Opláchněte kůži vodou/osprchujte.</w:t>
            </w:r>
          </w:p>
        </w:tc>
        <w:tc>
          <w:tcPr>
            <w:tcW w:w="3170" w:type="dxa"/>
            <w:tcBorders>
              <w:top w:val="single" w:sz="4" w:space="0" w:color="000000"/>
              <w:left w:val="single" w:sz="4" w:space="0" w:color="000000"/>
              <w:bottom w:val="single" w:sz="4" w:space="0" w:color="000000"/>
              <w:right w:val="double" w:sz="4" w:space="0" w:color="auto"/>
            </w:tcBorders>
            <w:vAlign w:val="center"/>
          </w:tcPr>
          <w:p w14:paraId="4820D21A"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08648BD4"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8729A63"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P304 P340</w:t>
            </w:r>
          </w:p>
        </w:tc>
        <w:tc>
          <w:tcPr>
            <w:tcW w:w="5103" w:type="dxa"/>
            <w:tcBorders>
              <w:top w:val="single" w:sz="4" w:space="0" w:color="000000"/>
              <w:left w:val="single" w:sz="4" w:space="0" w:color="000000"/>
              <w:bottom w:val="single" w:sz="4" w:space="0" w:color="000000"/>
              <w:right w:val="single" w:sz="4" w:space="0" w:color="000000"/>
            </w:tcBorders>
            <w:vAlign w:val="center"/>
          </w:tcPr>
          <w:p w14:paraId="5F99AF5D"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VDECHNUTÍ: Přeneste osobu na čerstvý vzduch a ponechte ji v poloze usnadňující dýchání.</w:t>
            </w:r>
          </w:p>
        </w:tc>
        <w:tc>
          <w:tcPr>
            <w:tcW w:w="3170" w:type="dxa"/>
            <w:tcBorders>
              <w:top w:val="single" w:sz="4" w:space="0" w:color="000000"/>
              <w:left w:val="single" w:sz="4" w:space="0" w:color="000000"/>
              <w:bottom w:val="single" w:sz="4" w:space="0" w:color="000000"/>
              <w:right w:val="double" w:sz="4" w:space="0" w:color="auto"/>
            </w:tcBorders>
            <w:vAlign w:val="center"/>
          </w:tcPr>
          <w:p w14:paraId="25E9761A"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12FD1153"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4550954"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P305</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P351</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P338</w:t>
            </w:r>
          </w:p>
        </w:tc>
        <w:tc>
          <w:tcPr>
            <w:tcW w:w="5103" w:type="dxa"/>
            <w:tcBorders>
              <w:top w:val="single" w:sz="4" w:space="0" w:color="000000"/>
              <w:left w:val="single" w:sz="4" w:space="0" w:color="000000"/>
              <w:bottom w:val="single" w:sz="4" w:space="0" w:color="000000"/>
              <w:right w:val="single" w:sz="4" w:space="0" w:color="000000"/>
            </w:tcBorders>
            <w:vAlign w:val="center"/>
          </w:tcPr>
          <w:p w14:paraId="1D538FAB"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ZASAŽENÍ OČÍ: Několik minut opatrně vyplachujte vodou. Vyjměte kontaktní čočky, jsou-li nasazeny a pokud je lze vyjmout snadno. Pokračujte ve vyplachování.</w:t>
            </w:r>
          </w:p>
        </w:tc>
        <w:tc>
          <w:tcPr>
            <w:tcW w:w="3170" w:type="dxa"/>
            <w:tcBorders>
              <w:top w:val="single" w:sz="4" w:space="0" w:color="000000"/>
              <w:left w:val="single" w:sz="4" w:space="0" w:color="000000"/>
              <w:bottom w:val="single" w:sz="4" w:space="0" w:color="000000"/>
              <w:right w:val="double" w:sz="4" w:space="0" w:color="auto"/>
            </w:tcBorders>
            <w:vAlign w:val="center"/>
          </w:tcPr>
          <w:p w14:paraId="29BB56C8"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2DB2070"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18E4864"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P306</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P360</w:t>
            </w:r>
          </w:p>
        </w:tc>
        <w:tc>
          <w:tcPr>
            <w:tcW w:w="5103" w:type="dxa"/>
            <w:tcBorders>
              <w:top w:val="single" w:sz="4" w:space="0" w:color="000000"/>
              <w:left w:val="single" w:sz="4" w:space="0" w:color="000000"/>
              <w:bottom w:val="single" w:sz="4" w:space="0" w:color="000000"/>
              <w:right w:val="single" w:sz="4" w:space="0" w:color="000000"/>
            </w:tcBorders>
            <w:vAlign w:val="center"/>
          </w:tcPr>
          <w:p w14:paraId="1A7BD063"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STYKU S ODĚVEM: Před svlečením okamžitě opláchněte kontaminovaný oděv a kůži velkým množstvím vody</w:t>
            </w:r>
            <w:r w:rsidRPr="00C26B8C">
              <w:rPr>
                <w:rFonts w:ascii="Times New Roman" w:hAnsi="Times New Roman" w:cs="Times New Roman"/>
                <w:color w:val="FF0000"/>
                <w:szCs w:val="24"/>
              </w:rPr>
              <w:t>.</w:t>
            </w:r>
          </w:p>
        </w:tc>
        <w:tc>
          <w:tcPr>
            <w:tcW w:w="3170" w:type="dxa"/>
            <w:tcBorders>
              <w:top w:val="single" w:sz="4" w:space="0" w:color="000000"/>
              <w:left w:val="single" w:sz="4" w:space="0" w:color="000000"/>
              <w:bottom w:val="single" w:sz="4" w:space="0" w:color="000000"/>
              <w:right w:val="double" w:sz="4" w:space="0" w:color="auto"/>
            </w:tcBorders>
            <w:vAlign w:val="center"/>
          </w:tcPr>
          <w:p w14:paraId="1AF63850"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C8895F5"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B785E8C"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w:t>
            </w:r>
            <w:r w:rsidRPr="00C26B8C">
              <w:rPr>
                <w:rFonts w:ascii="Times New Roman" w:hAnsi="Times New Roman" w:cs="Times New Roman"/>
                <w:b/>
                <w:bCs/>
                <w:strike/>
                <w:color w:val="4F6228"/>
                <w:szCs w:val="24"/>
              </w:rPr>
              <w:t>8</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P311</w:t>
            </w:r>
          </w:p>
        </w:tc>
        <w:tc>
          <w:tcPr>
            <w:tcW w:w="5103" w:type="dxa"/>
            <w:tcBorders>
              <w:top w:val="single" w:sz="4" w:space="0" w:color="000000"/>
              <w:left w:val="single" w:sz="4" w:space="0" w:color="000000"/>
              <w:bottom w:val="single" w:sz="4" w:space="0" w:color="000000"/>
              <w:right w:val="single" w:sz="4" w:space="0" w:color="000000"/>
            </w:tcBorders>
            <w:vAlign w:val="center"/>
          </w:tcPr>
          <w:p w14:paraId="33D0166C"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expozici nebo podezření na ni: Volejte TOXIKOLOGICKÉ INFORMAČNÍ STŘEDISKO/ lékaře</w:t>
            </w:r>
            <w:proofErr w:type="gramStart"/>
            <w:r w:rsidRPr="00C26B8C">
              <w:rPr>
                <w:rFonts w:ascii="Times New Roman" w:hAnsi="Times New Roman" w:cs="Times New Roman"/>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50F906D9"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Výrobce/dodavatel uvede, kam je třeba se obrátit pro naléhavou lékařskou pomoc.</w:t>
            </w:r>
          </w:p>
        </w:tc>
      </w:tr>
      <w:tr w:rsidR="001D3028" w:rsidRPr="00C26B8C" w14:paraId="5A5D80A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EEDE41F"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P308</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27554684"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expozici nebo podezření na ni: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0D7EF3D9"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5912BD5"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01D890B"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P332</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181F46F0"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podráždění kůže: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02F113CC"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5CF90BCB"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D4B8975"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P333</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35E540D2"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podráždění kůže nebo vyrážce: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36F480AC"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2772948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59464542"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lastRenderedPageBreak/>
              <w:t>P335</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P334</w:t>
            </w:r>
          </w:p>
        </w:tc>
        <w:tc>
          <w:tcPr>
            <w:tcW w:w="5103" w:type="dxa"/>
            <w:tcBorders>
              <w:top w:val="single" w:sz="4" w:space="0" w:color="000000"/>
              <w:left w:val="single" w:sz="4" w:space="0" w:color="000000"/>
              <w:bottom w:val="single" w:sz="4" w:space="0" w:color="000000"/>
              <w:right w:val="single" w:sz="4" w:space="0" w:color="000000"/>
            </w:tcBorders>
            <w:vAlign w:val="center"/>
          </w:tcPr>
          <w:p w14:paraId="77DBDEFF"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Volné částice odstraňte z kůže. Ponořte do studené vody/zabalte do vlhkého obvazu.</w:t>
            </w:r>
          </w:p>
        </w:tc>
        <w:tc>
          <w:tcPr>
            <w:tcW w:w="3170" w:type="dxa"/>
            <w:tcBorders>
              <w:top w:val="single" w:sz="4" w:space="0" w:color="000000"/>
              <w:left w:val="single" w:sz="4" w:space="0" w:color="000000"/>
              <w:bottom w:val="single" w:sz="4" w:space="0" w:color="000000"/>
              <w:right w:val="double" w:sz="4" w:space="0" w:color="auto"/>
            </w:tcBorders>
            <w:vAlign w:val="center"/>
          </w:tcPr>
          <w:p w14:paraId="4906DDAA"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5DAFBAA0"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1B7F938"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P337</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P313</w:t>
            </w:r>
          </w:p>
        </w:tc>
        <w:tc>
          <w:tcPr>
            <w:tcW w:w="5103" w:type="dxa"/>
            <w:tcBorders>
              <w:top w:val="single" w:sz="4" w:space="0" w:color="000000"/>
              <w:left w:val="single" w:sz="4" w:space="0" w:color="000000"/>
              <w:bottom w:val="single" w:sz="4" w:space="0" w:color="000000"/>
              <w:right w:val="single" w:sz="4" w:space="0" w:color="000000"/>
            </w:tcBorders>
            <w:vAlign w:val="center"/>
          </w:tcPr>
          <w:p w14:paraId="39E0C9D0"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Přetrvává-li podráždění očí: Vyhledejte lékařskou pomoc/ošetření.</w:t>
            </w:r>
          </w:p>
        </w:tc>
        <w:tc>
          <w:tcPr>
            <w:tcW w:w="3170" w:type="dxa"/>
            <w:tcBorders>
              <w:top w:val="single" w:sz="4" w:space="0" w:color="000000"/>
              <w:left w:val="single" w:sz="4" w:space="0" w:color="000000"/>
              <w:bottom w:val="single" w:sz="4" w:space="0" w:color="000000"/>
              <w:right w:val="double" w:sz="4" w:space="0" w:color="auto"/>
            </w:tcBorders>
            <w:vAlign w:val="center"/>
          </w:tcPr>
          <w:p w14:paraId="7FAAFCC3"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6AA6A963"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39977AA5"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P342</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P311</w:t>
            </w:r>
          </w:p>
        </w:tc>
        <w:tc>
          <w:tcPr>
            <w:tcW w:w="5103" w:type="dxa"/>
            <w:tcBorders>
              <w:top w:val="single" w:sz="4" w:space="0" w:color="000000"/>
              <w:left w:val="single" w:sz="4" w:space="0" w:color="000000"/>
              <w:bottom w:val="single" w:sz="4" w:space="0" w:color="000000"/>
              <w:right w:val="single" w:sz="4" w:space="0" w:color="000000"/>
            </w:tcBorders>
            <w:vAlign w:val="center"/>
          </w:tcPr>
          <w:p w14:paraId="0348E2B6"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Při dýchacích potížích: Volejte TOXIKOLOGICKÉ INFORMAČNÍ STŘEDISKO/ lékaře</w:t>
            </w:r>
            <w:proofErr w:type="gramStart"/>
            <w:r w:rsidRPr="00C26B8C">
              <w:rPr>
                <w:rFonts w:ascii="Times New Roman" w:hAnsi="Times New Roman" w:cs="Times New Roman"/>
                <w:szCs w:val="24"/>
              </w:rPr>
              <w:t>/….</w:t>
            </w:r>
            <w:proofErr w:type="gramEnd"/>
          </w:p>
        </w:tc>
        <w:tc>
          <w:tcPr>
            <w:tcW w:w="3170" w:type="dxa"/>
            <w:tcBorders>
              <w:top w:val="single" w:sz="4" w:space="0" w:color="000000"/>
              <w:left w:val="single" w:sz="4" w:space="0" w:color="000000"/>
              <w:bottom w:val="single" w:sz="4" w:space="0" w:color="000000"/>
              <w:right w:val="double" w:sz="4" w:space="0" w:color="auto"/>
            </w:tcBorders>
            <w:vAlign w:val="center"/>
          </w:tcPr>
          <w:p w14:paraId="1E2E20A2"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Výrobce/dodavatel uvede, kam je třeba se obrátit pro naléhavou lékařskou pomoc.</w:t>
            </w:r>
          </w:p>
        </w:tc>
      </w:tr>
      <w:tr w:rsidR="001D3028" w:rsidRPr="00C26B8C" w14:paraId="37BD60B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6BD3733"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P361</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P364</w:t>
            </w:r>
          </w:p>
        </w:tc>
        <w:tc>
          <w:tcPr>
            <w:tcW w:w="5103" w:type="dxa"/>
            <w:tcBorders>
              <w:top w:val="single" w:sz="4" w:space="0" w:color="000000"/>
              <w:left w:val="single" w:sz="4" w:space="0" w:color="000000"/>
              <w:bottom w:val="single" w:sz="4" w:space="0" w:color="000000"/>
              <w:right w:val="single" w:sz="4" w:space="0" w:color="000000"/>
            </w:tcBorders>
            <w:vAlign w:val="center"/>
          </w:tcPr>
          <w:p w14:paraId="73FB5925"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Veškeré kontaminované části oděvu okamžitě svlékněte a před opětovným použitím vyperte.</w:t>
            </w:r>
          </w:p>
        </w:tc>
        <w:tc>
          <w:tcPr>
            <w:tcW w:w="3170" w:type="dxa"/>
            <w:tcBorders>
              <w:top w:val="single" w:sz="4" w:space="0" w:color="000000"/>
              <w:left w:val="single" w:sz="4" w:space="0" w:color="000000"/>
              <w:bottom w:val="single" w:sz="4" w:space="0" w:color="000000"/>
              <w:right w:val="double" w:sz="4" w:space="0" w:color="auto"/>
            </w:tcBorders>
            <w:vAlign w:val="center"/>
          </w:tcPr>
          <w:p w14:paraId="0C97D46F"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0AFC5FE2"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733533E"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P362</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P364</w:t>
            </w:r>
          </w:p>
        </w:tc>
        <w:tc>
          <w:tcPr>
            <w:tcW w:w="5103" w:type="dxa"/>
            <w:tcBorders>
              <w:top w:val="single" w:sz="4" w:space="0" w:color="000000"/>
              <w:left w:val="single" w:sz="4" w:space="0" w:color="000000"/>
              <w:bottom w:val="single" w:sz="4" w:space="0" w:color="000000"/>
              <w:right w:val="single" w:sz="4" w:space="0" w:color="000000"/>
            </w:tcBorders>
            <w:vAlign w:val="center"/>
          </w:tcPr>
          <w:p w14:paraId="070D75C7"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Kontaminovaný oděv svlékněte a před opětovným použitím vyperte.</w:t>
            </w:r>
          </w:p>
        </w:tc>
        <w:tc>
          <w:tcPr>
            <w:tcW w:w="3170" w:type="dxa"/>
            <w:tcBorders>
              <w:top w:val="single" w:sz="4" w:space="0" w:color="000000"/>
              <w:left w:val="single" w:sz="4" w:space="0" w:color="000000"/>
              <w:bottom w:val="single" w:sz="4" w:space="0" w:color="000000"/>
              <w:right w:val="double" w:sz="4" w:space="0" w:color="auto"/>
            </w:tcBorders>
            <w:vAlign w:val="center"/>
          </w:tcPr>
          <w:p w14:paraId="2A6BF756"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54F30EA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EF71914"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P370</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P376</w:t>
            </w:r>
          </w:p>
        </w:tc>
        <w:tc>
          <w:tcPr>
            <w:tcW w:w="5103" w:type="dxa"/>
            <w:tcBorders>
              <w:top w:val="single" w:sz="4" w:space="0" w:color="000000"/>
              <w:left w:val="single" w:sz="4" w:space="0" w:color="000000"/>
              <w:bottom w:val="single" w:sz="4" w:space="0" w:color="000000"/>
              <w:right w:val="single" w:sz="4" w:space="0" w:color="000000"/>
            </w:tcBorders>
            <w:vAlign w:val="center"/>
          </w:tcPr>
          <w:p w14:paraId="3889BBAE"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 případě požáru: Zastavte únik, můžete-li tak učinit bez rizika.</w:t>
            </w:r>
          </w:p>
        </w:tc>
        <w:tc>
          <w:tcPr>
            <w:tcW w:w="3170" w:type="dxa"/>
            <w:tcBorders>
              <w:top w:val="single" w:sz="4" w:space="0" w:color="000000"/>
              <w:left w:val="single" w:sz="4" w:space="0" w:color="000000"/>
              <w:bottom w:val="single" w:sz="4" w:space="0" w:color="000000"/>
              <w:right w:val="double" w:sz="4" w:space="0" w:color="auto"/>
            </w:tcBorders>
            <w:vAlign w:val="center"/>
          </w:tcPr>
          <w:p w14:paraId="16F1CA85"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693B10EE"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0B8621AB"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P370</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P378</w:t>
            </w:r>
          </w:p>
        </w:tc>
        <w:tc>
          <w:tcPr>
            <w:tcW w:w="5103" w:type="dxa"/>
            <w:tcBorders>
              <w:top w:val="single" w:sz="4" w:space="0" w:color="000000"/>
              <w:left w:val="single" w:sz="4" w:space="0" w:color="000000"/>
              <w:bottom w:val="single" w:sz="4" w:space="0" w:color="000000"/>
              <w:right w:val="single" w:sz="4" w:space="0" w:color="000000"/>
            </w:tcBorders>
            <w:vAlign w:val="center"/>
          </w:tcPr>
          <w:p w14:paraId="33C66068"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 xml:space="preserve">V případě požáru: K uhašení použijte… </w:t>
            </w:r>
          </w:p>
        </w:tc>
        <w:tc>
          <w:tcPr>
            <w:tcW w:w="3170" w:type="dxa"/>
            <w:tcBorders>
              <w:top w:val="single" w:sz="4" w:space="0" w:color="000000"/>
              <w:left w:val="single" w:sz="4" w:space="0" w:color="000000"/>
              <w:bottom w:val="single" w:sz="4" w:space="0" w:color="000000"/>
              <w:right w:val="double" w:sz="4" w:space="0" w:color="auto"/>
            </w:tcBorders>
            <w:vAlign w:val="center"/>
          </w:tcPr>
          <w:p w14:paraId="5C6D53F7" w14:textId="77777777" w:rsidR="001D3028" w:rsidRPr="005B7698"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Vhodné prostředky uvede výrobce/dodavatel.</w:t>
            </w:r>
            <w:r w:rsidR="005B7698">
              <w:rPr>
                <w:rFonts w:ascii="Times New Roman" w:hAnsi="Times New Roman" w:cs="Times New Roman"/>
                <w:szCs w:val="24"/>
              </w:rPr>
              <w:br/>
            </w:r>
            <w:r w:rsidRPr="00C26B8C">
              <w:rPr>
                <w:rFonts w:ascii="Times New Roman" w:hAnsi="Times New Roman" w:cs="Times New Roman"/>
                <w:i/>
                <w:iCs/>
                <w:szCs w:val="24"/>
              </w:rPr>
              <w:t>Pokud voda zvyšuje riziko.</w:t>
            </w:r>
          </w:p>
        </w:tc>
      </w:tr>
      <w:tr w:rsidR="001D3028" w:rsidRPr="00C26B8C" w14:paraId="194497C8"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1A057160"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P370</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P380</w:t>
            </w:r>
          </w:p>
        </w:tc>
        <w:tc>
          <w:tcPr>
            <w:tcW w:w="5103" w:type="dxa"/>
            <w:tcBorders>
              <w:top w:val="single" w:sz="4" w:space="0" w:color="000000"/>
              <w:left w:val="single" w:sz="4" w:space="0" w:color="000000"/>
              <w:bottom w:val="single" w:sz="4" w:space="0" w:color="000000"/>
              <w:right w:val="single" w:sz="4" w:space="0" w:color="000000"/>
            </w:tcBorders>
            <w:vAlign w:val="center"/>
          </w:tcPr>
          <w:p w14:paraId="5DDB2D77"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 případě požáru: Vykliďte prostor.</w:t>
            </w:r>
          </w:p>
        </w:tc>
        <w:tc>
          <w:tcPr>
            <w:tcW w:w="3170" w:type="dxa"/>
            <w:tcBorders>
              <w:top w:val="single" w:sz="4" w:space="0" w:color="000000"/>
              <w:left w:val="single" w:sz="4" w:space="0" w:color="000000"/>
              <w:bottom w:val="single" w:sz="4" w:space="0" w:color="000000"/>
              <w:right w:val="double" w:sz="4" w:space="0" w:color="auto"/>
            </w:tcBorders>
            <w:vAlign w:val="center"/>
          </w:tcPr>
          <w:p w14:paraId="3C6C13E9"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60ABB0B3" w14:textId="77777777" w:rsidTr="005B7698">
        <w:tc>
          <w:tcPr>
            <w:tcW w:w="1011" w:type="dxa"/>
            <w:tcBorders>
              <w:top w:val="single" w:sz="4" w:space="0" w:color="000000"/>
              <w:left w:val="double" w:sz="4" w:space="0" w:color="auto"/>
              <w:bottom w:val="single" w:sz="4" w:space="0" w:color="000000"/>
              <w:right w:val="single" w:sz="4" w:space="0" w:color="000000"/>
            </w:tcBorders>
            <w:vAlign w:val="center"/>
          </w:tcPr>
          <w:p w14:paraId="777F87BA"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P370</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P380</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P375</w:t>
            </w:r>
          </w:p>
        </w:tc>
        <w:tc>
          <w:tcPr>
            <w:tcW w:w="5103" w:type="dxa"/>
            <w:tcBorders>
              <w:top w:val="single" w:sz="4" w:space="0" w:color="000000"/>
              <w:left w:val="single" w:sz="4" w:space="0" w:color="000000"/>
              <w:bottom w:val="single" w:sz="4" w:space="0" w:color="000000"/>
              <w:right w:val="single" w:sz="4" w:space="0" w:color="000000"/>
            </w:tcBorders>
            <w:vAlign w:val="center"/>
          </w:tcPr>
          <w:p w14:paraId="7286F3FC"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 případě požáru: Vykliďte prostor. Kvůli nebezpečí výbuchu haste z dostatečné vzdálenosti.</w:t>
            </w:r>
          </w:p>
        </w:tc>
        <w:tc>
          <w:tcPr>
            <w:tcW w:w="3170" w:type="dxa"/>
            <w:tcBorders>
              <w:top w:val="single" w:sz="4" w:space="0" w:color="000000"/>
              <w:left w:val="single" w:sz="4" w:space="0" w:color="000000"/>
              <w:bottom w:val="single" w:sz="4" w:space="0" w:color="000000"/>
              <w:right w:val="double" w:sz="4" w:space="0" w:color="auto"/>
            </w:tcBorders>
            <w:vAlign w:val="center"/>
          </w:tcPr>
          <w:p w14:paraId="3E4B0FD8" w14:textId="77777777" w:rsidR="001D3028" w:rsidRPr="00C26B8C" w:rsidRDefault="001D3028" w:rsidP="005B7698">
            <w:pPr>
              <w:autoSpaceDE w:val="0"/>
              <w:autoSpaceDN w:val="0"/>
              <w:adjustRightInd w:val="0"/>
              <w:rPr>
                <w:rFonts w:ascii="Times New Roman" w:hAnsi="Times New Roman" w:cs="Times New Roman"/>
                <w:szCs w:val="24"/>
              </w:rPr>
            </w:pPr>
          </w:p>
        </w:tc>
      </w:tr>
      <w:tr w:rsidR="001D3028" w:rsidRPr="00C26B8C" w14:paraId="750485C2" w14:textId="77777777" w:rsidTr="005B7698">
        <w:tc>
          <w:tcPr>
            <w:tcW w:w="1011" w:type="dxa"/>
            <w:tcBorders>
              <w:top w:val="single" w:sz="4" w:space="0" w:color="000000"/>
              <w:left w:val="double" w:sz="4" w:space="0" w:color="auto"/>
              <w:bottom w:val="double" w:sz="4" w:space="0" w:color="auto"/>
              <w:right w:val="single" w:sz="4" w:space="0" w:color="000000"/>
            </w:tcBorders>
            <w:vAlign w:val="center"/>
          </w:tcPr>
          <w:p w14:paraId="35A6BE10" w14:textId="77777777" w:rsidR="001D3028" w:rsidRPr="00C26B8C" w:rsidRDefault="001D3028" w:rsidP="00281FC2">
            <w:pPr>
              <w:autoSpaceDE w:val="0"/>
              <w:autoSpaceDN w:val="0"/>
              <w:adjustRightInd w:val="0"/>
              <w:jc w:val="center"/>
              <w:rPr>
                <w:rFonts w:ascii="Times New Roman" w:hAnsi="Times New Roman" w:cs="Times New Roman"/>
                <w:b/>
                <w:bCs/>
                <w:color w:val="4F6228"/>
                <w:szCs w:val="24"/>
              </w:rPr>
            </w:pPr>
            <w:r w:rsidRPr="00C26B8C">
              <w:rPr>
                <w:rFonts w:ascii="Times New Roman" w:hAnsi="Times New Roman" w:cs="Times New Roman"/>
                <w:b/>
                <w:bCs/>
                <w:color w:val="4F6228"/>
                <w:szCs w:val="24"/>
              </w:rPr>
              <w:t>P371</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P380</w:t>
            </w:r>
            <w:r w:rsidR="005B7698">
              <w:rPr>
                <w:rFonts w:ascii="Times New Roman" w:hAnsi="Times New Roman" w:cs="Times New Roman"/>
                <w:b/>
                <w:bCs/>
                <w:color w:val="4F6228"/>
                <w:szCs w:val="24"/>
              </w:rPr>
              <w:br/>
            </w:r>
            <w:r w:rsidRPr="00C26B8C">
              <w:rPr>
                <w:rFonts w:ascii="Times New Roman" w:hAnsi="Times New Roman" w:cs="Times New Roman"/>
                <w:b/>
                <w:bCs/>
                <w:color w:val="4F6228"/>
                <w:szCs w:val="24"/>
              </w:rPr>
              <w:t>P375</w:t>
            </w:r>
          </w:p>
        </w:tc>
        <w:tc>
          <w:tcPr>
            <w:tcW w:w="5103" w:type="dxa"/>
            <w:tcBorders>
              <w:top w:val="single" w:sz="4" w:space="0" w:color="000000"/>
              <w:left w:val="single" w:sz="4" w:space="0" w:color="000000"/>
              <w:bottom w:val="double" w:sz="4" w:space="0" w:color="auto"/>
              <w:right w:val="single" w:sz="4" w:space="0" w:color="000000"/>
            </w:tcBorders>
            <w:vAlign w:val="center"/>
          </w:tcPr>
          <w:p w14:paraId="58D62907" w14:textId="77777777" w:rsidR="001D3028" w:rsidRPr="00C26B8C" w:rsidRDefault="001D3028" w:rsidP="005B7698">
            <w:pPr>
              <w:autoSpaceDE w:val="0"/>
              <w:autoSpaceDN w:val="0"/>
              <w:adjustRightInd w:val="0"/>
              <w:rPr>
                <w:rFonts w:ascii="Times New Roman" w:hAnsi="Times New Roman" w:cs="Times New Roman"/>
                <w:szCs w:val="24"/>
              </w:rPr>
            </w:pPr>
            <w:r w:rsidRPr="00C26B8C">
              <w:rPr>
                <w:rFonts w:ascii="Times New Roman" w:hAnsi="Times New Roman" w:cs="Times New Roman"/>
                <w:szCs w:val="24"/>
              </w:rPr>
              <w:t>V případě velkého požáru a velkého množství: Vykliďte prostor. Kvůli nebezpečí výbuchu haste z dostatečné vzdálenosti.</w:t>
            </w:r>
          </w:p>
        </w:tc>
        <w:tc>
          <w:tcPr>
            <w:tcW w:w="3170" w:type="dxa"/>
            <w:tcBorders>
              <w:top w:val="single" w:sz="4" w:space="0" w:color="000000"/>
              <w:left w:val="single" w:sz="4" w:space="0" w:color="000000"/>
              <w:bottom w:val="double" w:sz="4" w:space="0" w:color="auto"/>
              <w:right w:val="double" w:sz="4" w:space="0" w:color="auto"/>
            </w:tcBorders>
            <w:vAlign w:val="center"/>
          </w:tcPr>
          <w:p w14:paraId="2AF0DABE" w14:textId="77777777" w:rsidR="001D3028" w:rsidRPr="00C26B8C" w:rsidRDefault="001D3028" w:rsidP="005B7698">
            <w:pPr>
              <w:autoSpaceDE w:val="0"/>
              <w:autoSpaceDN w:val="0"/>
              <w:adjustRightInd w:val="0"/>
              <w:rPr>
                <w:rFonts w:ascii="Times New Roman" w:hAnsi="Times New Roman" w:cs="Times New Roman"/>
                <w:szCs w:val="24"/>
              </w:rPr>
            </w:pPr>
          </w:p>
        </w:tc>
      </w:tr>
    </w:tbl>
    <w:p w14:paraId="498C6268" w14:textId="77777777" w:rsidR="001D3028" w:rsidRDefault="001D3028" w:rsidP="001D3028">
      <w:pPr>
        <w:rPr>
          <w:sz w:val="18"/>
          <w:szCs w:val="18"/>
        </w:rPr>
      </w:pPr>
    </w:p>
    <w:p w14:paraId="29A7FE3C" w14:textId="77777777" w:rsidR="001D3028" w:rsidRDefault="001D3028" w:rsidP="001D3028">
      <w:pPr>
        <w:rPr>
          <w:sz w:val="18"/>
          <w:szCs w:val="18"/>
        </w:rPr>
      </w:pPr>
    </w:p>
    <w:tbl>
      <w:tblPr>
        <w:tblW w:w="9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9"/>
        <w:gridCol w:w="4635"/>
        <w:gridCol w:w="3139"/>
      </w:tblGrid>
      <w:tr w:rsidR="001D3028" w:rsidRPr="006C1DBD" w14:paraId="68B09E55" w14:textId="77777777" w:rsidTr="00CB13BF">
        <w:trPr>
          <w:tblHeader/>
        </w:trPr>
        <w:tc>
          <w:tcPr>
            <w:tcW w:w="9253" w:type="dxa"/>
            <w:gridSpan w:val="3"/>
            <w:tcBorders>
              <w:top w:val="double" w:sz="4" w:space="0" w:color="auto"/>
              <w:left w:val="double" w:sz="4" w:space="0" w:color="auto"/>
              <w:bottom w:val="single" w:sz="4" w:space="0" w:color="000000"/>
              <w:right w:val="double" w:sz="4" w:space="0" w:color="auto"/>
            </w:tcBorders>
            <w:vAlign w:val="center"/>
          </w:tcPr>
          <w:p w14:paraId="2CD0FE18"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Pokyny pro bezpečné zacházení – skladování</w:t>
            </w:r>
          </w:p>
        </w:tc>
      </w:tr>
      <w:tr w:rsidR="001D3028" w:rsidRPr="006C1DBD" w14:paraId="6456114B"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5AB704E2"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P401</w:t>
            </w:r>
          </w:p>
        </w:tc>
        <w:tc>
          <w:tcPr>
            <w:tcW w:w="4635" w:type="dxa"/>
            <w:tcBorders>
              <w:top w:val="single" w:sz="4" w:space="0" w:color="000000"/>
              <w:left w:val="single" w:sz="4" w:space="0" w:color="000000"/>
              <w:bottom w:val="single" w:sz="4" w:space="0" w:color="000000"/>
              <w:right w:val="single" w:sz="4" w:space="0" w:color="000000"/>
            </w:tcBorders>
            <w:vAlign w:val="center"/>
          </w:tcPr>
          <w:p w14:paraId="3A43426B"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 xml:space="preserve">Skladujte … </w:t>
            </w:r>
          </w:p>
        </w:tc>
        <w:tc>
          <w:tcPr>
            <w:tcW w:w="3139" w:type="dxa"/>
            <w:tcBorders>
              <w:top w:val="single" w:sz="4" w:space="0" w:color="000000"/>
              <w:left w:val="single" w:sz="4" w:space="0" w:color="000000"/>
              <w:bottom w:val="single" w:sz="4" w:space="0" w:color="000000"/>
              <w:right w:val="double" w:sz="4" w:space="0" w:color="auto"/>
            </w:tcBorders>
            <w:vAlign w:val="center"/>
          </w:tcPr>
          <w:p w14:paraId="4157E76D"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Podle místních/ regionálních/státních/ mezinárodních předpisů (upřesnit).</w:t>
            </w:r>
          </w:p>
        </w:tc>
      </w:tr>
      <w:tr w:rsidR="001D3028" w:rsidRPr="006C1DBD" w14:paraId="0C9C511F"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54E25C23"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P402</w:t>
            </w:r>
          </w:p>
        </w:tc>
        <w:tc>
          <w:tcPr>
            <w:tcW w:w="4635" w:type="dxa"/>
            <w:tcBorders>
              <w:top w:val="single" w:sz="4" w:space="0" w:color="000000"/>
              <w:left w:val="single" w:sz="4" w:space="0" w:color="000000"/>
              <w:bottom w:val="single" w:sz="4" w:space="0" w:color="000000"/>
              <w:right w:val="single" w:sz="4" w:space="0" w:color="000000"/>
            </w:tcBorders>
            <w:vAlign w:val="center"/>
          </w:tcPr>
          <w:p w14:paraId="0AF58827"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na suchém místě.</w:t>
            </w:r>
          </w:p>
        </w:tc>
        <w:tc>
          <w:tcPr>
            <w:tcW w:w="3139" w:type="dxa"/>
            <w:tcBorders>
              <w:top w:val="single" w:sz="4" w:space="0" w:color="000000"/>
              <w:left w:val="single" w:sz="4" w:space="0" w:color="000000"/>
              <w:bottom w:val="single" w:sz="4" w:space="0" w:color="000000"/>
              <w:right w:val="double" w:sz="4" w:space="0" w:color="auto"/>
            </w:tcBorders>
            <w:vAlign w:val="center"/>
          </w:tcPr>
          <w:p w14:paraId="0875070E" w14:textId="77777777" w:rsidR="001D3028" w:rsidRPr="006C1DBD" w:rsidRDefault="001D3028" w:rsidP="006C1DBD">
            <w:pPr>
              <w:autoSpaceDE w:val="0"/>
              <w:autoSpaceDN w:val="0"/>
              <w:adjustRightInd w:val="0"/>
              <w:rPr>
                <w:rFonts w:ascii="Times New Roman" w:hAnsi="Times New Roman" w:cs="Times New Roman"/>
                <w:szCs w:val="24"/>
              </w:rPr>
            </w:pPr>
          </w:p>
        </w:tc>
      </w:tr>
      <w:tr w:rsidR="001D3028" w:rsidRPr="006C1DBD" w14:paraId="532A6187"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63E0CC1B"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P403</w:t>
            </w:r>
          </w:p>
        </w:tc>
        <w:tc>
          <w:tcPr>
            <w:tcW w:w="4635" w:type="dxa"/>
            <w:tcBorders>
              <w:top w:val="single" w:sz="4" w:space="0" w:color="000000"/>
              <w:left w:val="single" w:sz="4" w:space="0" w:color="000000"/>
              <w:bottom w:val="single" w:sz="4" w:space="0" w:color="000000"/>
              <w:right w:val="single" w:sz="4" w:space="0" w:color="000000"/>
            </w:tcBorders>
            <w:vAlign w:val="center"/>
          </w:tcPr>
          <w:p w14:paraId="42030A57"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na dobře větraném místě.</w:t>
            </w:r>
          </w:p>
        </w:tc>
        <w:tc>
          <w:tcPr>
            <w:tcW w:w="3139" w:type="dxa"/>
            <w:tcBorders>
              <w:top w:val="single" w:sz="4" w:space="0" w:color="000000"/>
              <w:left w:val="single" w:sz="4" w:space="0" w:color="000000"/>
              <w:bottom w:val="single" w:sz="4" w:space="0" w:color="000000"/>
              <w:right w:val="double" w:sz="4" w:space="0" w:color="auto"/>
            </w:tcBorders>
            <w:vAlign w:val="center"/>
          </w:tcPr>
          <w:p w14:paraId="09B07FFA"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Je-li výrobek natolik těkavý, že vytváří nebezpečné prostředí</w:t>
            </w:r>
          </w:p>
        </w:tc>
      </w:tr>
      <w:tr w:rsidR="001D3028" w:rsidRPr="006C1DBD" w14:paraId="781A235F"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1BEC4B5E"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P404</w:t>
            </w:r>
          </w:p>
        </w:tc>
        <w:tc>
          <w:tcPr>
            <w:tcW w:w="4635" w:type="dxa"/>
            <w:tcBorders>
              <w:top w:val="single" w:sz="4" w:space="0" w:color="000000"/>
              <w:left w:val="single" w:sz="4" w:space="0" w:color="000000"/>
              <w:bottom w:val="single" w:sz="4" w:space="0" w:color="000000"/>
              <w:right w:val="single" w:sz="4" w:space="0" w:color="000000"/>
            </w:tcBorders>
            <w:vAlign w:val="center"/>
          </w:tcPr>
          <w:p w14:paraId="53140806"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v uzavřeném obalu.</w:t>
            </w:r>
          </w:p>
        </w:tc>
        <w:tc>
          <w:tcPr>
            <w:tcW w:w="3139" w:type="dxa"/>
            <w:tcBorders>
              <w:top w:val="single" w:sz="4" w:space="0" w:color="000000"/>
              <w:left w:val="single" w:sz="4" w:space="0" w:color="000000"/>
              <w:bottom w:val="single" w:sz="4" w:space="0" w:color="000000"/>
              <w:right w:val="double" w:sz="4" w:space="0" w:color="auto"/>
            </w:tcBorders>
            <w:vAlign w:val="center"/>
          </w:tcPr>
          <w:p w14:paraId="4284B4D5" w14:textId="77777777" w:rsidR="001D3028" w:rsidRPr="006C1DBD" w:rsidRDefault="001D3028" w:rsidP="006C1DBD">
            <w:pPr>
              <w:autoSpaceDE w:val="0"/>
              <w:autoSpaceDN w:val="0"/>
              <w:adjustRightInd w:val="0"/>
              <w:rPr>
                <w:rFonts w:ascii="Times New Roman" w:hAnsi="Times New Roman" w:cs="Times New Roman"/>
                <w:szCs w:val="24"/>
              </w:rPr>
            </w:pPr>
          </w:p>
        </w:tc>
      </w:tr>
      <w:tr w:rsidR="001D3028" w:rsidRPr="006C1DBD" w14:paraId="3243DEA3"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1DCBE51B"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P405</w:t>
            </w:r>
          </w:p>
        </w:tc>
        <w:tc>
          <w:tcPr>
            <w:tcW w:w="4635" w:type="dxa"/>
            <w:tcBorders>
              <w:top w:val="single" w:sz="4" w:space="0" w:color="000000"/>
              <w:left w:val="single" w:sz="4" w:space="0" w:color="000000"/>
              <w:bottom w:val="single" w:sz="4" w:space="0" w:color="000000"/>
              <w:right w:val="single" w:sz="4" w:space="0" w:color="000000"/>
            </w:tcBorders>
            <w:vAlign w:val="center"/>
          </w:tcPr>
          <w:p w14:paraId="3220FE5F"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uzamčené.</w:t>
            </w:r>
          </w:p>
        </w:tc>
        <w:tc>
          <w:tcPr>
            <w:tcW w:w="3139" w:type="dxa"/>
            <w:tcBorders>
              <w:top w:val="single" w:sz="4" w:space="0" w:color="000000"/>
              <w:left w:val="single" w:sz="4" w:space="0" w:color="000000"/>
              <w:bottom w:val="single" w:sz="4" w:space="0" w:color="000000"/>
              <w:right w:val="double" w:sz="4" w:space="0" w:color="auto"/>
            </w:tcBorders>
            <w:vAlign w:val="center"/>
          </w:tcPr>
          <w:p w14:paraId="36CB59E1" w14:textId="77777777" w:rsidR="001D3028" w:rsidRPr="006C1DBD" w:rsidRDefault="001D3028" w:rsidP="006C1DBD">
            <w:pPr>
              <w:autoSpaceDE w:val="0"/>
              <w:autoSpaceDN w:val="0"/>
              <w:adjustRightInd w:val="0"/>
              <w:rPr>
                <w:rFonts w:ascii="Times New Roman" w:hAnsi="Times New Roman" w:cs="Times New Roman"/>
                <w:szCs w:val="24"/>
              </w:rPr>
            </w:pPr>
          </w:p>
        </w:tc>
      </w:tr>
      <w:tr w:rsidR="001D3028" w:rsidRPr="006C1DBD" w14:paraId="3972CC49"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70C0DB25"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P406</w:t>
            </w:r>
          </w:p>
        </w:tc>
        <w:tc>
          <w:tcPr>
            <w:tcW w:w="4635" w:type="dxa"/>
            <w:tcBorders>
              <w:top w:val="single" w:sz="4" w:space="0" w:color="000000"/>
              <w:left w:val="single" w:sz="4" w:space="0" w:color="000000"/>
              <w:bottom w:val="single" w:sz="4" w:space="0" w:color="000000"/>
              <w:right w:val="single" w:sz="4" w:space="0" w:color="000000"/>
            </w:tcBorders>
            <w:vAlign w:val="center"/>
          </w:tcPr>
          <w:p w14:paraId="31A402AB"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v obalu odolném proti korozi/… obalu s odolnou vnitřní vrstvou.</w:t>
            </w:r>
          </w:p>
        </w:tc>
        <w:tc>
          <w:tcPr>
            <w:tcW w:w="3139" w:type="dxa"/>
            <w:tcBorders>
              <w:top w:val="single" w:sz="4" w:space="0" w:color="000000"/>
              <w:left w:val="single" w:sz="4" w:space="0" w:color="000000"/>
              <w:bottom w:val="single" w:sz="4" w:space="0" w:color="000000"/>
              <w:right w:val="double" w:sz="4" w:space="0" w:color="auto"/>
            </w:tcBorders>
            <w:vAlign w:val="center"/>
          </w:tcPr>
          <w:p w14:paraId="7C072712"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 xml:space="preserve"> Jiné slučitelné materiály uvede výrobce/dodavatel.</w:t>
            </w:r>
          </w:p>
        </w:tc>
      </w:tr>
      <w:tr w:rsidR="001D3028" w:rsidRPr="006C1DBD" w14:paraId="2347643F"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0413D1FB"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P407</w:t>
            </w:r>
          </w:p>
        </w:tc>
        <w:tc>
          <w:tcPr>
            <w:tcW w:w="4635" w:type="dxa"/>
            <w:tcBorders>
              <w:top w:val="single" w:sz="4" w:space="0" w:color="000000"/>
              <w:left w:val="single" w:sz="4" w:space="0" w:color="000000"/>
              <w:bottom w:val="single" w:sz="4" w:space="0" w:color="000000"/>
              <w:right w:val="single" w:sz="4" w:space="0" w:color="000000"/>
            </w:tcBorders>
            <w:vAlign w:val="center"/>
          </w:tcPr>
          <w:p w14:paraId="076B4C46"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Mezi stohy/paletami ponechte vzduchovou mezeru</w:t>
            </w:r>
            <w:r w:rsidRPr="006C1DBD">
              <w:rPr>
                <w:rFonts w:ascii="Times New Roman" w:hAnsi="Times New Roman" w:cs="Times New Roman"/>
                <w:color w:val="FF0000"/>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3A59D4D9" w14:textId="77777777" w:rsidR="001D3028" w:rsidRPr="006C1DBD" w:rsidRDefault="001D3028" w:rsidP="006C1DBD">
            <w:pPr>
              <w:autoSpaceDE w:val="0"/>
              <w:autoSpaceDN w:val="0"/>
              <w:adjustRightInd w:val="0"/>
              <w:rPr>
                <w:rFonts w:ascii="Times New Roman" w:hAnsi="Times New Roman" w:cs="Times New Roman"/>
                <w:szCs w:val="24"/>
              </w:rPr>
            </w:pPr>
          </w:p>
        </w:tc>
      </w:tr>
      <w:tr w:rsidR="001D3028" w:rsidRPr="006C1DBD" w14:paraId="7D00BBDD"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04DD8F72"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P410</w:t>
            </w:r>
          </w:p>
        </w:tc>
        <w:tc>
          <w:tcPr>
            <w:tcW w:w="4635" w:type="dxa"/>
            <w:tcBorders>
              <w:top w:val="single" w:sz="4" w:space="0" w:color="000000"/>
              <w:left w:val="single" w:sz="4" w:space="0" w:color="000000"/>
              <w:bottom w:val="single" w:sz="4" w:space="0" w:color="000000"/>
              <w:right w:val="single" w:sz="4" w:space="0" w:color="000000"/>
            </w:tcBorders>
            <w:vAlign w:val="center"/>
          </w:tcPr>
          <w:p w14:paraId="42D4B1A0"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Chraňte před slunečním zářením.</w:t>
            </w:r>
          </w:p>
        </w:tc>
        <w:tc>
          <w:tcPr>
            <w:tcW w:w="3139" w:type="dxa"/>
            <w:tcBorders>
              <w:top w:val="single" w:sz="4" w:space="0" w:color="000000"/>
              <w:left w:val="single" w:sz="4" w:space="0" w:color="000000"/>
              <w:bottom w:val="single" w:sz="4" w:space="0" w:color="000000"/>
              <w:right w:val="double" w:sz="4" w:space="0" w:color="auto"/>
            </w:tcBorders>
            <w:vAlign w:val="center"/>
          </w:tcPr>
          <w:p w14:paraId="74AF1D37"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i/>
                <w:iCs/>
                <w:szCs w:val="24"/>
              </w:rPr>
              <w:t>Lze vynechat u plynů plněných do lahví na přepravu plynů v souladu s pokyny pro balení P200 UN RTDG, Vzorových předpisů, nepodléhají-li tyto plyny (pomalému) rozkladu nebo polymeraci.</w:t>
            </w:r>
          </w:p>
        </w:tc>
      </w:tr>
      <w:tr w:rsidR="001D3028" w:rsidRPr="006C1DBD" w14:paraId="68E2363D"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20341B47"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lastRenderedPageBreak/>
              <w:t>P411</w:t>
            </w:r>
          </w:p>
        </w:tc>
        <w:tc>
          <w:tcPr>
            <w:tcW w:w="4635" w:type="dxa"/>
            <w:tcBorders>
              <w:top w:val="single" w:sz="4" w:space="0" w:color="000000"/>
              <w:left w:val="single" w:sz="4" w:space="0" w:color="000000"/>
              <w:bottom w:val="single" w:sz="4" w:space="0" w:color="000000"/>
              <w:right w:val="single" w:sz="4" w:space="0" w:color="000000"/>
            </w:tcBorders>
            <w:vAlign w:val="center"/>
          </w:tcPr>
          <w:p w14:paraId="0A072E5D"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 xml:space="preserve">Skladujte při teplotě nepřesahující …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C</w:t>
            </w:r>
            <w:proofErr w:type="spellEnd"/>
            <w:r w:rsidRPr="006C1DBD">
              <w:rPr>
                <w:rFonts w:ascii="Times New Roman" w:hAnsi="Times New Roman" w:cs="Times New Roman"/>
                <w:szCs w:val="24"/>
              </w:rPr>
              <w:t xml:space="preserve">/…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F</w:t>
            </w:r>
            <w:proofErr w:type="spellEnd"/>
            <w:r w:rsidRPr="006C1DBD">
              <w:rPr>
                <w:rFonts w:ascii="Times New Roman" w:hAnsi="Times New Roman" w:cs="Times New Roman"/>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508A68C5"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Teplotu uvede výrobce/dodavatel.</w:t>
            </w:r>
          </w:p>
        </w:tc>
      </w:tr>
      <w:tr w:rsidR="001D3028" w:rsidRPr="006C1DBD" w14:paraId="4037E5AA"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4947B8D9"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P412</w:t>
            </w:r>
          </w:p>
        </w:tc>
        <w:tc>
          <w:tcPr>
            <w:tcW w:w="4635" w:type="dxa"/>
            <w:tcBorders>
              <w:top w:val="single" w:sz="4" w:space="0" w:color="000000"/>
              <w:left w:val="single" w:sz="4" w:space="0" w:color="000000"/>
              <w:bottom w:val="single" w:sz="4" w:space="0" w:color="000000"/>
              <w:right w:val="single" w:sz="4" w:space="0" w:color="000000"/>
            </w:tcBorders>
            <w:vAlign w:val="center"/>
          </w:tcPr>
          <w:p w14:paraId="5F8B2BE1"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 xml:space="preserve">Nevystavujte teplotě přesahující 50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C</w:t>
            </w:r>
            <w:proofErr w:type="spellEnd"/>
            <w:r w:rsidRPr="006C1DBD">
              <w:rPr>
                <w:rFonts w:ascii="Times New Roman" w:hAnsi="Times New Roman" w:cs="Times New Roman"/>
                <w:szCs w:val="24"/>
              </w:rPr>
              <w:t xml:space="preserve">/122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F</w:t>
            </w:r>
            <w:proofErr w:type="spellEnd"/>
            <w:r w:rsidRPr="006C1DBD">
              <w:rPr>
                <w:rFonts w:ascii="Times New Roman" w:hAnsi="Times New Roman" w:cs="Times New Roman"/>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791F48C7" w14:textId="77777777" w:rsidR="001D3028" w:rsidRPr="006C1DBD" w:rsidRDefault="001D3028" w:rsidP="006C1DBD">
            <w:pPr>
              <w:autoSpaceDE w:val="0"/>
              <w:autoSpaceDN w:val="0"/>
              <w:adjustRightInd w:val="0"/>
              <w:rPr>
                <w:rFonts w:ascii="Times New Roman" w:hAnsi="Times New Roman" w:cs="Times New Roman"/>
                <w:szCs w:val="24"/>
              </w:rPr>
            </w:pPr>
          </w:p>
        </w:tc>
      </w:tr>
      <w:tr w:rsidR="001D3028" w:rsidRPr="006C1DBD" w14:paraId="5BD35901"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3B728FD6"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P413</w:t>
            </w:r>
          </w:p>
        </w:tc>
        <w:tc>
          <w:tcPr>
            <w:tcW w:w="4635" w:type="dxa"/>
            <w:tcBorders>
              <w:top w:val="single" w:sz="4" w:space="0" w:color="000000"/>
              <w:left w:val="single" w:sz="4" w:space="0" w:color="000000"/>
              <w:bottom w:val="single" w:sz="4" w:space="0" w:color="000000"/>
              <w:right w:val="single" w:sz="4" w:space="0" w:color="000000"/>
            </w:tcBorders>
            <w:vAlign w:val="center"/>
          </w:tcPr>
          <w:p w14:paraId="3504DFDB"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 xml:space="preserve">Množství větší než … kg/…liber skladujte při teplotě nepřesahující …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C</w:t>
            </w:r>
            <w:proofErr w:type="spellEnd"/>
            <w:r w:rsidRPr="006C1DBD">
              <w:rPr>
                <w:rFonts w:ascii="Times New Roman" w:hAnsi="Times New Roman" w:cs="Times New Roman"/>
                <w:szCs w:val="24"/>
              </w:rPr>
              <w:t xml:space="preserve">/…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F</w:t>
            </w:r>
            <w:proofErr w:type="spellEnd"/>
            <w:r w:rsidRPr="006C1DBD">
              <w:rPr>
                <w:rFonts w:ascii="Times New Roman" w:hAnsi="Times New Roman" w:cs="Times New Roman"/>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170CA99B"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Teplotu uvede výrobce/dodavatel</w:t>
            </w:r>
            <w:r w:rsidRPr="006C1DBD">
              <w:rPr>
                <w:rFonts w:ascii="Times New Roman" w:hAnsi="Times New Roman" w:cs="Times New Roman"/>
                <w:color w:val="FF0000"/>
                <w:szCs w:val="24"/>
              </w:rPr>
              <w:t>.</w:t>
            </w:r>
          </w:p>
        </w:tc>
      </w:tr>
      <w:tr w:rsidR="001D3028" w:rsidRPr="006C1DBD" w14:paraId="59EF976C"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560A4FF5"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P420</w:t>
            </w:r>
          </w:p>
        </w:tc>
        <w:tc>
          <w:tcPr>
            <w:tcW w:w="4635" w:type="dxa"/>
            <w:tcBorders>
              <w:top w:val="single" w:sz="4" w:space="0" w:color="000000"/>
              <w:left w:val="single" w:sz="4" w:space="0" w:color="000000"/>
              <w:bottom w:val="single" w:sz="4" w:space="0" w:color="000000"/>
              <w:right w:val="single" w:sz="4" w:space="0" w:color="000000"/>
            </w:tcBorders>
            <w:vAlign w:val="center"/>
          </w:tcPr>
          <w:p w14:paraId="64AA469D"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odděleně od ostatních materiálů.</w:t>
            </w:r>
          </w:p>
        </w:tc>
        <w:tc>
          <w:tcPr>
            <w:tcW w:w="3139" w:type="dxa"/>
            <w:tcBorders>
              <w:top w:val="single" w:sz="4" w:space="0" w:color="000000"/>
              <w:left w:val="single" w:sz="4" w:space="0" w:color="000000"/>
              <w:bottom w:val="single" w:sz="4" w:space="0" w:color="000000"/>
              <w:right w:val="double" w:sz="4" w:space="0" w:color="auto"/>
            </w:tcBorders>
            <w:vAlign w:val="center"/>
          </w:tcPr>
          <w:p w14:paraId="7363E25A" w14:textId="77777777" w:rsidR="001D3028" w:rsidRPr="006C1DBD" w:rsidRDefault="001D3028" w:rsidP="006C1DBD">
            <w:pPr>
              <w:autoSpaceDE w:val="0"/>
              <w:autoSpaceDN w:val="0"/>
              <w:adjustRightInd w:val="0"/>
              <w:rPr>
                <w:rFonts w:ascii="Times New Roman" w:hAnsi="Times New Roman" w:cs="Times New Roman"/>
                <w:szCs w:val="24"/>
              </w:rPr>
            </w:pPr>
          </w:p>
        </w:tc>
      </w:tr>
      <w:tr w:rsidR="001D3028" w:rsidRPr="006C1DBD" w14:paraId="07638E8A"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5790E678"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P422</w:t>
            </w:r>
          </w:p>
        </w:tc>
        <w:tc>
          <w:tcPr>
            <w:tcW w:w="4635" w:type="dxa"/>
            <w:tcBorders>
              <w:top w:val="single" w:sz="4" w:space="0" w:color="000000"/>
              <w:left w:val="single" w:sz="4" w:space="0" w:color="000000"/>
              <w:bottom w:val="single" w:sz="4" w:space="0" w:color="000000"/>
              <w:right w:val="single" w:sz="4" w:space="0" w:color="000000"/>
            </w:tcBorders>
            <w:vAlign w:val="center"/>
          </w:tcPr>
          <w:p w14:paraId="6CE67A6F"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pod…</w:t>
            </w:r>
          </w:p>
        </w:tc>
        <w:tc>
          <w:tcPr>
            <w:tcW w:w="3139" w:type="dxa"/>
            <w:tcBorders>
              <w:top w:val="single" w:sz="4" w:space="0" w:color="000000"/>
              <w:left w:val="single" w:sz="4" w:space="0" w:color="000000"/>
              <w:bottom w:val="single" w:sz="4" w:space="0" w:color="000000"/>
              <w:right w:val="double" w:sz="4" w:space="0" w:color="auto"/>
            </w:tcBorders>
            <w:vAlign w:val="center"/>
          </w:tcPr>
          <w:p w14:paraId="60F3E34B"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Příslušnou kapalinu nebo inertní plyn uvede výrobce/dodavatel</w:t>
            </w:r>
            <w:r w:rsidRPr="006C1DBD">
              <w:rPr>
                <w:rFonts w:ascii="Times New Roman" w:hAnsi="Times New Roman" w:cs="Times New Roman"/>
                <w:color w:val="FF0000"/>
                <w:szCs w:val="24"/>
              </w:rPr>
              <w:t>.</w:t>
            </w:r>
          </w:p>
        </w:tc>
      </w:tr>
      <w:tr w:rsidR="001D3028" w:rsidRPr="006C1DBD" w14:paraId="3C4B34E0"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115FF2E4"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P402</w:t>
            </w:r>
            <w:r w:rsidR="006C1DBD">
              <w:rPr>
                <w:rFonts w:ascii="Times New Roman" w:hAnsi="Times New Roman" w:cs="Times New Roman"/>
                <w:b/>
                <w:bCs/>
                <w:color w:val="215868"/>
                <w:szCs w:val="24"/>
              </w:rPr>
              <w:br/>
            </w:r>
            <w:r w:rsidRPr="006C1DBD">
              <w:rPr>
                <w:rFonts w:ascii="Times New Roman" w:hAnsi="Times New Roman" w:cs="Times New Roman"/>
                <w:b/>
                <w:bCs/>
                <w:color w:val="215868"/>
                <w:szCs w:val="24"/>
              </w:rPr>
              <w:t>P404</w:t>
            </w:r>
          </w:p>
        </w:tc>
        <w:tc>
          <w:tcPr>
            <w:tcW w:w="4635" w:type="dxa"/>
            <w:tcBorders>
              <w:top w:val="single" w:sz="4" w:space="0" w:color="000000"/>
              <w:left w:val="single" w:sz="4" w:space="0" w:color="000000"/>
              <w:bottom w:val="single" w:sz="4" w:space="0" w:color="000000"/>
              <w:right w:val="single" w:sz="4" w:space="0" w:color="000000"/>
            </w:tcBorders>
            <w:vAlign w:val="center"/>
          </w:tcPr>
          <w:p w14:paraId="28F5D57E"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na suchém místě. Skladujte v uzavřeném obalu.</w:t>
            </w:r>
          </w:p>
        </w:tc>
        <w:tc>
          <w:tcPr>
            <w:tcW w:w="3139" w:type="dxa"/>
            <w:tcBorders>
              <w:top w:val="single" w:sz="4" w:space="0" w:color="000000"/>
              <w:left w:val="single" w:sz="4" w:space="0" w:color="000000"/>
              <w:bottom w:val="single" w:sz="4" w:space="0" w:color="000000"/>
              <w:right w:val="double" w:sz="4" w:space="0" w:color="auto"/>
            </w:tcBorders>
            <w:vAlign w:val="center"/>
          </w:tcPr>
          <w:p w14:paraId="7A0C133E" w14:textId="77777777" w:rsidR="001D3028" w:rsidRPr="006C1DBD" w:rsidRDefault="001D3028" w:rsidP="006C1DBD">
            <w:pPr>
              <w:autoSpaceDE w:val="0"/>
              <w:autoSpaceDN w:val="0"/>
              <w:adjustRightInd w:val="0"/>
              <w:rPr>
                <w:rFonts w:ascii="Times New Roman" w:hAnsi="Times New Roman" w:cs="Times New Roman"/>
                <w:szCs w:val="24"/>
              </w:rPr>
            </w:pPr>
          </w:p>
        </w:tc>
      </w:tr>
      <w:tr w:rsidR="001D3028" w:rsidRPr="006C1DBD" w14:paraId="555167CA"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2C3838E3"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P403</w:t>
            </w:r>
            <w:r w:rsidR="006C1DBD">
              <w:rPr>
                <w:rFonts w:ascii="Times New Roman" w:hAnsi="Times New Roman" w:cs="Times New Roman"/>
                <w:b/>
                <w:bCs/>
                <w:color w:val="215868"/>
                <w:szCs w:val="24"/>
              </w:rPr>
              <w:br/>
            </w:r>
            <w:r w:rsidRPr="006C1DBD">
              <w:rPr>
                <w:rFonts w:ascii="Times New Roman" w:hAnsi="Times New Roman" w:cs="Times New Roman"/>
                <w:b/>
                <w:bCs/>
                <w:color w:val="215868"/>
                <w:szCs w:val="24"/>
              </w:rPr>
              <w:t>P233</w:t>
            </w:r>
          </w:p>
        </w:tc>
        <w:tc>
          <w:tcPr>
            <w:tcW w:w="4635" w:type="dxa"/>
            <w:tcBorders>
              <w:top w:val="single" w:sz="4" w:space="0" w:color="000000"/>
              <w:left w:val="single" w:sz="4" w:space="0" w:color="000000"/>
              <w:bottom w:val="single" w:sz="4" w:space="0" w:color="000000"/>
              <w:right w:val="single" w:sz="4" w:space="0" w:color="000000"/>
            </w:tcBorders>
            <w:vAlign w:val="center"/>
          </w:tcPr>
          <w:p w14:paraId="03EB2932"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na dobře větraném místě. Uchovávejte obal těsně uzavřený.</w:t>
            </w:r>
          </w:p>
        </w:tc>
        <w:tc>
          <w:tcPr>
            <w:tcW w:w="3139" w:type="dxa"/>
            <w:tcBorders>
              <w:top w:val="single" w:sz="4" w:space="0" w:color="000000"/>
              <w:left w:val="single" w:sz="4" w:space="0" w:color="000000"/>
              <w:bottom w:val="single" w:sz="4" w:space="0" w:color="000000"/>
              <w:right w:val="double" w:sz="4" w:space="0" w:color="auto"/>
            </w:tcBorders>
            <w:vAlign w:val="center"/>
          </w:tcPr>
          <w:p w14:paraId="6F9816A3"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Je-li výrobek natolik těkavý, že vytváří nebezpečné prostředí.</w:t>
            </w:r>
          </w:p>
          <w:p w14:paraId="38A96340" w14:textId="77777777" w:rsidR="001D3028" w:rsidRPr="006C1DBD" w:rsidRDefault="001D3028" w:rsidP="006C1DBD">
            <w:pPr>
              <w:autoSpaceDE w:val="0"/>
              <w:autoSpaceDN w:val="0"/>
              <w:adjustRightInd w:val="0"/>
              <w:rPr>
                <w:rFonts w:ascii="Times New Roman" w:hAnsi="Times New Roman" w:cs="Times New Roman"/>
                <w:strike/>
                <w:szCs w:val="24"/>
              </w:rPr>
            </w:pPr>
          </w:p>
        </w:tc>
      </w:tr>
      <w:tr w:rsidR="001D3028" w:rsidRPr="006C1DBD" w14:paraId="24882D00"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2F078C8C"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P403</w:t>
            </w:r>
            <w:r w:rsidR="006C1DBD">
              <w:rPr>
                <w:rFonts w:ascii="Times New Roman" w:hAnsi="Times New Roman" w:cs="Times New Roman"/>
                <w:b/>
                <w:bCs/>
                <w:color w:val="215868"/>
                <w:szCs w:val="24"/>
              </w:rPr>
              <w:br/>
            </w:r>
            <w:r w:rsidRPr="006C1DBD">
              <w:rPr>
                <w:rFonts w:ascii="Times New Roman" w:hAnsi="Times New Roman" w:cs="Times New Roman"/>
                <w:b/>
                <w:bCs/>
                <w:color w:val="215868"/>
                <w:szCs w:val="24"/>
              </w:rPr>
              <w:t>P235</w:t>
            </w:r>
          </w:p>
        </w:tc>
        <w:tc>
          <w:tcPr>
            <w:tcW w:w="4635" w:type="dxa"/>
            <w:tcBorders>
              <w:top w:val="single" w:sz="4" w:space="0" w:color="000000"/>
              <w:left w:val="single" w:sz="4" w:space="0" w:color="000000"/>
              <w:bottom w:val="single" w:sz="4" w:space="0" w:color="000000"/>
              <w:right w:val="single" w:sz="4" w:space="0" w:color="000000"/>
            </w:tcBorders>
            <w:vAlign w:val="center"/>
          </w:tcPr>
          <w:p w14:paraId="4FA79A5E"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Skladujte na dobře větraném místě. Uchovávejte v chladu.</w:t>
            </w:r>
          </w:p>
        </w:tc>
        <w:tc>
          <w:tcPr>
            <w:tcW w:w="3139" w:type="dxa"/>
            <w:tcBorders>
              <w:top w:val="single" w:sz="4" w:space="0" w:color="000000"/>
              <w:left w:val="single" w:sz="4" w:space="0" w:color="000000"/>
              <w:bottom w:val="single" w:sz="4" w:space="0" w:color="000000"/>
              <w:right w:val="double" w:sz="4" w:space="0" w:color="auto"/>
            </w:tcBorders>
            <w:vAlign w:val="center"/>
          </w:tcPr>
          <w:p w14:paraId="6BD9FB3C" w14:textId="77777777" w:rsidR="001D3028" w:rsidRPr="006C1DBD" w:rsidRDefault="001D3028" w:rsidP="006C1DBD">
            <w:pPr>
              <w:autoSpaceDE w:val="0"/>
              <w:autoSpaceDN w:val="0"/>
              <w:adjustRightInd w:val="0"/>
              <w:rPr>
                <w:rFonts w:ascii="Times New Roman" w:hAnsi="Times New Roman" w:cs="Times New Roman"/>
                <w:szCs w:val="24"/>
              </w:rPr>
            </w:pPr>
          </w:p>
        </w:tc>
      </w:tr>
      <w:tr w:rsidR="001D3028" w:rsidRPr="006C1DBD" w14:paraId="60E85BE6"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17332AC0"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P410</w:t>
            </w:r>
            <w:r w:rsidR="006C1DBD">
              <w:rPr>
                <w:rFonts w:ascii="Times New Roman" w:hAnsi="Times New Roman" w:cs="Times New Roman"/>
                <w:b/>
                <w:bCs/>
                <w:color w:val="215868"/>
                <w:szCs w:val="24"/>
              </w:rPr>
              <w:br/>
            </w:r>
            <w:r w:rsidRPr="006C1DBD">
              <w:rPr>
                <w:rFonts w:ascii="Times New Roman" w:hAnsi="Times New Roman" w:cs="Times New Roman"/>
                <w:b/>
                <w:bCs/>
                <w:color w:val="215868"/>
                <w:szCs w:val="24"/>
              </w:rPr>
              <w:t>P403</w:t>
            </w:r>
          </w:p>
        </w:tc>
        <w:tc>
          <w:tcPr>
            <w:tcW w:w="4635" w:type="dxa"/>
            <w:tcBorders>
              <w:top w:val="single" w:sz="4" w:space="0" w:color="000000"/>
              <w:left w:val="single" w:sz="4" w:space="0" w:color="000000"/>
              <w:bottom w:val="single" w:sz="4" w:space="0" w:color="000000"/>
              <w:right w:val="single" w:sz="4" w:space="0" w:color="000000"/>
            </w:tcBorders>
            <w:vAlign w:val="center"/>
          </w:tcPr>
          <w:p w14:paraId="20FBC1BF"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Chraňte před slunečním zářením. Skladujte na dobře větraném místě</w:t>
            </w:r>
            <w:r w:rsidRPr="006C1DBD">
              <w:rPr>
                <w:rFonts w:ascii="Times New Roman" w:hAnsi="Times New Roman" w:cs="Times New Roman"/>
                <w:color w:val="FF0000"/>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7544867D"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i/>
                <w:iCs/>
                <w:szCs w:val="24"/>
              </w:rPr>
              <w:t>Lze vynechat u plynů plněných do lahví na přepravu plynů v souladu s pokyny pro balení P200 UN RTDG, Vzorových předpisů, nepodléhají-li tyto plyny (pomalému) rozkladu nebo polymeraci.</w:t>
            </w:r>
          </w:p>
        </w:tc>
      </w:tr>
      <w:tr w:rsidR="001D3028" w:rsidRPr="006C1DBD" w14:paraId="3DB6BE59" w14:textId="77777777" w:rsidTr="006C1DBD">
        <w:tc>
          <w:tcPr>
            <w:tcW w:w="1479" w:type="dxa"/>
            <w:tcBorders>
              <w:top w:val="single" w:sz="4" w:space="0" w:color="000000"/>
              <w:left w:val="double" w:sz="4" w:space="0" w:color="auto"/>
              <w:bottom w:val="single" w:sz="4" w:space="0" w:color="000000"/>
              <w:right w:val="single" w:sz="4" w:space="0" w:color="000000"/>
            </w:tcBorders>
            <w:vAlign w:val="center"/>
          </w:tcPr>
          <w:p w14:paraId="4D1A7560"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P410</w:t>
            </w:r>
            <w:r w:rsidR="006C1DBD">
              <w:rPr>
                <w:rFonts w:ascii="Times New Roman" w:hAnsi="Times New Roman" w:cs="Times New Roman"/>
                <w:b/>
                <w:bCs/>
                <w:color w:val="215868"/>
                <w:szCs w:val="24"/>
              </w:rPr>
              <w:br/>
            </w:r>
            <w:r w:rsidRPr="006C1DBD">
              <w:rPr>
                <w:rFonts w:ascii="Times New Roman" w:hAnsi="Times New Roman" w:cs="Times New Roman"/>
                <w:b/>
                <w:bCs/>
                <w:color w:val="215868"/>
                <w:szCs w:val="24"/>
              </w:rPr>
              <w:t>P412</w:t>
            </w:r>
          </w:p>
        </w:tc>
        <w:tc>
          <w:tcPr>
            <w:tcW w:w="4635" w:type="dxa"/>
            <w:tcBorders>
              <w:top w:val="single" w:sz="4" w:space="0" w:color="000000"/>
              <w:left w:val="single" w:sz="4" w:space="0" w:color="000000"/>
              <w:bottom w:val="single" w:sz="4" w:space="0" w:color="000000"/>
              <w:right w:val="single" w:sz="4" w:space="0" w:color="000000"/>
            </w:tcBorders>
            <w:vAlign w:val="center"/>
          </w:tcPr>
          <w:p w14:paraId="0B15B028"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 xml:space="preserve">Chraňte před slunečním zářením. Nevystavujte teplotě přesahující 50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C</w:t>
            </w:r>
            <w:proofErr w:type="spellEnd"/>
            <w:r w:rsidRPr="006C1DBD">
              <w:rPr>
                <w:rFonts w:ascii="Times New Roman" w:hAnsi="Times New Roman" w:cs="Times New Roman"/>
                <w:szCs w:val="24"/>
              </w:rPr>
              <w:t xml:space="preserve">/122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F</w:t>
            </w:r>
            <w:proofErr w:type="spellEnd"/>
            <w:r w:rsidRPr="006C1DBD">
              <w:rPr>
                <w:rFonts w:ascii="Times New Roman" w:hAnsi="Times New Roman" w:cs="Times New Roman"/>
                <w:color w:val="FF0000"/>
                <w:szCs w:val="24"/>
              </w:rPr>
              <w:t>.</w:t>
            </w:r>
          </w:p>
        </w:tc>
        <w:tc>
          <w:tcPr>
            <w:tcW w:w="3139" w:type="dxa"/>
            <w:tcBorders>
              <w:top w:val="single" w:sz="4" w:space="0" w:color="000000"/>
              <w:left w:val="single" w:sz="4" w:space="0" w:color="000000"/>
              <w:bottom w:val="single" w:sz="4" w:space="0" w:color="000000"/>
              <w:right w:val="double" w:sz="4" w:space="0" w:color="auto"/>
            </w:tcBorders>
            <w:vAlign w:val="center"/>
          </w:tcPr>
          <w:p w14:paraId="5A139E8F" w14:textId="77777777" w:rsidR="001D3028" w:rsidRPr="006C1DBD" w:rsidRDefault="001D3028" w:rsidP="006C1DBD">
            <w:pPr>
              <w:autoSpaceDE w:val="0"/>
              <w:autoSpaceDN w:val="0"/>
              <w:adjustRightInd w:val="0"/>
              <w:rPr>
                <w:rFonts w:ascii="Times New Roman" w:hAnsi="Times New Roman" w:cs="Times New Roman"/>
                <w:szCs w:val="24"/>
              </w:rPr>
            </w:pPr>
          </w:p>
        </w:tc>
      </w:tr>
      <w:tr w:rsidR="001D3028" w:rsidRPr="006C1DBD" w14:paraId="497E633C" w14:textId="77777777" w:rsidTr="006C1DBD">
        <w:tc>
          <w:tcPr>
            <w:tcW w:w="1479" w:type="dxa"/>
            <w:tcBorders>
              <w:top w:val="single" w:sz="4" w:space="0" w:color="000000"/>
              <w:left w:val="double" w:sz="4" w:space="0" w:color="auto"/>
              <w:bottom w:val="double" w:sz="4" w:space="0" w:color="auto"/>
              <w:right w:val="single" w:sz="4" w:space="0" w:color="000000"/>
            </w:tcBorders>
            <w:vAlign w:val="center"/>
          </w:tcPr>
          <w:p w14:paraId="26B1337A" w14:textId="77777777" w:rsidR="001D3028" w:rsidRPr="006C1DBD" w:rsidRDefault="001D3028" w:rsidP="006C1DBD">
            <w:pPr>
              <w:autoSpaceDE w:val="0"/>
              <w:autoSpaceDN w:val="0"/>
              <w:adjustRightInd w:val="0"/>
              <w:jc w:val="center"/>
              <w:rPr>
                <w:rFonts w:ascii="Times New Roman" w:hAnsi="Times New Roman" w:cs="Times New Roman"/>
                <w:b/>
                <w:bCs/>
                <w:color w:val="215868"/>
                <w:szCs w:val="24"/>
              </w:rPr>
            </w:pPr>
            <w:r w:rsidRPr="006C1DBD">
              <w:rPr>
                <w:rFonts w:ascii="Times New Roman" w:hAnsi="Times New Roman" w:cs="Times New Roman"/>
                <w:b/>
                <w:bCs/>
                <w:color w:val="215868"/>
                <w:szCs w:val="24"/>
              </w:rPr>
              <w:t>P411</w:t>
            </w:r>
            <w:r w:rsidR="006C1DBD">
              <w:rPr>
                <w:rFonts w:ascii="Times New Roman" w:hAnsi="Times New Roman" w:cs="Times New Roman"/>
                <w:b/>
                <w:bCs/>
                <w:color w:val="215868"/>
                <w:szCs w:val="24"/>
              </w:rPr>
              <w:br/>
            </w:r>
            <w:r w:rsidRPr="006C1DBD">
              <w:rPr>
                <w:rFonts w:ascii="Times New Roman" w:hAnsi="Times New Roman" w:cs="Times New Roman"/>
                <w:b/>
                <w:bCs/>
                <w:color w:val="215868"/>
                <w:szCs w:val="24"/>
              </w:rPr>
              <w:t>P235</w:t>
            </w:r>
          </w:p>
        </w:tc>
        <w:tc>
          <w:tcPr>
            <w:tcW w:w="4635" w:type="dxa"/>
            <w:tcBorders>
              <w:top w:val="single" w:sz="4" w:space="0" w:color="000000"/>
              <w:left w:val="single" w:sz="4" w:space="0" w:color="000000"/>
              <w:bottom w:val="double" w:sz="4" w:space="0" w:color="auto"/>
              <w:right w:val="single" w:sz="4" w:space="0" w:color="000000"/>
            </w:tcBorders>
            <w:vAlign w:val="center"/>
          </w:tcPr>
          <w:p w14:paraId="77108C4F"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 xml:space="preserve">Skladujte při teplotě nepřesahující …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C</w:t>
            </w:r>
            <w:proofErr w:type="spellEnd"/>
            <w:r w:rsidRPr="006C1DBD">
              <w:rPr>
                <w:rFonts w:ascii="Times New Roman" w:hAnsi="Times New Roman" w:cs="Times New Roman"/>
                <w:szCs w:val="24"/>
              </w:rPr>
              <w:t xml:space="preserve">/… </w:t>
            </w:r>
            <w:proofErr w:type="spellStart"/>
            <w:r w:rsidRPr="006C1DBD">
              <w:rPr>
                <w:rFonts w:ascii="Times New Roman" w:hAnsi="Times New Roman" w:cs="Times New Roman"/>
                <w:szCs w:val="24"/>
                <w:vertAlign w:val="superscript"/>
              </w:rPr>
              <w:t>o</w:t>
            </w:r>
            <w:r w:rsidRPr="006C1DBD">
              <w:rPr>
                <w:rFonts w:ascii="Times New Roman" w:hAnsi="Times New Roman" w:cs="Times New Roman"/>
                <w:szCs w:val="24"/>
              </w:rPr>
              <w:t>F</w:t>
            </w:r>
            <w:proofErr w:type="spellEnd"/>
            <w:r w:rsidRPr="006C1DBD">
              <w:rPr>
                <w:rFonts w:ascii="Times New Roman" w:hAnsi="Times New Roman" w:cs="Times New Roman"/>
                <w:szCs w:val="24"/>
              </w:rPr>
              <w:t>. Uchovávejte v chladu.</w:t>
            </w:r>
          </w:p>
        </w:tc>
        <w:tc>
          <w:tcPr>
            <w:tcW w:w="3139" w:type="dxa"/>
            <w:tcBorders>
              <w:top w:val="single" w:sz="4" w:space="0" w:color="000000"/>
              <w:left w:val="single" w:sz="4" w:space="0" w:color="000000"/>
              <w:bottom w:val="double" w:sz="4" w:space="0" w:color="auto"/>
              <w:right w:val="double" w:sz="4" w:space="0" w:color="auto"/>
            </w:tcBorders>
            <w:vAlign w:val="center"/>
          </w:tcPr>
          <w:p w14:paraId="50E3AD5B" w14:textId="77777777" w:rsidR="001D3028" w:rsidRPr="006C1DBD" w:rsidRDefault="001D3028" w:rsidP="006C1DBD">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Teplotu uvede výrobce/dodavatel.</w:t>
            </w:r>
          </w:p>
        </w:tc>
      </w:tr>
    </w:tbl>
    <w:p w14:paraId="10B1D336" w14:textId="77777777" w:rsidR="006C1DBD" w:rsidRDefault="006C1DBD"/>
    <w:tbl>
      <w:tblPr>
        <w:tblW w:w="9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9"/>
        <w:gridCol w:w="4635"/>
        <w:gridCol w:w="3139"/>
      </w:tblGrid>
      <w:tr w:rsidR="001D3028" w:rsidRPr="006C1DBD" w14:paraId="58625D2F" w14:textId="77777777" w:rsidTr="006C1DBD">
        <w:tc>
          <w:tcPr>
            <w:tcW w:w="9253" w:type="dxa"/>
            <w:gridSpan w:val="3"/>
            <w:tcBorders>
              <w:top w:val="double" w:sz="4" w:space="0" w:color="auto"/>
              <w:left w:val="double" w:sz="4" w:space="0" w:color="auto"/>
              <w:bottom w:val="single" w:sz="4" w:space="0" w:color="000000"/>
              <w:right w:val="double" w:sz="4" w:space="0" w:color="auto"/>
            </w:tcBorders>
            <w:vAlign w:val="center"/>
          </w:tcPr>
          <w:p w14:paraId="11006D00" w14:textId="77777777" w:rsidR="001D3028" w:rsidRPr="006C1DBD" w:rsidRDefault="001D3028" w:rsidP="006C1DBD">
            <w:pPr>
              <w:autoSpaceDE w:val="0"/>
              <w:autoSpaceDN w:val="0"/>
              <w:adjustRightInd w:val="0"/>
              <w:jc w:val="center"/>
              <w:rPr>
                <w:rFonts w:ascii="Times New Roman" w:hAnsi="Times New Roman" w:cs="Times New Roman"/>
                <w:color w:val="4F6228"/>
                <w:szCs w:val="24"/>
              </w:rPr>
            </w:pPr>
            <w:r w:rsidRPr="006C1DBD">
              <w:rPr>
                <w:rFonts w:ascii="Times New Roman" w:hAnsi="Times New Roman" w:cs="Times New Roman"/>
                <w:b/>
                <w:bCs/>
                <w:color w:val="4F6228"/>
                <w:szCs w:val="24"/>
              </w:rPr>
              <w:t>Pokyny pro bezpečné zacházení – odstraňování</w:t>
            </w:r>
          </w:p>
        </w:tc>
      </w:tr>
      <w:tr w:rsidR="001D3028" w:rsidRPr="006C1DBD" w14:paraId="57B56F96" w14:textId="77777777" w:rsidTr="00442B66">
        <w:tc>
          <w:tcPr>
            <w:tcW w:w="1479" w:type="dxa"/>
            <w:tcBorders>
              <w:top w:val="single" w:sz="4" w:space="0" w:color="000000"/>
              <w:left w:val="double" w:sz="4" w:space="0" w:color="auto"/>
              <w:bottom w:val="single" w:sz="4" w:space="0" w:color="000000"/>
              <w:right w:val="single" w:sz="4" w:space="0" w:color="000000"/>
            </w:tcBorders>
            <w:vAlign w:val="center"/>
          </w:tcPr>
          <w:p w14:paraId="509DB927" w14:textId="77777777" w:rsidR="001D3028" w:rsidRPr="006C1DBD" w:rsidRDefault="001D3028" w:rsidP="006C1DBD">
            <w:pPr>
              <w:autoSpaceDE w:val="0"/>
              <w:autoSpaceDN w:val="0"/>
              <w:adjustRightInd w:val="0"/>
              <w:jc w:val="center"/>
              <w:rPr>
                <w:rFonts w:ascii="Times New Roman" w:hAnsi="Times New Roman" w:cs="Times New Roman"/>
                <w:b/>
                <w:bCs/>
                <w:color w:val="4F6228"/>
                <w:szCs w:val="24"/>
              </w:rPr>
            </w:pPr>
            <w:r w:rsidRPr="006C1DBD">
              <w:rPr>
                <w:rFonts w:ascii="Times New Roman" w:hAnsi="Times New Roman" w:cs="Times New Roman"/>
                <w:b/>
                <w:bCs/>
                <w:color w:val="4F6228"/>
                <w:szCs w:val="24"/>
              </w:rPr>
              <w:t>P501</w:t>
            </w:r>
          </w:p>
        </w:tc>
        <w:tc>
          <w:tcPr>
            <w:tcW w:w="4635" w:type="dxa"/>
            <w:tcBorders>
              <w:top w:val="single" w:sz="4" w:space="0" w:color="000000"/>
              <w:left w:val="single" w:sz="4" w:space="0" w:color="000000"/>
              <w:bottom w:val="single" w:sz="4" w:space="0" w:color="000000"/>
              <w:right w:val="single" w:sz="4" w:space="0" w:color="000000"/>
            </w:tcBorders>
            <w:vAlign w:val="center"/>
          </w:tcPr>
          <w:p w14:paraId="4DD4E848" w14:textId="77777777" w:rsidR="001D3028" w:rsidRPr="006C1DBD" w:rsidRDefault="001D3028" w:rsidP="00442B66">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Odstraňte obsah/obal…</w:t>
            </w:r>
          </w:p>
        </w:tc>
        <w:tc>
          <w:tcPr>
            <w:tcW w:w="3139" w:type="dxa"/>
            <w:tcBorders>
              <w:top w:val="single" w:sz="4" w:space="0" w:color="000000"/>
              <w:left w:val="single" w:sz="4" w:space="0" w:color="000000"/>
              <w:bottom w:val="single" w:sz="4" w:space="0" w:color="000000"/>
              <w:right w:val="double" w:sz="4" w:space="0" w:color="auto"/>
            </w:tcBorders>
            <w:vAlign w:val="center"/>
          </w:tcPr>
          <w:p w14:paraId="7BDFE732" w14:textId="77777777" w:rsidR="001D3028" w:rsidRPr="006C1DBD" w:rsidRDefault="001D3028" w:rsidP="00442B66">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Podle místních/ regionálních/státních/ mezinárodních předpisů (upřesnit).</w:t>
            </w:r>
          </w:p>
        </w:tc>
      </w:tr>
      <w:tr w:rsidR="001D3028" w:rsidRPr="006C1DBD" w14:paraId="10529A7A" w14:textId="77777777" w:rsidTr="00442B66">
        <w:tc>
          <w:tcPr>
            <w:tcW w:w="1479" w:type="dxa"/>
            <w:tcBorders>
              <w:top w:val="single" w:sz="4" w:space="0" w:color="000000"/>
              <w:left w:val="double" w:sz="4" w:space="0" w:color="auto"/>
              <w:bottom w:val="double" w:sz="4" w:space="0" w:color="auto"/>
              <w:right w:val="single" w:sz="4" w:space="0" w:color="000000"/>
            </w:tcBorders>
            <w:vAlign w:val="center"/>
          </w:tcPr>
          <w:p w14:paraId="6686A23C" w14:textId="77777777" w:rsidR="001D3028" w:rsidRPr="006C1DBD" w:rsidRDefault="001D3028" w:rsidP="006C1DBD">
            <w:pPr>
              <w:autoSpaceDE w:val="0"/>
              <w:autoSpaceDN w:val="0"/>
              <w:adjustRightInd w:val="0"/>
              <w:jc w:val="center"/>
              <w:rPr>
                <w:rFonts w:ascii="Times New Roman" w:hAnsi="Times New Roman" w:cs="Times New Roman"/>
                <w:b/>
                <w:bCs/>
                <w:color w:val="FF0000"/>
                <w:szCs w:val="24"/>
              </w:rPr>
            </w:pPr>
            <w:r w:rsidRPr="006C1DBD">
              <w:rPr>
                <w:rFonts w:ascii="Times New Roman" w:hAnsi="Times New Roman" w:cs="Times New Roman"/>
                <w:b/>
                <w:bCs/>
                <w:color w:val="4F6228"/>
                <w:szCs w:val="24"/>
              </w:rPr>
              <w:t>P502</w:t>
            </w:r>
          </w:p>
        </w:tc>
        <w:tc>
          <w:tcPr>
            <w:tcW w:w="4635" w:type="dxa"/>
            <w:tcBorders>
              <w:top w:val="single" w:sz="4" w:space="0" w:color="000000"/>
              <w:left w:val="single" w:sz="4" w:space="0" w:color="000000"/>
              <w:bottom w:val="double" w:sz="4" w:space="0" w:color="auto"/>
              <w:right w:val="single" w:sz="4" w:space="0" w:color="000000"/>
            </w:tcBorders>
            <w:vAlign w:val="center"/>
          </w:tcPr>
          <w:p w14:paraId="560AC258" w14:textId="77777777" w:rsidR="001D3028" w:rsidRPr="006C1DBD" w:rsidRDefault="001D3028" w:rsidP="00442B66">
            <w:pPr>
              <w:autoSpaceDE w:val="0"/>
              <w:autoSpaceDN w:val="0"/>
              <w:adjustRightInd w:val="0"/>
              <w:rPr>
                <w:rFonts w:ascii="Times New Roman" w:hAnsi="Times New Roman" w:cs="Times New Roman"/>
                <w:szCs w:val="24"/>
              </w:rPr>
            </w:pPr>
            <w:r w:rsidRPr="006C1DBD">
              <w:rPr>
                <w:rFonts w:ascii="Times New Roman" w:hAnsi="Times New Roman" w:cs="Times New Roman"/>
                <w:szCs w:val="24"/>
              </w:rPr>
              <w:t>Informujte se u výrobce nebo dodavatele o regeneraci nebo recyklaci.</w:t>
            </w:r>
          </w:p>
        </w:tc>
        <w:tc>
          <w:tcPr>
            <w:tcW w:w="3139" w:type="dxa"/>
            <w:tcBorders>
              <w:top w:val="single" w:sz="4" w:space="0" w:color="000000"/>
              <w:left w:val="single" w:sz="4" w:space="0" w:color="000000"/>
              <w:bottom w:val="double" w:sz="4" w:space="0" w:color="auto"/>
              <w:right w:val="double" w:sz="4" w:space="0" w:color="auto"/>
            </w:tcBorders>
            <w:vAlign w:val="center"/>
          </w:tcPr>
          <w:p w14:paraId="75CE8F0B" w14:textId="77777777" w:rsidR="001D3028" w:rsidRPr="006C1DBD" w:rsidRDefault="001D3028" w:rsidP="00442B66">
            <w:pPr>
              <w:autoSpaceDE w:val="0"/>
              <w:autoSpaceDN w:val="0"/>
              <w:adjustRightInd w:val="0"/>
              <w:rPr>
                <w:rFonts w:ascii="Times New Roman" w:hAnsi="Times New Roman" w:cs="Times New Roman"/>
                <w:szCs w:val="24"/>
              </w:rPr>
            </w:pPr>
          </w:p>
        </w:tc>
      </w:tr>
    </w:tbl>
    <w:p w14:paraId="4BFCE900" w14:textId="77777777" w:rsidR="001D3028" w:rsidRPr="007D71DD" w:rsidRDefault="001D3028" w:rsidP="001D3028">
      <w:pPr>
        <w:rPr>
          <w:b/>
          <w:bCs/>
          <w:color w:val="000000"/>
          <w:sz w:val="28"/>
          <w:szCs w:val="28"/>
        </w:rPr>
      </w:pPr>
      <w:r>
        <w:rPr>
          <w:color w:val="000000"/>
          <w:spacing w:val="-1"/>
          <w:sz w:val="28"/>
          <w:szCs w:val="28"/>
        </w:rPr>
        <w:br w:type="page"/>
      </w:r>
    </w:p>
    <w:p w14:paraId="4083850F" w14:textId="77777777" w:rsidR="001D3028" w:rsidRPr="00E203C7" w:rsidRDefault="007E72ED" w:rsidP="00442B66">
      <w:pPr>
        <w:pStyle w:val="Nadpis2"/>
        <w:numPr>
          <w:ilvl w:val="0"/>
          <w:numId w:val="0"/>
        </w:numPr>
        <w:ind w:left="568"/>
        <w:jc w:val="center"/>
      </w:pPr>
      <w:bookmarkStart w:id="745" w:name="_Toc422043630"/>
      <w:bookmarkStart w:id="746" w:name="_Toc24033796"/>
      <w:r>
        <w:lastRenderedPageBreak/>
        <w:t>Příloha č</w:t>
      </w:r>
      <w:r w:rsidR="005113F1">
        <w:t>.</w:t>
      </w:r>
      <w:r w:rsidR="004E05EC">
        <w:t>5</w:t>
      </w:r>
      <w:r>
        <w:t>.</w:t>
      </w:r>
      <w:r w:rsidR="001D3028" w:rsidRPr="004D2959">
        <w:t>:</w:t>
      </w:r>
      <w:bookmarkEnd w:id="745"/>
      <w:r w:rsidR="00471DE5">
        <w:br/>
      </w:r>
      <w:r w:rsidR="00471DE5">
        <w:br/>
      </w:r>
      <w:r w:rsidR="001D3028" w:rsidRPr="004E05EC">
        <w:t>Zásady bezpečného zacházení s chemickými látkami a směsmi</w:t>
      </w:r>
      <w:bookmarkEnd w:id="746"/>
    </w:p>
    <w:p w14:paraId="1094650C" w14:textId="77777777" w:rsidR="001D3028" w:rsidRPr="00641AB8" w:rsidRDefault="001D3028" w:rsidP="000C4CC8">
      <w:pPr>
        <w:pStyle w:val="Nadpis6"/>
      </w:pPr>
      <w:r w:rsidRPr="00641AB8">
        <w:t xml:space="preserve">Před zahájením jakékoliv činnosti s chemickými látkami a směsmi (nebo se zařízeními, v nichž jsou látky obsaženy) se seznámit s charakterem a nebezpečnými vlastnostmi těchto látek a směsí (např. z bezpečnostních listů chemických látek nebo z jiných obdobných dokumentů), s doporučenými způsoby zacházení včetně bezpečnostních a ochranných opatření, se zásadami první pomoci a s místním provozním a bezpečnostním předpisem (provozním řádem pracoviště, předpisem pro obsluhu strojů a zařízení apod.). </w:t>
      </w:r>
    </w:p>
    <w:p w14:paraId="27F5339C" w14:textId="77777777" w:rsidR="001D3028" w:rsidRPr="00641AB8" w:rsidRDefault="001D3028" w:rsidP="000C4CC8">
      <w:pPr>
        <w:pStyle w:val="Nadpis6"/>
      </w:pPr>
      <w:r w:rsidRPr="00641AB8">
        <w:t xml:space="preserve">Při každé činnosti s chemickými látkami a směsmi používat vhodné osobní ochranné pracovní prostředky přidělené zaměstnavatelem na základě vyhodnocení rizik a práce a konkrétních podmínek na pracovišti. </w:t>
      </w:r>
    </w:p>
    <w:p w14:paraId="04C9AEA2" w14:textId="77777777" w:rsidR="001D3028" w:rsidRPr="00641AB8" w:rsidRDefault="001D3028" w:rsidP="006A30B2">
      <w:pPr>
        <w:pStyle w:val="Nadpis6"/>
      </w:pPr>
      <w:r w:rsidRPr="00641AB8">
        <w:t xml:space="preserve">V případě činností s nebezpečnými chemickými látkami a směsmi, zejména hořlavými a toxickými v prostorách nebo místech s možností vstupu nepovolaných osob, zajistit pracoviště a označit jej výstražnými barvami, značkami a nápisy. </w:t>
      </w:r>
    </w:p>
    <w:p w14:paraId="483D30DA" w14:textId="77777777" w:rsidR="001D3028" w:rsidRPr="00641AB8" w:rsidRDefault="001D3028" w:rsidP="006A30B2">
      <w:pPr>
        <w:pStyle w:val="Nadpis6"/>
      </w:pPr>
      <w:r w:rsidRPr="00641AB8">
        <w:t xml:space="preserve">Při práci v uzavřených prostorách, nádobách a nádržích s výskytem plynů, par či prachů nebezpečných chemických látek a směsí zajistit kontrolu další osobou zvenčí (mimo ohrožený prostor) a průběžné sledování nebezpečných koncentrací látek a směsí a minimální koncentrace obsahu kyslíku ve vzduchu. </w:t>
      </w:r>
    </w:p>
    <w:p w14:paraId="6E87F748" w14:textId="77777777" w:rsidR="001D3028" w:rsidRPr="00641AB8" w:rsidRDefault="001D3028" w:rsidP="006A30B2">
      <w:pPr>
        <w:pStyle w:val="Nadpis6"/>
      </w:pPr>
      <w:r w:rsidRPr="00641AB8">
        <w:t xml:space="preserve">Před zahájením prací vybavit pracoviště dostatečným množstvím asanačních prostředků, prostředků první pomoci a osobních ochranných pracovních prostředků pro pracovní i havarijní účely. </w:t>
      </w:r>
    </w:p>
    <w:p w14:paraId="7126680F" w14:textId="77777777" w:rsidR="001D3028" w:rsidRPr="00641AB8" w:rsidRDefault="001D3028" w:rsidP="006A30B2">
      <w:pPr>
        <w:pStyle w:val="Nadpis6"/>
      </w:pPr>
      <w:r w:rsidRPr="00641AB8">
        <w:t xml:space="preserve">Před zahájením ruční manipulace s nebezpečnými látkami a směsmi zkontrolovat stav držadel či úchytů, těsnost uzavření nádob a pevnost obalů. Vyvarovat se přenášení těchto nádob na zádech nebo v náručí, případně tažení nebo tlačení po podlahách nebo skluzech. Při čerpání a stáčení strojním zařízením, při manipulaci motorovými vozíky nebo jinými dopravními a transportními prostředky se řídit místním provozním a bezpečnostním předpisem, řešícím bezpečné provádění každé manipulace. </w:t>
      </w:r>
    </w:p>
    <w:p w14:paraId="6972FEA8" w14:textId="77777777" w:rsidR="001D3028" w:rsidRPr="00641AB8" w:rsidRDefault="001D3028" w:rsidP="006A30B2">
      <w:pPr>
        <w:pStyle w:val="Nadpis6"/>
      </w:pPr>
      <w:r w:rsidRPr="00641AB8">
        <w:t xml:space="preserve">Na jednotlivých pracovištích, u jednotlivých strojů a zařízení zajistit dostatečný pracovní a manipulační prostor umožňující bezpečně provádět požadované operace, zkontrolovat funkčnost systému větrání nebo odsávání plynů, par a prachů chemických látek a zamezit stékání kapalin do vybrání a prohlubní strojů a zařízení, případně podlah, usazování prachů na </w:t>
      </w:r>
      <w:r w:rsidRPr="00641AB8">
        <w:lastRenderedPageBreak/>
        <w:t xml:space="preserve">povrchu předmětů a konstrukcí, hromadění plynů a par v obtížně větratelných koutech místností. </w:t>
      </w:r>
    </w:p>
    <w:p w14:paraId="7BA072EE" w14:textId="77777777" w:rsidR="001D3028" w:rsidRPr="00641AB8" w:rsidRDefault="001D3028" w:rsidP="006A30B2">
      <w:pPr>
        <w:pStyle w:val="Nadpis6"/>
      </w:pPr>
      <w:r w:rsidRPr="00641AB8">
        <w:t xml:space="preserve">Chemické látky a směsi skladovat jen na místech k tomu určených, v předepsaném množství a odpovídajících obalech s vyznačením obsahu a bezpečnostním označením podle vlastností látek a směsí, zabránit společnému skladování látek a směsí, které spolu mohou nebezpečně reagovat. </w:t>
      </w:r>
    </w:p>
    <w:p w14:paraId="556616FC" w14:textId="77777777" w:rsidR="001D3028" w:rsidRPr="00A94749" w:rsidRDefault="00A94749" w:rsidP="00442B66">
      <w:pPr>
        <w:pStyle w:val="Nadpis6"/>
        <w:jc w:val="center"/>
        <w:rPr>
          <w:b/>
          <w:bCs/>
          <w:sz w:val="28"/>
          <w:szCs w:val="22"/>
        </w:rPr>
      </w:pPr>
      <w:r w:rsidRPr="00A94749">
        <w:rPr>
          <w:b/>
          <w:bCs/>
          <w:sz w:val="28"/>
          <w:szCs w:val="22"/>
        </w:rPr>
        <w:t>HLAVNÍ ZÁSADY PRO BEZPEČNOU MANIPULACI S NĚKTERÝMI KATEGORIEMI NEBEZPEČNÝCH CHEMICKÝCH LÁTEK:</w:t>
      </w:r>
    </w:p>
    <w:p w14:paraId="488CAB92" w14:textId="77777777" w:rsidR="001D3028" w:rsidRPr="00641AB8" w:rsidRDefault="00E83B49" w:rsidP="00A94749">
      <w:pPr>
        <w:pStyle w:val="Nadpis6"/>
      </w:pPr>
      <w:r>
        <w:t>P</w:t>
      </w:r>
      <w:r w:rsidR="001D3028" w:rsidRPr="00641AB8">
        <w:t>ři přípravě roztoků žíravin přilévat nebo přidávat žíravinu do vody (kapaliny) za stálého míchání, případně ochlazování</w:t>
      </w:r>
      <w:r>
        <w:t>.</w:t>
      </w:r>
      <w:r w:rsidR="001D3028" w:rsidRPr="00641AB8">
        <w:t xml:space="preserve"> </w:t>
      </w:r>
    </w:p>
    <w:p w14:paraId="579EDAB4" w14:textId="77777777" w:rsidR="001D3028" w:rsidRPr="00641AB8" w:rsidRDefault="00E83B49" w:rsidP="00A94749">
      <w:pPr>
        <w:pStyle w:val="Nadpis6"/>
      </w:pPr>
      <w:r>
        <w:t>V</w:t>
      </w:r>
      <w:r w:rsidR="001D3028" w:rsidRPr="00641AB8">
        <w:t>yvarovat se styku roztoků hydroxidů (louhů) s hliníkovými předměty (možnost vývoje vodíku)</w:t>
      </w:r>
      <w:r>
        <w:t>.</w:t>
      </w:r>
      <w:r w:rsidR="001D3028" w:rsidRPr="00641AB8">
        <w:t xml:space="preserve"> </w:t>
      </w:r>
    </w:p>
    <w:p w14:paraId="0438FCFE" w14:textId="77777777" w:rsidR="001D3028" w:rsidRPr="00641AB8" w:rsidRDefault="00E83B49" w:rsidP="00A94749">
      <w:pPr>
        <w:pStyle w:val="Nadpis6"/>
      </w:pPr>
      <w:r>
        <w:t>P</w:t>
      </w:r>
      <w:r w:rsidR="001D3028" w:rsidRPr="00641AB8">
        <w:t>ři vyprazdňování nádob (demižonů, barelů) se žíravinami použít vhodné vyklápěcí zařízení, nepřenášet žíraviny v otevřených nádobách</w:t>
      </w:r>
      <w:r>
        <w:t>.</w:t>
      </w:r>
    </w:p>
    <w:p w14:paraId="194E4855" w14:textId="77777777" w:rsidR="001D3028" w:rsidRPr="00641AB8" w:rsidRDefault="00E83B49" w:rsidP="00A94749">
      <w:pPr>
        <w:pStyle w:val="Nadpis6"/>
      </w:pPr>
      <w:r>
        <w:t>K</w:t>
      </w:r>
      <w:r w:rsidR="001D3028" w:rsidRPr="00641AB8">
        <w:t> odstranění rozlité kyseliny dusičné a silných oxidačních směsí nepoužívat dřevěné piliny a jiné organické látky</w:t>
      </w:r>
      <w:r>
        <w:t>.</w:t>
      </w:r>
      <w:r w:rsidR="001D3028" w:rsidRPr="00641AB8">
        <w:t xml:space="preserve"> </w:t>
      </w:r>
    </w:p>
    <w:p w14:paraId="6B39B739" w14:textId="77777777" w:rsidR="001D3028" w:rsidRPr="00641AB8" w:rsidRDefault="00BC47B0" w:rsidP="00A94749">
      <w:pPr>
        <w:pStyle w:val="Nadpis6"/>
      </w:pPr>
      <w:r>
        <w:t>T</w:t>
      </w:r>
      <w:r w:rsidR="001D3028" w:rsidRPr="00641AB8">
        <w:t>extilní materiál nasáklý nátěrovými hmotami, fermeží a oleji ukládat v uzavřených kovových nádobách</w:t>
      </w:r>
      <w:r>
        <w:t>.</w:t>
      </w:r>
      <w:r w:rsidR="001D3028" w:rsidRPr="00641AB8">
        <w:t xml:space="preserve"> </w:t>
      </w:r>
    </w:p>
    <w:p w14:paraId="2036F773" w14:textId="77777777" w:rsidR="001D3028" w:rsidRPr="00641AB8" w:rsidRDefault="00BC47B0" w:rsidP="00A94749">
      <w:pPr>
        <w:pStyle w:val="Nadpis6"/>
      </w:pPr>
      <w:r>
        <w:t>P</w:t>
      </w:r>
      <w:r w:rsidR="001D3028" w:rsidRPr="00641AB8">
        <w:t>ři práci s hořlavými kapalinami vyloučit vznik statické elektřiny a mechanického či elektrického jiskření, při jejich rozlití okamžitě zhasnout plynové spotřebiče, vypnout elektrický proud, vyhlásit zákaz vstupu nepovolaným osobám, zajistit odvětrání prostoru a pro asanaci použít vhodné sorpční</w:t>
      </w:r>
      <w:r w:rsidR="00A94749">
        <w:t xml:space="preserve"> m</w:t>
      </w:r>
      <w:r w:rsidR="001D3028" w:rsidRPr="00641AB8">
        <w:t xml:space="preserve">ateriály podle druhu látky. Je zakázáno stírat tyto hořlavé kapaliny </w:t>
      </w:r>
      <w:proofErr w:type="gramStart"/>
      <w:r w:rsidR="001D3028" w:rsidRPr="00641AB8">
        <w:t>s</w:t>
      </w:r>
      <w:proofErr w:type="gramEnd"/>
      <w:r w:rsidR="001D3028" w:rsidRPr="00641AB8">
        <w:t xml:space="preserve"> podlah z umělých hmot (nebezpečí vzniku statické elektřiny)</w:t>
      </w:r>
      <w:r>
        <w:t>.</w:t>
      </w:r>
    </w:p>
    <w:p w14:paraId="77BFC66C" w14:textId="77777777" w:rsidR="001D3028" w:rsidRPr="00641AB8" w:rsidRDefault="00BC47B0" w:rsidP="00A94749">
      <w:pPr>
        <w:pStyle w:val="Nadpis6"/>
      </w:pPr>
      <w:r>
        <w:t>N</w:t>
      </w:r>
      <w:r w:rsidR="001D3028" w:rsidRPr="00641AB8">
        <w:t xml:space="preserve">epřechovávat nebezpečné látky a směsi, zejména toxické a žíravé, v obalech běžně používaných na poživatiny a krmiva. </w:t>
      </w:r>
    </w:p>
    <w:p w14:paraId="132C20A9" w14:textId="77777777" w:rsidR="001D3028" w:rsidRPr="00641AB8" w:rsidRDefault="00BC47B0" w:rsidP="00A94749">
      <w:pPr>
        <w:pStyle w:val="Nadpis6"/>
      </w:pPr>
      <w:r>
        <w:t>S</w:t>
      </w:r>
      <w:r w:rsidR="001D3028" w:rsidRPr="00641AB8">
        <w:t xml:space="preserve"> prázdnými obaly od chemických látek a směsí zacházet až do asanace nebo likvidace stejným způsobem jako s plnými. </w:t>
      </w:r>
    </w:p>
    <w:p w14:paraId="1EEDBDF3" w14:textId="77777777" w:rsidR="001D3028" w:rsidRPr="009413F6" w:rsidRDefault="00BC47B0" w:rsidP="00A94749">
      <w:pPr>
        <w:pStyle w:val="Nadpis6"/>
      </w:pPr>
      <w:r>
        <w:t>Z</w:t>
      </w:r>
      <w:r w:rsidR="001D3028" w:rsidRPr="009413F6">
        <w:t xml:space="preserve">ařízení, jeho součásti (nádrže, kontejnery, přepravní obaly) a prostory, kde se vyskytují a používají nebezpečné chemické látky, musí být označeny příslušným bezpečnostním </w:t>
      </w:r>
      <w:r w:rsidR="001D3028" w:rsidRPr="009413F6">
        <w:lastRenderedPageBreak/>
        <w:t xml:space="preserve">značením (barvami, značkami a nápisy), upozorňujícím na zdroje rizika a nebezpečné vlastnosti látek. </w:t>
      </w:r>
    </w:p>
    <w:p w14:paraId="219CE2DA" w14:textId="77777777" w:rsidR="001D3028" w:rsidRPr="00A94749" w:rsidRDefault="00A94749" w:rsidP="00442B66">
      <w:pPr>
        <w:pStyle w:val="Nadpis6"/>
        <w:jc w:val="center"/>
        <w:rPr>
          <w:b/>
          <w:bCs/>
          <w:sz w:val="28"/>
          <w:szCs w:val="22"/>
        </w:rPr>
      </w:pPr>
      <w:r w:rsidRPr="00A94749">
        <w:rPr>
          <w:b/>
          <w:bCs/>
          <w:sz w:val="28"/>
          <w:szCs w:val="22"/>
        </w:rPr>
        <w:t>PŘI ZACHÁZENÍ S CHEMICKÝMI LÁTKAMI JSOU DŮLEŽITÉ NÁSLEDUJÍCÍ PODMÍNKY:</w:t>
      </w:r>
    </w:p>
    <w:p w14:paraId="1AB79B4A" w14:textId="77777777" w:rsidR="001D3028" w:rsidRPr="009413F6" w:rsidRDefault="00C60BD4" w:rsidP="00E76938">
      <w:pPr>
        <w:pStyle w:val="Nadpis6"/>
      </w:pPr>
      <w:r>
        <w:t>Z</w:t>
      </w:r>
      <w:r w:rsidR="001D3028" w:rsidRPr="009413F6">
        <w:t>nalost vlastností a účinků používaných látek a vědomí vzniku trvalého nebezpečí při práci s</w:t>
      </w:r>
      <w:r>
        <w:t> </w:t>
      </w:r>
      <w:r w:rsidR="001D3028" w:rsidRPr="009413F6">
        <w:t>nimi</w:t>
      </w:r>
      <w:r>
        <w:t>.</w:t>
      </w:r>
      <w:r w:rsidR="001D3028" w:rsidRPr="009413F6">
        <w:t xml:space="preserve"> </w:t>
      </w:r>
    </w:p>
    <w:p w14:paraId="10CD3469" w14:textId="77777777" w:rsidR="001D3028" w:rsidRPr="009413F6" w:rsidRDefault="00C60BD4" w:rsidP="00E76938">
      <w:pPr>
        <w:pStyle w:val="Nadpis6"/>
      </w:pPr>
      <w:r>
        <w:t>Z</w:t>
      </w:r>
      <w:r w:rsidR="001D3028" w:rsidRPr="009413F6">
        <w:t>aškolení a opakované proškolení pracovníků v potřebném rozsahu, případně zajištění odborného dozoru či dohledu nad vykonávanou prací</w:t>
      </w:r>
      <w:r>
        <w:t>.</w:t>
      </w:r>
      <w:r w:rsidR="001D3028" w:rsidRPr="009413F6">
        <w:t xml:space="preserve"> </w:t>
      </w:r>
    </w:p>
    <w:p w14:paraId="2B606169" w14:textId="77777777" w:rsidR="001D3028" w:rsidRPr="009413F6" w:rsidRDefault="00C60BD4" w:rsidP="00E76938">
      <w:pPr>
        <w:pStyle w:val="Nadpis6"/>
      </w:pPr>
      <w:r>
        <w:t>D</w:t>
      </w:r>
      <w:r w:rsidR="001D3028" w:rsidRPr="009413F6">
        <w:t>održování příslušných bezpečnostních předpisů a pokynů k zacházení s látkami, zásad osobní a provozní hygieny a používání osobních ochranných pracovních prostředků</w:t>
      </w:r>
      <w:r>
        <w:t>.</w:t>
      </w:r>
      <w:r w:rsidR="001D3028" w:rsidRPr="009413F6">
        <w:t xml:space="preserve"> </w:t>
      </w:r>
    </w:p>
    <w:p w14:paraId="2B85B4A4" w14:textId="77777777" w:rsidR="001D3028" w:rsidRPr="009413F6" w:rsidRDefault="00C60BD4" w:rsidP="00E76938">
      <w:pPr>
        <w:pStyle w:val="Nadpis6"/>
      </w:pPr>
      <w:r>
        <w:t>S</w:t>
      </w:r>
      <w:r w:rsidR="001D3028" w:rsidRPr="009413F6">
        <w:t>právná funkce bezpečnostních, ochranných a výstražných zařízení</w:t>
      </w:r>
      <w:r>
        <w:t>.</w:t>
      </w:r>
      <w:r w:rsidR="001D3028" w:rsidRPr="009413F6">
        <w:t xml:space="preserve"> </w:t>
      </w:r>
    </w:p>
    <w:p w14:paraId="436FB399" w14:textId="77777777" w:rsidR="001D3028" w:rsidRPr="009413F6" w:rsidRDefault="00C60BD4" w:rsidP="00E76938">
      <w:pPr>
        <w:pStyle w:val="Nadpis6"/>
      </w:pPr>
      <w:r>
        <w:t>Z</w:t>
      </w:r>
      <w:r w:rsidR="001D3028" w:rsidRPr="009413F6">
        <w:t>abránění úniku látek do prostorů pracovišť, opatření pracovišť dostatečným množstvím asanačních prostředků podle druhu látky a předpokládaného typu úniku</w:t>
      </w:r>
      <w:r>
        <w:t>.</w:t>
      </w:r>
      <w:r w:rsidR="001D3028" w:rsidRPr="009413F6">
        <w:t xml:space="preserve"> </w:t>
      </w:r>
    </w:p>
    <w:p w14:paraId="2F49BB04" w14:textId="77777777" w:rsidR="001D3028" w:rsidRPr="002555C8" w:rsidRDefault="00C60BD4" w:rsidP="00E76938">
      <w:pPr>
        <w:pStyle w:val="Nadpis6"/>
        <w:rPr>
          <w:rFonts w:ascii="Verdana" w:hAnsi="Verdana" w:cs="Verdana"/>
          <w:szCs w:val="24"/>
        </w:rPr>
      </w:pPr>
      <w:r>
        <w:t>T</w:t>
      </w:r>
      <w:r w:rsidR="001D3028" w:rsidRPr="009413F6">
        <w:t>rvalé udržování znalostí (i praktických dovedností) o zásadách první pomoci, asanačních postupech, postupech při zdolávání mimořádných událostí</w:t>
      </w:r>
      <w:r>
        <w:rPr>
          <w:szCs w:val="24"/>
        </w:rPr>
        <w:t>.</w:t>
      </w:r>
    </w:p>
    <w:p w14:paraId="3A985867" w14:textId="77777777" w:rsidR="00442B66" w:rsidRDefault="00442B66">
      <w:pPr>
        <w:spacing w:after="200" w:line="276" w:lineRule="auto"/>
        <w:rPr>
          <w:b/>
          <w:bCs/>
          <w:sz w:val="28"/>
          <w:szCs w:val="28"/>
        </w:rPr>
      </w:pPr>
      <w:r>
        <w:rPr>
          <w:b/>
          <w:bCs/>
          <w:sz w:val="28"/>
          <w:szCs w:val="28"/>
        </w:rPr>
        <w:br w:type="page"/>
      </w:r>
    </w:p>
    <w:p w14:paraId="018439FE" w14:textId="77777777" w:rsidR="001D3028" w:rsidRPr="00442B66" w:rsidRDefault="00442B66" w:rsidP="00442B66">
      <w:pPr>
        <w:pStyle w:val="Nadpis2"/>
        <w:numPr>
          <w:ilvl w:val="0"/>
          <w:numId w:val="0"/>
        </w:numPr>
        <w:ind w:left="568"/>
        <w:jc w:val="center"/>
        <w:rPr>
          <w:color w:val="FF0000"/>
        </w:rPr>
      </w:pPr>
      <w:bookmarkStart w:id="747" w:name="_Toc24033797"/>
      <w:r w:rsidRPr="00516032">
        <w:lastRenderedPageBreak/>
        <w:t>Př</w:t>
      </w:r>
      <w:r w:rsidRPr="004E05EC">
        <w:t>í</w:t>
      </w:r>
      <w:r w:rsidRPr="00516032">
        <w:t>l</w:t>
      </w:r>
      <w:r w:rsidRPr="004E05EC">
        <w:t>oh</w:t>
      </w:r>
      <w:r w:rsidRPr="00516032">
        <w:t xml:space="preserve">a </w:t>
      </w:r>
      <w:r>
        <w:t>č.6:</w:t>
      </w:r>
      <w:bookmarkStart w:id="748" w:name="_Toc422043632"/>
      <w:r w:rsidR="00471DE5">
        <w:br/>
      </w:r>
      <w:r w:rsidR="00471DE5">
        <w:br/>
      </w:r>
      <w:r w:rsidR="007E72ED" w:rsidRPr="00D15EE4">
        <w:t>ZÁZNAM O SEZNÁMENÍ S DOKUMENTEM</w:t>
      </w:r>
      <w:bookmarkEnd w:id="747"/>
      <w:bookmarkEnd w:id="748"/>
    </w:p>
    <w:tbl>
      <w:tblPr>
        <w:tblpPr w:leftFromText="141" w:rightFromText="141" w:vertAnchor="page" w:horzAnchor="margin" w:tblpXSpec="center" w:tblpY="3641"/>
        <w:tblW w:w="0" w:type="auto"/>
        <w:tblLayout w:type="fixed"/>
        <w:tblCellMar>
          <w:left w:w="70" w:type="dxa"/>
          <w:right w:w="70" w:type="dxa"/>
        </w:tblCellMar>
        <w:tblLook w:val="0000" w:firstRow="0" w:lastRow="0" w:firstColumn="0" w:lastColumn="0" w:noHBand="0" w:noVBand="0"/>
      </w:tblPr>
      <w:tblGrid>
        <w:gridCol w:w="1899"/>
        <w:gridCol w:w="890"/>
        <w:gridCol w:w="1023"/>
        <w:gridCol w:w="1717"/>
        <w:gridCol w:w="1134"/>
        <w:gridCol w:w="1134"/>
      </w:tblGrid>
      <w:tr w:rsidR="001D3028" w:rsidRPr="00442B66" w14:paraId="021D17D0" w14:textId="77777777" w:rsidTr="00442B66">
        <w:tc>
          <w:tcPr>
            <w:tcW w:w="1899" w:type="dxa"/>
            <w:tcBorders>
              <w:top w:val="single" w:sz="6" w:space="0" w:color="auto"/>
              <w:left w:val="single" w:sz="6" w:space="0" w:color="auto"/>
              <w:right w:val="single" w:sz="6" w:space="0" w:color="auto"/>
            </w:tcBorders>
          </w:tcPr>
          <w:p w14:paraId="48B17F31" w14:textId="77777777" w:rsidR="001D3028" w:rsidRPr="00442B66" w:rsidRDefault="001D3028" w:rsidP="00442B66">
            <w:pPr>
              <w:rPr>
                <w:rFonts w:ascii="Times New Roman" w:hAnsi="Times New Roman" w:cs="Times New Roman"/>
                <w:b/>
                <w:bCs/>
                <w:i/>
                <w:iCs/>
                <w:szCs w:val="24"/>
              </w:rPr>
            </w:pPr>
            <w:r w:rsidRPr="00442B66">
              <w:rPr>
                <w:rFonts w:ascii="Times New Roman" w:hAnsi="Times New Roman" w:cs="Times New Roman"/>
                <w:b/>
                <w:bCs/>
                <w:i/>
                <w:iCs/>
                <w:szCs w:val="24"/>
              </w:rPr>
              <w:t>Jméno</w:t>
            </w:r>
          </w:p>
        </w:tc>
        <w:tc>
          <w:tcPr>
            <w:tcW w:w="890" w:type="dxa"/>
            <w:tcBorders>
              <w:top w:val="single" w:sz="6" w:space="0" w:color="auto"/>
              <w:left w:val="single" w:sz="6" w:space="0" w:color="auto"/>
              <w:right w:val="single" w:sz="6" w:space="0" w:color="auto"/>
            </w:tcBorders>
          </w:tcPr>
          <w:p w14:paraId="5C69644D" w14:textId="77777777" w:rsidR="001D3028" w:rsidRPr="00442B66" w:rsidRDefault="001D3028" w:rsidP="00442B66">
            <w:pPr>
              <w:rPr>
                <w:rFonts w:ascii="Times New Roman" w:hAnsi="Times New Roman" w:cs="Times New Roman"/>
                <w:b/>
                <w:bCs/>
                <w:i/>
                <w:iCs/>
                <w:szCs w:val="24"/>
              </w:rPr>
            </w:pPr>
            <w:r w:rsidRPr="00442B66">
              <w:rPr>
                <w:rFonts w:ascii="Times New Roman" w:hAnsi="Times New Roman" w:cs="Times New Roman"/>
                <w:b/>
                <w:bCs/>
                <w:i/>
                <w:iCs/>
                <w:szCs w:val="24"/>
              </w:rPr>
              <w:t>Podpis</w:t>
            </w:r>
          </w:p>
        </w:tc>
        <w:tc>
          <w:tcPr>
            <w:tcW w:w="1023" w:type="dxa"/>
            <w:tcBorders>
              <w:top w:val="single" w:sz="6" w:space="0" w:color="auto"/>
              <w:left w:val="single" w:sz="6" w:space="0" w:color="auto"/>
              <w:right w:val="double" w:sz="4" w:space="0" w:color="auto"/>
            </w:tcBorders>
          </w:tcPr>
          <w:p w14:paraId="5239B9AF" w14:textId="77777777" w:rsidR="001D3028" w:rsidRPr="00442B66" w:rsidRDefault="001D3028" w:rsidP="00442B66">
            <w:pPr>
              <w:rPr>
                <w:rFonts w:ascii="Times New Roman" w:hAnsi="Times New Roman" w:cs="Times New Roman"/>
                <w:b/>
                <w:bCs/>
                <w:i/>
                <w:iCs/>
                <w:szCs w:val="24"/>
              </w:rPr>
            </w:pPr>
            <w:r w:rsidRPr="00442B66">
              <w:rPr>
                <w:rFonts w:ascii="Times New Roman" w:hAnsi="Times New Roman" w:cs="Times New Roman"/>
                <w:b/>
                <w:bCs/>
                <w:i/>
                <w:iCs/>
                <w:szCs w:val="24"/>
              </w:rPr>
              <w:t>Datum</w:t>
            </w:r>
          </w:p>
        </w:tc>
        <w:tc>
          <w:tcPr>
            <w:tcW w:w="1717" w:type="dxa"/>
            <w:tcBorders>
              <w:top w:val="single" w:sz="6" w:space="0" w:color="auto"/>
              <w:left w:val="double" w:sz="4" w:space="0" w:color="auto"/>
              <w:right w:val="single" w:sz="4" w:space="0" w:color="auto"/>
            </w:tcBorders>
          </w:tcPr>
          <w:p w14:paraId="0B955501" w14:textId="77777777" w:rsidR="001D3028" w:rsidRPr="00442B66" w:rsidRDefault="001D3028" w:rsidP="00442B66">
            <w:pPr>
              <w:rPr>
                <w:rFonts w:ascii="Times New Roman" w:hAnsi="Times New Roman" w:cs="Times New Roman"/>
                <w:b/>
                <w:bCs/>
                <w:i/>
                <w:iCs/>
                <w:szCs w:val="24"/>
              </w:rPr>
            </w:pPr>
            <w:r w:rsidRPr="00442B66">
              <w:rPr>
                <w:rFonts w:ascii="Times New Roman" w:hAnsi="Times New Roman" w:cs="Times New Roman"/>
                <w:b/>
                <w:bCs/>
                <w:i/>
                <w:iCs/>
                <w:szCs w:val="24"/>
              </w:rPr>
              <w:t>Jméno</w:t>
            </w:r>
          </w:p>
        </w:tc>
        <w:tc>
          <w:tcPr>
            <w:tcW w:w="1134" w:type="dxa"/>
            <w:tcBorders>
              <w:top w:val="single" w:sz="6" w:space="0" w:color="auto"/>
              <w:left w:val="single" w:sz="4" w:space="0" w:color="auto"/>
              <w:right w:val="single" w:sz="6" w:space="0" w:color="auto"/>
            </w:tcBorders>
          </w:tcPr>
          <w:p w14:paraId="7AEAC673" w14:textId="77777777" w:rsidR="001D3028" w:rsidRPr="00442B66" w:rsidRDefault="001D3028" w:rsidP="00442B66">
            <w:pPr>
              <w:rPr>
                <w:rFonts w:ascii="Times New Roman" w:hAnsi="Times New Roman" w:cs="Times New Roman"/>
                <w:b/>
                <w:bCs/>
                <w:i/>
                <w:iCs/>
                <w:szCs w:val="24"/>
              </w:rPr>
            </w:pPr>
            <w:r w:rsidRPr="00442B66">
              <w:rPr>
                <w:rFonts w:ascii="Times New Roman" w:hAnsi="Times New Roman" w:cs="Times New Roman"/>
                <w:b/>
                <w:bCs/>
                <w:i/>
                <w:iCs/>
                <w:szCs w:val="24"/>
              </w:rPr>
              <w:t>Podpis</w:t>
            </w:r>
          </w:p>
        </w:tc>
        <w:tc>
          <w:tcPr>
            <w:tcW w:w="1134" w:type="dxa"/>
            <w:tcBorders>
              <w:top w:val="single" w:sz="6" w:space="0" w:color="auto"/>
              <w:left w:val="single" w:sz="6" w:space="0" w:color="auto"/>
              <w:right w:val="single" w:sz="12" w:space="0" w:color="auto"/>
            </w:tcBorders>
          </w:tcPr>
          <w:p w14:paraId="1BCC27BC" w14:textId="77777777" w:rsidR="001D3028" w:rsidRPr="00442B66" w:rsidRDefault="001D3028" w:rsidP="00442B66">
            <w:pPr>
              <w:rPr>
                <w:rFonts w:ascii="Times New Roman" w:hAnsi="Times New Roman" w:cs="Times New Roman"/>
                <w:b/>
                <w:bCs/>
                <w:i/>
                <w:iCs/>
                <w:szCs w:val="24"/>
              </w:rPr>
            </w:pPr>
            <w:r w:rsidRPr="00442B66">
              <w:rPr>
                <w:rFonts w:ascii="Times New Roman" w:hAnsi="Times New Roman" w:cs="Times New Roman"/>
                <w:b/>
                <w:bCs/>
                <w:i/>
                <w:iCs/>
                <w:szCs w:val="24"/>
              </w:rPr>
              <w:t>Datum</w:t>
            </w:r>
          </w:p>
        </w:tc>
      </w:tr>
      <w:tr w:rsidR="001D3028" w:rsidRPr="00442B66" w14:paraId="0D2EF88E" w14:textId="77777777" w:rsidTr="00442B66">
        <w:trPr>
          <w:trHeight w:hRule="exact" w:val="540"/>
        </w:trPr>
        <w:tc>
          <w:tcPr>
            <w:tcW w:w="1899" w:type="dxa"/>
            <w:tcBorders>
              <w:top w:val="double" w:sz="12" w:space="0" w:color="auto"/>
              <w:left w:val="single" w:sz="6" w:space="0" w:color="auto"/>
              <w:bottom w:val="single" w:sz="6" w:space="0" w:color="auto"/>
              <w:right w:val="single" w:sz="6" w:space="0" w:color="auto"/>
            </w:tcBorders>
          </w:tcPr>
          <w:p w14:paraId="3127491A" w14:textId="77777777" w:rsidR="001D3028" w:rsidRPr="00442B66" w:rsidRDefault="001D3028" w:rsidP="00442B66">
            <w:pPr>
              <w:rPr>
                <w:rFonts w:ascii="Times New Roman" w:hAnsi="Times New Roman" w:cs="Times New Roman"/>
                <w:b/>
                <w:bCs/>
                <w:szCs w:val="24"/>
              </w:rPr>
            </w:pPr>
          </w:p>
        </w:tc>
        <w:tc>
          <w:tcPr>
            <w:tcW w:w="890" w:type="dxa"/>
            <w:tcBorders>
              <w:top w:val="double" w:sz="12" w:space="0" w:color="auto"/>
              <w:left w:val="single" w:sz="6" w:space="0" w:color="auto"/>
              <w:bottom w:val="single" w:sz="6" w:space="0" w:color="auto"/>
              <w:right w:val="single" w:sz="6" w:space="0" w:color="auto"/>
            </w:tcBorders>
          </w:tcPr>
          <w:p w14:paraId="4B2C2950" w14:textId="77777777" w:rsidR="001D3028" w:rsidRPr="00442B66" w:rsidRDefault="001D3028" w:rsidP="00442B66">
            <w:pPr>
              <w:rPr>
                <w:rFonts w:ascii="Times New Roman" w:hAnsi="Times New Roman" w:cs="Times New Roman"/>
                <w:b/>
                <w:bCs/>
                <w:szCs w:val="24"/>
              </w:rPr>
            </w:pPr>
          </w:p>
        </w:tc>
        <w:tc>
          <w:tcPr>
            <w:tcW w:w="1023" w:type="dxa"/>
            <w:tcBorders>
              <w:top w:val="double" w:sz="12" w:space="0" w:color="auto"/>
              <w:left w:val="single" w:sz="6" w:space="0" w:color="auto"/>
              <w:bottom w:val="single" w:sz="6" w:space="0" w:color="auto"/>
              <w:right w:val="double" w:sz="4" w:space="0" w:color="auto"/>
            </w:tcBorders>
          </w:tcPr>
          <w:p w14:paraId="7839BBC0" w14:textId="77777777" w:rsidR="001D3028" w:rsidRPr="00442B66" w:rsidRDefault="001D3028" w:rsidP="00442B66">
            <w:pPr>
              <w:rPr>
                <w:rFonts w:ascii="Times New Roman" w:hAnsi="Times New Roman" w:cs="Times New Roman"/>
                <w:b/>
                <w:bCs/>
                <w:szCs w:val="24"/>
              </w:rPr>
            </w:pPr>
          </w:p>
        </w:tc>
        <w:tc>
          <w:tcPr>
            <w:tcW w:w="1717" w:type="dxa"/>
            <w:tcBorders>
              <w:top w:val="double" w:sz="12" w:space="0" w:color="auto"/>
              <w:left w:val="double" w:sz="4" w:space="0" w:color="auto"/>
              <w:bottom w:val="single" w:sz="6" w:space="0" w:color="auto"/>
              <w:right w:val="single" w:sz="4" w:space="0" w:color="auto"/>
            </w:tcBorders>
          </w:tcPr>
          <w:p w14:paraId="59E49ED9" w14:textId="77777777" w:rsidR="001D3028" w:rsidRPr="00442B66" w:rsidRDefault="001D3028" w:rsidP="00442B66">
            <w:pPr>
              <w:rPr>
                <w:rFonts w:ascii="Times New Roman" w:hAnsi="Times New Roman" w:cs="Times New Roman"/>
                <w:b/>
                <w:bCs/>
                <w:szCs w:val="24"/>
              </w:rPr>
            </w:pPr>
          </w:p>
        </w:tc>
        <w:tc>
          <w:tcPr>
            <w:tcW w:w="1134" w:type="dxa"/>
            <w:tcBorders>
              <w:top w:val="double" w:sz="12" w:space="0" w:color="auto"/>
              <w:left w:val="single" w:sz="4" w:space="0" w:color="auto"/>
              <w:bottom w:val="single" w:sz="6" w:space="0" w:color="auto"/>
              <w:right w:val="single" w:sz="6" w:space="0" w:color="auto"/>
            </w:tcBorders>
          </w:tcPr>
          <w:p w14:paraId="32AECC77" w14:textId="77777777" w:rsidR="001D3028" w:rsidRPr="00442B66" w:rsidRDefault="001D3028" w:rsidP="00442B66">
            <w:pPr>
              <w:rPr>
                <w:rFonts w:ascii="Times New Roman" w:hAnsi="Times New Roman" w:cs="Times New Roman"/>
                <w:b/>
                <w:bCs/>
                <w:szCs w:val="24"/>
              </w:rPr>
            </w:pPr>
          </w:p>
        </w:tc>
        <w:tc>
          <w:tcPr>
            <w:tcW w:w="1134" w:type="dxa"/>
            <w:tcBorders>
              <w:top w:val="double" w:sz="12" w:space="0" w:color="auto"/>
              <w:left w:val="single" w:sz="6" w:space="0" w:color="auto"/>
              <w:bottom w:val="single" w:sz="6" w:space="0" w:color="auto"/>
              <w:right w:val="single" w:sz="12" w:space="0" w:color="auto"/>
            </w:tcBorders>
          </w:tcPr>
          <w:p w14:paraId="76E6BEB4" w14:textId="77777777" w:rsidR="001D3028" w:rsidRPr="00442B66" w:rsidRDefault="001D3028" w:rsidP="00442B66">
            <w:pPr>
              <w:rPr>
                <w:rFonts w:ascii="Times New Roman" w:hAnsi="Times New Roman" w:cs="Times New Roman"/>
                <w:b/>
                <w:bCs/>
                <w:szCs w:val="24"/>
              </w:rPr>
            </w:pPr>
          </w:p>
        </w:tc>
      </w:tr>
      <w:tr w:rsidR="001D3028" w:rsidRPr="00442B66" w14:paraId="7EFE4E41"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5E02081F"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0EFE715F"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524FF066"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5FC65D4F"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57F67AE3"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25D5327B" w14:textId="77777777" w:rsidR="001D3028" w:rsidRPr="00442B66" w:rsidRDefault="001D3028" w:rsidP="00442B66">
            <w:pPr>
              <w:rPr>
                <w:rFonts w:ascii="Times New Roman" w:hAnsi="Times New Roman" w:cs="Times New Roman"/>
                <w:b/>
                <w:bCs/>
                <w:szCs w:val="24"/>
              </w:rPr>
            </w:pPr>
          </w:p>
        </w:tc>
      </w:tr>
      <w:tr w:rsidR="001D3028" w:rsidRPr="00442B66" w14:paraId="3CD5FF22"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7D0D0EF1"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79033327"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0ACE45E6"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265C3D3B"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3BA5CE82" w14:textId="77777777" w:rsidR="001D3028" w:rsidRPr="00442B66" w:rsidRDefault="001D3028" w:rsidP="00442B66">
            <w:pPr>
              <w:rPr>
                <w:rFonts w:ascii="Times New Roman" w:hAnsi="Times New Roman" w:cs="Times New Roman"/>
                <w:b/>
                <w:bCs/>
                <w:szCs w:val="24"/>
              </w:rPr>
            </w:pPr>
          </w:p>
          <w:p w14:paraId="62F03567"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343DAB00" w14:textId="77777777" w:rsidR="001D3028" w:rsidRPr="00442B66" w:rsidRDefault="001D3028" w:rsidP="00442B66">
            <w:pPr>
              <w:rPr>
                <w:rFonts w:ascii="Times New Roman" w:hAnsi="Times New Roman" w:cs="Times New Roman"/>
                <w:b/>
                <w:bCs/>
                <w:szCs w:val="24"/>
              </w:rPr>
            </w:pPr>
          </w:p>
        </w:tc>
      </w:tr>
      <w:tr w:rsidR="001D3028" w:rsidRPr="00442B66" w14:paraId="618D84F3"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78A996E9"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1D0F6780"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730260E7"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3D4C8218"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3B279614"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78B5626A" w14:textId="77777777" w:rsidR="001D3028" w:rsidRPr="00442B66" w:rsidRDefault="001D3028" w:rsidP="00442B66">
            <w:pPr>
              <w:rPr>
                <w:rFonts w:ascii="Times New Roman" w:hAnsi="Times New Roman" w:cs="Times New Roman"/>
                <w:b/>
                <w:bCs/>
                <w:szCs w:val="24"/>
              </w:rPr>
            </w:pPr>
          </w:p>
        </w:tc>
      </w:tr>
      <w:tr w:rsidR="001D3028" w:rsidRPr="00442B66" w14:paraId="1D6573D1"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0D3255A4"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5F0C359D"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7271BB59"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102D3414"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3133A8BA"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25DCA9A9" w14:textId="77777777" w:rsidR="001D3028" w:rsidRPr="00442B66" w:rsidRDefault="001D3028" w:rsidP="00442B66">
            <w:pPr>
              <w:rPr>
                <w:rFonts w:ascii="Times New Roman" w:hAnsi="Times New Roman" w:cs="Times New Roman"/>
                <w:b/>
                <w:bCs/>
                <w:szCs w:val="24"/>
              </w:rPr>
            </w:pPr>
          </w:p>
        </w:tc>
      </w:tr>
      <w:tr w:rsidR="001D3028" w:rsidRPr="00442B66" w14:paraId="4A897D29"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5818CDF9"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4AA2BA60" w14:textId="77777777" w:rsidR="001D3028" w:rsidRPr="00442B66" w:rsidRDefault="001D3028" w:rsidP="00442B66">
            <w:pPr>
              <w:rPr>
                <w:rFonts w:ascii="Times New Roman" w:hAnsi="Times New Roman" w:cs="Times New Roman"/>
                <w:b/>
                <w:bCs/>
                <w:szCs w:val="24"/>
              </w:rPr>
            </w:pPr>
          </w:p>
        </w:tc>
        <w:tc>
          <w:tcPr>
            <w:tcW w:w="1023" w:type="dxa"/>
            <w:tcBorders>
              <w:left w:val="single" w:sz="6" w:space="0" w:color="auto"/>
              <w:bottom w:val="single" w:sz="6" w:space="0" w:color="auto"/>
              <w:right w:val="double" w:sz="4" w:space="0" w:color="auto"/>
            </w:tcBorders>
          </w:tcPr>
          <w:p w14:paraId="5FD4C472" w14:textId="77777777" w:rsidR="001D3028" w:rsidRPr="00442B66" w:rsidRDefault="001D3028" w:rsidP="00442B66">
            <w:pPr>
              <w:rPr>
                <w:rFonts w:ascii="Times New Roman" w:hAnsi="Times New Roman" w:cs="Times New Roman"/>
                <w:b/>
                <w:bCs/>
                <w:szCs w:val="24"/>
              </w:rPr>
            </w:pPr>
          </w:p>
        </w:tc>
        <w:tc>
          <w:tcPr>
            <w:tcW w:w="1717" w:type="dxa"/>
            <w:tcBorders>
              <w:left w:val="double" w:sz="4" w:space="0" w:color="auto"/>
              <w:bottom w:val="single" w:sz="6" w:space="0" w:color="auto"/>
              <w:right w:val="single" w:sz="4" w:space="0" w:color="auto"/>
            </w:tcBorders>
          </w:tcPr>
          <w:p w14:paraId="008145E0"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7A624A89"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27D25166" w14:textId="77777777" w:rsidR="001D3028" w:rsidRPr="00442B66" w:rsidRDefault="001D3028" w:rsidP="00442B66">
            <w:pPr>
              <w:rPr>
                <w:rFonts w:ascii="Times New Roman" w:hAnsi="Times New Roman" w:cs="Times New Roman"/>
                <w:b/>
                <w:bCs/>
                <w:szCs w:val="24"/>
              </w:rPr>
            </w:pPr>
          </w:p>
        </w:tc>
      </w:tr>
      <w:tr w:rsidR="001D3028" w:rsidRPr="00442B66" w14:paraId="3CD1C76A"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17937633"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0F2A3003"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6080A061"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41959968"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232B0167"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43E17EFF" w14:textId="77777777" w:rsidR="001D3028" w:rsidRPr="00442B66" w:rsidRDefault="001D3028" w:rsidP="00442B66">
            <w:pPr>
              <w:rPr>
                <w:rFonts w:ascii="Times New Roman" w:hAnsi="Times New Roman" w:cs="Times New Roman"/>
                <w:b/>
                <w:bCs/>
                <w:szCs w:val="24"/>
              </w:rPr>
            </w:pPr>
          </w:p>
        </w:tc>
      </w:tr>
      <w:tr w:rsidR="001D3028" w:rsidRPr="00442B66" w14:paraId="700A85BD"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56DC11FC"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53AAE0A4"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5D78C33A"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7CE66521"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2DC293C2"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1CAB3B31" w14:textId="77777777" w:rsidR="001D3028" w:rsidRPr="00442B66" w:rsidRDefault="001D3028" w:rsidP="00442B66">
            <w:pPr>
              <w:rPr>
                <w:rFonts w:ascii="Times New Roman" w:hAnsi="Times New Roman" w:cs="Times New Roman"/>
                <w:b/>
                <w:bCs/>
                <w:szCs w:val="24"/>
              </w:rPr>
            </w:pPr>
          </w:p>
        </w:tc>
      </w:tr>
      <w:tr w:rsidR="001D3028" w:rsidRPr="00442B66" w14:paraId="6DCCBA5E"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5EB993AD"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106342F8"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4B0CE5E1"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48DBD502"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348799A0"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511D582E" w14:textId="77777777" w:rsidR="001D3028" w:rsidRPr="00442B66" w:rsidRDefault="001D3028" w:rsidP="00442B66">
            <w:pPr>
              <w:rPr>
                <w:rFonts w:ascii="Times New Roman" w:hAnsi="Times New Roman" w:cs="Times New Roman"/>
                <w:b/>
                <w:bCs/>
                <w:szCs w:val="24"/>
              </w:rPr>
            </w:pPr>
          </w:p>
        </w:tc>
      </w:tr>
      <w:tr w:rsidR="001D3028" w:rsidRPr="00442B66" w14:paraId="20165FF6"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6216AA4C"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1A901315" w14:textId="77777777" w:rsidR="001D3028" w:rsidRPr="00442B66" w:rsidRDefault="001D3028" w:rsidP="00442B66">
            <w:pPr>
              <w:rPr>
                <w:rFonts w:ascii="Times New Roman" w:hAnsi="Times New Roman" w:cs="Times New Roman"/>
                <w:b/>
                <w:bCs/>
                <w:szCs w:val="24"/>
              </w:rPr>
            </w:pPr>
          </w:p>
        </w:tc>
        <w:tc>
          <w:tcPr>
            <w:tcW w:w="1023" w:type="dxa"/>
            <w:tcBorders>
              <w:left w:val="single" w:sz="6" w:space="0" w:color="auto"/>
              <w:bottom w:val="single" w:sz="6" w:space="0" w:color="auto"/>
              <w:right w:val="double" w:sz="4" w:space="0" w:color="auto"/>
            </w:tcBorders>
          </w:tcPr>
          <w:p w14:paraId="2438CE91" w14:textId="77777777" w:rsidR="001D3028" w:rsidRPr="00442B66" w:rsidRDefault="001D3028" w:rsidP="00442B66">
            <w:pPr>
              <w:rPr>
                <w:rFonts w:ascii="Times New Roman" w:hAnsi="Times New Roman" w:cs="Times New Roman"/>
                <w:b/>
                <w:bCs/>
                <w:szCs w:val="24"/>
              </w:rPr>
            </w:pPr>
          </w:p>
        </w:tc>
        <w:tc>
          <w:tcPr>
            <w:tcW w:w="1717" w:type="dxa"/>
            <w:tcBorders>
              <w:left w:val="double" w:sz="4" w:space="0" w:color="auto"/>
              <w:bottom w:val="single" w:sz="6" w:space="0" w:color="auto"/>
              <w:right w:val="single" w:sz="4" w:space="0" w:color="auto"/>
            </w:tcBorders>
          </w:tcPr>
          <w:p w14:paraId="32596486"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2A7225F9"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78278B42" w14:textId="77777777" w:rsidR="001D3028" w:rsidRPr="00442B66" w:rsidRDefault="001D3028" w:rsidP="00442B66">
            <w:pPr>
              <w:rPr>
                <w:rFonts w:ascii="Times New Roman" w:hAnsi="Times New Roman" w:cs="Times New Roman"/>
                <w:b/>
                <w:bCs/>
                <w:szCs w:val="24"/>
              </w:rPr>
            </w:pPr>
          </w:p>
        </w:tc>
      </w:tr>
      <w:tr w:rsidR="001D3028" w:rsidRPr="00442B66" w14:paraId="410BC6C4"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156C12F2"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6E1F98B1"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4D31A2C7"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043E9C77"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7105317B"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6F483AFC" w14:textId="77777777" w:rsidR="001D3028" w:rsidRPr="00442B66" w:rsidRDefault="001D3028" w:rsidP="00442B66">
            <w:pPr>
              <w:rPr>
                <w:rFonts w:ascii="Times New Roman" w:hAnsi="Times New Roman" w:cs="Times New Roman"/>
                <w:b/>
                <w:bCs/>
                <w:szCs w:val="24"/>
              </w:rPr>
            </w:pPr>
          </w:p>
        </w:tc>
      </w:tr>
      <w:tr w:rsidR="001D3028" w:rsidRPr="00442B66" w14:paraId="5AF92C4C"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7BD5125C"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382E465D"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624E29D6"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6BA7DE97"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22133D9E"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572FAC7D" w14:textId="77777777" w:rsidR="001D3028" w:rsidRPr="00442B66" w:rsidRDefault="001D3028" w:rsidP="00442B66">
            <w:pPr>
              <w:rPr>
                <w:rFonts w:ascii="Times New Roman" w:hAnsi="Times New Roman" w:cs="Times New Roman"/>
                <w:b/>
                <w:bCs/>
                <w:szCs w:val="24"/>
              </w:rPr>
            </w:pPr>
          </w:p>
        </w:tc>
      </w:tr>
      <w:tr w:rsidR="001D3028" w:rsidRPr="00442B66" w14:paraId="65CC30E5"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2425473D"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452AAAA7"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10E1AB0D"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3C6BD828" w14:textId="77777777" w:rsidR="001D3028" w:rsidRPr="00442B66" w:rsidRDefault="001D3028" w:rsidP="00442B66">
            <w:pPr>
              <w:jc w:val="cente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1050467C"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72ACAF40" w14:textId="77777777" w:rsidR="001D3028" w:rsidRPr="00442B66" w:rsidRDefault="001D3028" w:rsidP="00442B66">
            <w:pPr>
              <w:rPr>
                <w:rFonts w:ascii="Times New Roman" w:hAnsi="Times New Roman" w:cs="Times New Roman"/>
                <w:b/>
                <w:bCs/>
                <w:szCs w:val="24"/>
              </w:rPr>
            </w:pPr>
          </w:p>
        </w:tc>
      </w:tr>
      <w:tr w:rsidR="001D3028" w:rsidRPr="00442B66" w14:paraId="386E9CAB"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657CAAC3"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7AAFF86B"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4BDA0B32"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06EC4D6B"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3262A397"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0D2AA7A8" w14:textId="77777777" w:rsidR="001D3028" w:rsidRPr="00442B66" w:rsidRDefault="001D3028" w:rsidP="00442B66">
            <w:pPr>
              <w:rPr>
                <w:rFonts w:ascii="Times New Roman" w:hAnsi="Times New Roman" w:cs="Times New Roman"/>
                <w:b/>
                <w:bCs/>
                <w:szCs w:val="24"/>
              </w:rPr>
            </w:pPr>
          </w:p>
        </w:tc>
      </w:tr>
      <w:tr w:rsidR="001D3028" w:rsidRPr="00442B66" w14:paraId="50174C55" w14:textId="77777777" w:rsidTr="00442B66">
        <w:trPr>
          <w:trHeight w:hRule="exact" w:val="540"/>
        </w:trPr>
        <w:tc>
          <w:tcPr>
            <w:tcW w:w="1899" w:type="dxa"/>
            <w:tcBorders>
              <w:top w:val="single" w:sz="6" w:space="0" w:color="auto"/>
              <w:left w:val="single" w:sz="6" w:space="0" w:color="auto"/>
              <w:bottom w:val="single" w:sz="6" w:space="0" w:color="auto"/>
              <w:right w:val="single" w:sz="6" w:space="0" w:color="auto"/>
            </w:tcBorders>
          </w:tcPr>
          <w:p w14:paraId="067D0E49"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6" w:space="0" w:color="auto"/>
              <w:right w:val="single" w:sz="6" w:space="0" w:color="auto"/>
            </w:tcBorders>
          </w:tcPr>
          <w:p w14:paraId="0699C8E9"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54BD4392"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6" w:space="0" w:color="auto"/>
              <w:right w:val="single" w:sz="4" w:space="0" w:color="auto"/>
            </w:tcBorders>
          </w:tcPr>
          <w:p w14:paraId="7BD62954"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6" w:space="0" w:color="auto"/>
              <w:right w:val="single" w:sz="6" w:space="0" w:color="auto"/>
            </w:tcBorders>
          </w:tcPr>
          <w:p w14:paraId="61FC6DEE"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2C122B63" w14:textId="77777777" w:rsidR="001D3028" w:rsidRPr="00442B66" w:rsidRDefault="001D3028" w:rsidP="00442B66">
            <w:pPr>
              <w:rPr>
                <w:rFonts w:ascii="Times New Roman" w:hAnsi="Times New Roman" w:cs="Times New Roman"/>
                <w:b/>
                <w:bCs/>
                <w:szCs w:val="24"/>
              </w:rPr>
            </w:pPr>
          </w:p>
        </w:tc>
      </w:tr>
      <w:tr w:rsidR="001D3028" w:rsidRPr="00442B66" w14:paraId="5525EBD7" w14:textId="77777777" w:rsidTr="00442B66">
        <w:trPr>
          <w:trHeight w:hRule="exact" w:val="540"/>
        </w:trPr>
        <w:tc>
          <w:tcPr>
            <w:tcW w:w="1899" w:type="dxa"/>
            <w:tcBorders>
              <w:top w:val="single" w:sz="6" w:space="0" w:color="auto"/>
              <w:left w:val="single" w:sz="6" w:space="0" w:color="auto"/>
              <w:bottom w:val="single" w:sz="4" w:space="0" w:color="auto"/>
              <w:right w:val="single" w:sz="6" w:space="0" w:color="auto"/>
            </w:tcBorders>
          </w:tcPr>
          <w:p w14:paraId="28D82AC7" w14:textId="77777777" w:rsidR="001D3028" w:rsidRPr="00442B66" w:rsidRDefault="001D3028" w:rsidP="00442B66">
            <w:pPr>
              <w:rPr>
                <w:rFonts w:ascii="Times New Roman" w:hAnsi="Times New Roman" w:cs="Times New Roman"/>
                <w:b/>
                <w:bCs/>
                <w:szCs w:val="24"/>
              </w:rPr>
            </w:pPr>
          </w:p>
        </w:tc>
        <w:tc>
          <w:tcPr>
            <w:tcW w:w="890" w:type="dxa"/>
            <w:tcBorders>
              <w:top w:val="single" w:sz="6" w:space="0" w:color="auto"/>
              <w:left w:val="single" w:sz="6" w:space="0" w:color="auto"/>
              <w:bottom w:val="single" w:sz="4" w:space="0" w:color="auto"/>
              <w:right w:val="single" w:sz="6" w:space="0" w:color="auto"/>
            </w:tcBorders>
          </w:tcPr>
          <w:p w14:paraId="07EDDC3A" w14:textId="77777777" w:rsidR="001D3028" w:rsidRPr="00442B66" w:rsidRDefault="001D3028" w:rsidP="00442B66">
            <w:pPr>
              <w:rPr>
                <w:rFonts w:ascii="Times New Roman" w:hAnsi="Times New Roman" w:cs="Times New Roman"/>
                <w:b/>
                <w:bCs/>
                <w:szCs w:val="24"/>
              </w:rPr>
            </w:pPr>
          </w:p>
        </w:tc>
        <w:tc>
          <w:tcPr>
            <w:tcW w:w="1023" w:type="dxa"/>
            <w:tcBorders>
              <w:top w:val="single" w:sz="6" w:space="0" w:color="auto"/>
              <w:left w:val="single" w:sz="6" w:space="0" w:color="auto"/>
              <w:bottom w:val="single" w:sz="6" w:space="0" w:color="auto"/>
              <w:right w:val="double" w:sz="4" w:space="0" w:color="auto"/>
            </w:tcBorders>
          </w:tcPr>
          <w:p w14:paraId="4B265EEF" w14:textId="77777777" w:rsidR="001D3028" w:rsidRPr="00442B66" w:rsidRDefault="001D3028" w:rsidP="00442B66">
            <w:pPr>
              <w:rPr>
                <w:rFonts w:ascii="Times New Roman" w:hAnsi="Times New Roman" w:cs="Times New Roman"/>
                <w:b/>
                <w:bCs/>
                <w:szCs w:val="24"/>
              </w:rPr>
            </w:pPr>
          </w:p>
        </w:tc>
        <w:tc>
          <w:tcPr>
            <w:tcW w:w="1717" w:type="dxa"/>
            <w:tcBorders>
              <w:top w:val="single" w:sz="6" w:space="0" w:color="auto"/>
              <w:left w:val="double" w:sz="4" w:space="0" w:color="auto"/>
              <w:bottom w:val="single" w:sz="4" w:space="0" w:color="auto"/>
              <w:right w:val="single" w:sz="4" w:space="0" w:color="auto"/>
            </w:tcBorders>
          </w:tcPr>
          <w:p w14:paraId="1A14C3B4"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4" w:space="0" w:color="auto"/>
              <w:bottom w:val="single" w:sz="4" w:space="0" w:color="auto"/>
              <w:right w:val="single" w:sz="6" w:space="0" w:color="auto"/>
            </w:tcBorders>
          </w:tcPr>
          <w:p w14:paraId="29A491CE" w14:textId="77777777" w:rsidR="001D3028" w:rsidRPr="00442B66" w:rsidRDefault="001D3028" w:rsidP="00442B66">
            <w:pPr>
              <w:rPr>
                <w:rFonts w:ascii="Times New Roman" w:hAnsi="Times New Roman" w:cs="Times New Roman"/>
                <w:b/>
                <w:bCs/>
                <w:szCs w:val="24"/>
              </w:rPr>
            </w:pPr>
          </w:p>
        </w:tc>
        <w:tc>
          <w:tcPr>
            <w:tcW w:w="1134" w:type="dxa"/>
            <w:tcBorders>
              <w:top w:val="single" w:sz="6" w:space="0" w:color="auto"/>
              <w:left w:val="single" w:sz="6" w:space="0" w:color="auto"/>
              <w:bottom w:val="single" w:sz="6" w:space="0" w:color="auto"/>
              <w:right w:val="single" w:sz="12" w:space="0" w:color="auto"/>
            </w:tcBorders>
          </w:tcPr>
          <w:p w14:paraId="297A5544" w14:textId="77777777" w:rsidR="001D3028" w:rsidRPr="00442B66" w:rsidRDefault="001D3028" w:rsidP="00442B66">
            <w:pPr>
              <w:rPr>
                <w:rFonts w:ascii="Times New Roman" w:hAnsi="Times New Roman" w:cs="Times New Roman"/>
                <w:b/>
                <w:bCs/>
                <w:szCs w:val="24"/>
              </w:rPr>
            </w:pPr>
          </w:p>
        </w:tc>
      </w:tr>
    </w:tbl>
    <w:p w14:paraId="2AD584A7" w14:textId="77777777" w:rsidR="001D3028" w:rsidRPr="00A86298" w:rsidRDefault="001D3028" w:rsidP="00442B66">
      <w:pPr>
        <w:rPr>
          <w:rFonts w:eastAsiaTheme="majorEastAsia" w:cs="Arial"/>
          <w:color w:val="365F91" w:themeColor="accent1" w:themeShade="BF"/>
          <w:sz w:val="32"/>
          <w:szCs w:val="32"/>
          <w:lang w:eastAsia="cs-CZ"/>
        </w:rPr>
      </w:pPr>
    </w:p>
    <w:sectPr w:rsidR="001D3028" w:rsidRPr="00A86298" w:rsidSect="004E05EC">
      <w:pgSz w:w="11906" w:h="16838"/>
      <w:pgMar w:top="1418" w:right="1134" w:bottom="1134" w:left="1276"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62F6" w14:textId="77777777" w:rsidR="004565AB" w:rsidRDefault="004565AB" w:rsidP="00250C4F">
      <w:r>
        <w:separator/>
      </w:r>
    </w:p>
  </w:endnote>
  <w:endnote w:type="continuationSeparator" w:id="0">
    <w:p w14:paraId="517C8D27" w14:textId="77777777" w:rsidR="004565AB" w:rsidRDefault="004565AB" w:rsidP="00250C4F">
      <w:r>
        <w:continuationSeparator/>
      </w:r>
    </w:p>
  </w:endnote>
  <w:endnote w:type="continuationNotice" w:id="1">
    <w:p w14:paraId="5AAE6BCF" w14:textId="77777777" w:rsidR="004565AB" w:rsidRDefault="00456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7C9B" w14:textId="77777777" w:rsidR="00A84D66" w:rsidRDefault="00A84D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C62D" w14:textId="202CFA1A" w:rsidR="007915D6" w:rsidRDefault="007915D6" w:rsidP="007915D6">
    <w:r>
      <w:rPr>
        <w:rFonts w:ascii="Arial Narrow" w:hAnsi="Arial Narrow"/>
        <w:noProof/>
        <w:color w:val="002060"/>
      </w:rPr>
      <mc:AlternateContent>
        <mc:Choice Requires="wps">
          <w:drawing>
            <wp:anchor distT="0" distB="0" distL="114300" distR="114300" simplePos="0" relativeHeight="251659264" behindDoc="0" locked="0" layoutInCell="0" allowOverlap="1" wp14:anchorId="71C35AF3" wp14:editId="6E851BBA">
              <wp:simplePos x="0" y="0"/>
              <wp:positionH relativeFrom="column">
                <wp:posOffset>-534670</wp:posOffset>
              </wp:positionH>
              <wp:positionV relativeFrom="paragraph">
                <wp:posOffset>-56515</wp:posOffset>
              </wp:positionV>
              <wp:extent cx="67665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6DC5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4.45pt" to="490.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" o:allowincell="f" strokecolor="#002060"/>
          </w:pict>
        </mc:Fallback>
      </mc:AlternateContent>
    </w:r>
    <w:r w:rsidRPr="007915D6">
      <w:rPr>
        <w:rFonts w:ascii="Times New Roman" w:hAnsi="Times New Roman" w:cs="Times New Roman"/>
        <w:b/>
        <w:bCs/>
        <w:sz w:val="20"/>
        <w:szCs w:val="18"/>
      </w:rPr>
      <w:t xml:space="preserve"> </w:t>
    </w:r>
    <w:r w:rsidRPr="007915D6">
      <w:rPr>
        <w:rFonts w:ascii="Arial Narrow" w:hAnsi="Arial Narrow"/>
        <w:color w:val="002060"/>
      </w:rPr>
      <w:t>Nakládání s nebezpečnými CHL</w:t>
    </w:r>
    <w:r>
      <w:rPr>
        <w:rFonts w:ascii="Arial Narrow" w:hAnsi="Arial Narrow"/>
        <w:color w:val="002060"/>
      </w:rPr>
      <w:tab/>
    </w:r>
    <w:r>
      <w:rPr>
        <w:rFonts w:ascii="Arial Narrow" w:hAnsi="Arial Narrow"/>
        <w:color w:val="002060"/>
      </w:rPr>
      <w:tab/>
      <w:t>Verze: 01</w:t>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r>
    <w:r w:rsidRPr="00A14300">
      <w:rPr>
        <w:rFonts w:ascii="Arial Narrow" w:hAnsi="Arial Narrow"/>
        <w:color w:val="002060"/>
      </w:rPr>
      <w:t xml:space="preserve">Strana:  </w:t>
    </w:r>
    <w:r w:rsidRPr="001B5AD7">
      <w:rPr>
        <w:rFonts w:ascii="Arial Narrow" w:hAnsi="Arial Narrow"/>
        <w:color w:val="002060"/>
      </w:rPr>
      <w:fldChar w:fldCharType="begin"/>
    </w:r>
    <w:r w:rsidRPr="001B5AD7">
      <w:rPr>
        <w:rFonts w:ascii="Arial Narrow" w:hAnsi="Arial Narrow"/>
        <w:color w:val="002060"/>
      </w:rPr>
      <w:instrText xml:space="preserve"> PAGE </w:instrText>
    </w:r>
    <w:r w:rsidRPr="001B5AD7">
      <w:rPr>
        <w:rFonts w:ascii="Arial Narrow" w:hAnsi="Arial Narrow"/>
        <w:color w:val="002060"/>
      </w:rPr>
      <w:fldChar w:fldCharType="separate"/>
    </w:r>
    <w:r>
      <w:rPr>
        <w:rFonts w:ascii="Arial Narrow" w:hAnsi="Arial Narrow"/>
        <w:color w:val="002060"/>
      </w:rPr>
      <w:t>1</w:t>
    </w:r>
    <w:r w:rsidRPr="001B5AD7">
      <w:rPr>
        <w:rFonts w:ascii="Arial Narrow" w:hAnsi="Arial Narrow"/>
        <w:color w:val="002060"/>
      </w:rPr>
      <w:fldChar w:fldCharType="end"/>
    </w:r>
    <w:r w:rsidRPr="001B5AD7">
      <w:rPr>
        <w:rFonts w:ascii="Arial Narrow" w:hAnsi="Arial Narrow"/>
        <w:color w:val="002060"/>
      </w:rPr>
      <w:t xml:space="preserve"> </w:t>
    </w:r>
    <w:r>
      <w:rPr>
        <w:rFonts w:ascii="Arial Narrow" w:hAnsi="Arial Narrow"/>
        <w:color w:val="002060"/>
      </w:rPr>
      <w:t>/</w:t>
    </w:r>
    <w:r w:rsidRPr="001B5AD7">
      <w:rPr>
        <w:rFonts w:ascii="Arial Narrow" w:hAnsi="Arial Narrow"/>
        <w:color w:val="002060"/>
      </w:rPr>
      <w:t xml:space="preserve"> </w:t>
    </w:r>
    <w:r w:rsidRPr="001B5AD7">
      <w:rPr>
        <w:rFonts w:ascii="Arial Narrow" w:hAnsi="Arial Narrow"/>
        <w:color w:val="002060"/>
      </w:rPr>
      <w:fldChar w:fldCharType="begin"/>
    </w:r>
    <w:r w:rsidRPr="001B5AD7">
      <w:rPr>
        <w:rFonts w:ascii="Arial Narrow" w:hAnsi="Arial Narrow"/>
        <w:color w:val="002060"/>
      </w:rPr>
      <w:instrText xml:space="preserve"> NUMPAGES  </w:instrText>
    </w:r>
    <w:r w:rsidRPr="001B5AD7">
      <w:rPr>
        <w:rFonts w:ascii="Arial Narrow" w:hAnsi="Arial Narrow"/>
        <w:color w:val="002060"/>
      </w:rPr>
      <w:fldChar w:fldCharType="separate"/>
    </w:r>
    <w:r>
      <w:rPr>
        <w:rFonts w:ascii="Arial Narrow" w:hAnsi="Arial Narrow"/>
        <w:color w:val="002060"/>
      </w:rPr>
      <w:t>21</w:t>
    </w:r>
    <w:r w:rsidRPr="001B5AD7">
      <w:rPr>
        <w:rFonts w:ascii="Arial Narrow" w:hAnsi="Arial Narrow"/>
        <w:color w:val="002060"/>
      </w:rPr>
      <w:fldChar w:fldCharType="end"/>
    </w:r>
  </w:p>
  <w:p w14:paraId="3CD159A6" w14:textId="77777777" w:rsidR="007915D6" w:rsidRDefault="007915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C0EE" w14:textId="77777777" w:rsidR="00A84D66" w:rsidRDefault="00A84D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BAAE1" w14:textId="77777777" w:rsidR="004565AB" w:rsidRDefault="004565AB" w:rsidP="00250C4F">
      <w:r>
        <w:separator/>
      </w:r>
    </w:p>
  </w:footnote>
  <w:footnote w:type="continuationSeparator" w:id="0">
    <w:p w14:paraId="40464FD2" w14:textId="77777777" w:rsidR="004565AB" w:rsidRDefault="004565AB" w:rsidP="00250C4F">
      <w:r>
        <w:continuationSeparator/>
      </w:r>
    </w:p>
  </w:footnote>
  <w:footnote w:type="continuationNotice" w:id="1">
    <w:p w14:paraId="60F53C9B" w14:textId="77777777" w:rsidR="004565AB" w:rsidRDefault="00456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71A6" w14:textId="77777777" w:rsidR="00A84D66" w:rsidRDefault="00A84D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539D" w14:textId="2E9B2AA8" w:rsidR="005D6341" w:rsidRPr="00451445" w:rsidRDefault="007915D6">
    <w:pPr>
      <w:pStyle w:val="Zhlav"/>
      <w:jc w:val="right"/>
      <w:rPr>
        <w:rFonts w:cs="Arial"/>
      </w:rPr>
    </w:pPr>
    <w:r>
      <w:rPr>
        <w:rFonts w:ascii="Arial Narrow" w:hAnsi="Arial Narrow"/>
        <w:noProof/>
        <w:color w:val="002060"/>
      </w:rPr>
      <w:drawing>
        <wp:anchor distT="0" distB="0" distL="114300" distR="114300" simplePos="0" relativeHeight="251661312" behindDoc="0" locked="0" layoutInCell="1" allowOverlap="1" wp14:anchorId="11C03EFC" wp14:editId="38E9C6AD">
          <wp:simplePos x="0" y="0"/>
          <wp:positionH relativeFrom="margin">
            <wp:align>right</wp:align>
          </wp:positionH>
          <wp:positionV relativeFrom="paragraph">
            <wp:posOffset>-142875</wp:posOffset>
          </wp:positionV>
          <wp:extent cx="2936240" cy="428690"/>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T_logo_Transport_and_Logistics -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36240" cy="428690"/>
                  </a:xfrm>
                  <a:prstGeom prst="rect">
                    <a:avLst/>
                  </a:prstGeom>
                  <a:noFill/>
                </pic:spPr>
              </pic:pic>
            </a:graphicData>
          </a:graphic>
          <wp14:sizeRelH relativeFrom="page">
            <wp14:pctWidth>0</wp14:pctWidth>
          </wp14:sizeRelH>
          <wp14:sizeRelV relativeFrom="page">
            <wp14:pctHeight>0</wp14:pctHeight>
          </wp14:sizeRelV>
        </wp:anchor>
      </w:drawing>
    </w:r>
  </w:p>
  <w:p w14:paraId="646D628F" w14:textId="77777777" w:rsidR="005D6341" w:rsidRPr="00451445" w:rsidRDefault="005D6341" w:rsidP="00250C4F">
    <w:pPr>
      <w:pStyle w:val="Zhlav"/>
      <w:tabs>
        <w:tab w:val="clear" w:pos="453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E95F" w14:textId="77777777" w:rsidR="00A84D66" w:rsidRDefault="00A84D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474"/>
    <w:multiLevelType w:val="hybridMultilevel"/>
    <w:tmpl w:val="D7881ED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18983EC0"/>
    <w:multiLevelType w:val="hybridMultilevel"/>
    <w:tmpl w:val="919A2F2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9A358B"/>
    <w:multiLevelType w:val="hybridMultilevel"/>
    <w:tmpl w:val="9CDC460A"/>
    <w:lvl w:ilvl="0" w:tplc="AC5CAFC2">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23C27A62"/>
    <w:multiLevelType w:val="hybridMultilevel"/>
    <w:tmpl w:val="B7C475E4"/>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4" w15:restartNumberingAfterBreak="0">
    <w:nsid w:val="24ED4DA7"/>
    <w:multiLevelType w:val="hybridMultilevel"/>
    <w:tmpl w:val="92182778"/>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5" w15:restartNumberingAfterBreak="0">
    <w:nsid w:val="275D5868"/>
    <w:multiLevelType w:val="hybridMultilevel"/>
    <w:tmpl w:val="B11AA95C"/>
    <w:lvl w:ilvl="0" w:tplc="AC5CAFC2">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9702FFF"/>
    <w:multiLevelType w:val="hybridMultilevel"/>
    <w:tmpl w:val="067CFBFC"/>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7" w15:restartNumberingAfterBreak="0">
    <w:nsid w:val="46B67303"/>
    <w:multiLevelType w:val="hybridMultilevel"/>
    <w:tmpl w:val="2EBAEA62"/>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8" w15:restartNumberingAfterBreak="0">
    <w:nsid w:val="562632FD"/>
    <w:multiLevelType w:val="hybridMultilevel"/>
    <w:tmpl w:val="1556CF5C"/>
    <w:lvl w:ilvl="0" w:tplc="AC5CAFC2">
      <w:start w:val="1"/>
      <w:numFmt w:val="lowerLetter"/>
      <w:lvlText w:val="%1)"/>
      <w:lvlJc w:val="righ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5BD40DAD"/>
    <w:multiLevelType w:val="hybridMultilevel"/>
    <w:tmpl w:val="BDC233EA"/>
    <w:lvl w:ilvl="0" w:tplc="AC5CAFC2">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C26205"/>
    <w:multiLevelType w:val="hybridMultilevel"/>
    <w:tmpl w:val="746A9924"/>
    <w:lvl w:ilvl="0" w:tplc="0405000B">
      <w:numFmt w:val="bullet"/>
      <w:lvlText w:val="-"/>
      <w:lvlJc w:val="left"/>
      <w:pPr>
        <w:tabs>
          <w:tab w:val="num" w:pos="720"/>
        </w:tabs>
        <w:ind w:left="644" w:hanging="284"/>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sz w:val="20"/>
      </w:rPr>
    </w:lvl>
    <w:lvl w:ilvl="2" w:tplc="04050005">
      <w:start w:val="1"/>
      <w:numFmt w:val="bullet"/>
      <w:lvlText w:val=""/>
      <w:lvlJc w:val="left"/>
      <w:pPr>
        <w:tabs>
          <w:tab w:val="num" w:pos="2160"/>
        </w:tabs>
        <w:ind w:left="2160" w:hanging="360"/>
      </w:pPr>
      <w:rPr>
        <w:rFonts w:ascii="Wingdings" w:hAnsi="Wingdings" w:hint="default"/>
        <w:sz w:val="20"/>
      </w:rPr>
    </w:lvl>
    <w:lvl w:ilvl="3" w:tplc="04050001">
      <w:start w:val="1"/>
      <w:numFmt w:val="bullet"/>
      <w:lvlText w:val=""/>
      <w:lvlJc w:val="left"/>
      <w:pPr>
        <w:tabs>
          <w:tab w:val="num" w:pos="2880"/>
        </w:tabs>
        <w:ind w:left="2880" w:hanging="360"/>
      </w:pPr>
      <w:rPr>
        <w:rFonts w:ascii="Wingdings" w:hAnsi="Wingdings" w:hint="default"/>
        <w:sz w:val="20"/>
      </w:rPr>
    </w:lvl>
    <w:lvl w:ilvl="4" w:tplc="04050003">
      <w:start w:val="1"/>
      <w:numFmt w:val="bullet"/>
      <w:lvlText w:val=""/>
      <w:lvlJc w:val="left"/>
      <w:pPr>
        <w:tabs>
          <w:tab w:val="num" w:pos="3600"/>
        </w:tabs>
        <w:ind w:left="3600" w:hanging="360"/>
      </w:pPr>
      <w:rPr>
        <w:rFonts w:ascii="Wingdings" w:hAnsi="Wingdings" w:hint="default"/>
        <w:sz w:val="20"/>
      </w:rPr>
    </w:lvl>
    <w:lvl w:ilvl="5" w:tplc="04050005">
      <w:start w:val="1"/>
      <w:numFmt w:val="bullet"/>
      <w:lvlText w:val=""/>
      <w:lvlJc w:val="left"/>
      <w:pPr>
        <w:tabs>
          <w:tab w:val="num" w:pos="4320"/>
        </w:tabs>
        <w:ind w:left="4320" w:hanging="360"/>
      </w:pPr>
      <w:rPr>
        <w:rFonts w:ascii="Wingdings" w:hAnsi="Wingdings" w:hint="default"/>
        <w:sz w:val="20"/>
      </w:rPr>
    </w:lvl>
    <w:lvl w:ilvl="6" w:tplc="04050001">
      <w:start w:val="1"/>
      <w:numFmt w:val="bullet"/>
      <w:lvlText w:val=""/>
      <w:lvlJc w:val="left"/>
      <w:pPr>
        <w:tabs>
          <w:tab w:val="num" w:pos="5040"/>
        </w:tabs>
        <w:ind w:left="5040" w:hanging="360"/>
      </w:pPr>
      <w:rPr>
        <w:rFonts w:ascii="Wingdings" w:hAnsi="Wingdings" w:hint="default"/>
        <w:sz w:val="20"/>
      </w:rPr>
    </w:lvl>
    <w:lvl w:ilvl="7" w:tplc="04050003">
      <w:start w:val="1"/>
      <w:numFmt w:val="bullet"/>
      <w:lvlText w:val=""/>
      <w:lvlJc w:val="left"/>
      <w:pPr>
        <w:tabs>
          <w:tab w:val="num" w:pos="5760"/>
        </w:tabs>
        <w:ind w:left="5760" w:hanging="360"/>
      </w:pPr>
      <w:rPr>
        <w:rFonts w:ascii="Wingdings" w:hAnsi="Wingdings" w:hint="default"/>
        <w:sz w:val="20"/>
      </w:rPr>
    </w:lvl>
    <w:lvl w:ilvl="8" w:tplc="04050005">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5547F"/>
    <w:multiLevelType w:val="hybridMultilevel"/>
    <w:tmpl w:val="746A9924"/>
    <w:lvl w:ilvl="0" w:tplc="0405000B">
      <w:start w:val="1"/>
      <w:numFmt w:val="bullet"/>
      <w:lvlText w:val=""/>
      <w:lvlJc w:val="left"/>
      <w:pPr>
        <w:tabs>
          <w:tab w:val="num" w:pos="720"/>
        </w:tabs>
        <w:ind w:left="720" w:hanging="360"/>
      </w:pPr>
      <w:rPr>
        <w:rFonts w:ascii="Symbol" w:hAnsi="Symbol" w:hint="default"/>
        <w:color w:val="auto"/>
        <w:sz w:val="20"/>
      </w:rPr>
    </w:lvl>
    <w:lvl w:ilvl="1" w:tplc="04050003">
      <w:start w:val="1"/>
      <w:numFmt w:val="bullet"/>
      <w:lvlText w:val="o"/>
      <w:lvlJc w:val="left"/>
      <w:pPr>
        <w:tabs>
          <w:tab w:val="num" w:pos="1440"/>
        </w:tabs>
        <w:ind w:left="1440" w:hanging="360"/>
      </w:pPr>
      <w:rPr>
        <w:rFonts w:ascii="Courier New" w:hAnsi="Courier New" w:hint="default"/>
        <w:sz w:val="20"/>
      </w:rPr>
    </w:lvl>
    <w:lvl w:ilvl="2" w:tplc="04050005">
      <w:start w:val="1"/>
      <w:numFmt w:val="bullet"/>
      <w:lvlText w:val=""/>
      <w:lvlJc w:val="left"/>
      <w:pPr>
        <w:tabs>
          <w:tab w:val="num" w:pos="2160"/>
        </w:tabs>
        <w:ind w:left="2160" w:hanging="360"/>
      </w:pPr>
      <w:rPr>
        <w:rFonts w:ascii="Wingdings" w:hAnsi="Wingdings" w:hint="default"/>
        <w:sz w:val="20"/>
      </w:rPr>
    </w:lvl>
    <w:lvl w:ilvl="3" w:tplc="04050001">
      <w:start w:val="1"/>
      <w:numFmt w:val="bullet"/>
      <w:lvlText w:val=""/>
      <w:lvlJc w:val="left"/>
      <w:pPr>
        <w:tabs>
          <w:tab w:val="num" w:pos="2880"/>
        </w:tabs>
        <w:ind w:left="2880" w:hanging="360"/>
      </w:pPr>
      <w:rPr>
        <w:rFonts w:ascii="Wingdings" w:hAnsi="Wingdings" w:hint="default"/>
        <w:sz w:val="20"/>
      </w:rPr>
    </w:lvl>
    <w:lvl w:ilvl="4" w:tplc="04050003">
      <w:start w:val="1"/>
      <w:numFmt w:val="bullet"/>
      <w:lvlText w:val=""/>
      <w:lvlJc w:val="left"/>
      <w:pPr>
        <w:tabs>
          <w:tab w:val="num" w:pos="3600"/>
        </w:tabs>
        <w:ind w:left="3600" w:hanging="360"/>
      </w:pPr>
      <w:rPr>
        <w:rFonts w:ascii="Wingdings" w:hAnsi="Wingdings" w:hint="default"/>
        <w:sz w:val="20"/>
      </w:rPr>
    </w:lvl>
    <w:lvl w:ilvl="5" w:tplc="04050005">
      <w:start w:val="1"/>
      <w:numFmt w:val="bullet"/>
      <w:lvlText w:val=""/>
      <w:lvlJc w:val="left"/>
      <w:pPr>
        <w:tabs>
          <w:tab w:val="num" w:pos="4320"/>
        </w:tabs>
        <w:ind w:left="4320" w:hanging="360"/>
      </w:pPr>
      <w:rPr>
        <w:rFonts w:ascii="Wingdings" w:hAnsi="Wingdings" w:hint="default"/>
        <w:sz w:val="20"/>
      </w:rPr>
    </w:lvl>
    <w:lvl w:ilvl="6" w:tplc="04050001">
      <w:start w:val="1"/>
      <w:numFmt w:val="bullet"/>
      <w:lvlText w:val=""/>
      <w:lvlJc w:val="left"/>
      <w:pPr>
        <w:tabs>
          <w:tab w:val="num" w:pos="5040"/>
        </w:tabs>
        <w:ind w:left="5040" w:hanging="360"/>
      </w:pPr>
      <w:rPr>
        <w:rFonts w:ascii="Wingdings" w:hAnsi="Wingdings" w:hint="default"/>
        <w:sz w:val="20"/>
      </w:rPr>
    </w:lvl>
    <w:lvl w:ilvl="7" w:tplc="04050003">
      <w:start w:val="1"/>
      <w:numFmt w:val="bullet"/>
      <w:lvlText w:val=""/>
      <w:lvlJc w:val="left"/>
      <w:pPr>
        <w:tabs>
          <w:tab w:val="num" w:pos="5760"/>
        </w:tabs>
        <w:ind w:left="5760" w:hanging="360"/>
      </w:pPr>
      <w:rPr>
        <w:rFonts w:ascii="Wingdings" w:hAnsi="Wingdings" w:hint="default"/>
        <w:sz w:val="20"/>
      </w:rPr>
    </w:lvl>
    <w:lvl w:ilvl="8" w:tplc="04050005">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74E78"/>
    <w:multiLevelType w:val="hybridMultilevel"/>
    <w:tmpl w:val="3F2C0856"/>
    <w:lvl w:ilvl="0" w:tplc="AC5CAFC2">
      <w:start w:val="1"/>
      <w:numFmt w:val="lowerLetter"/>
      <w:lvlText w:val="%1)"/>
      <w:lvlJc w:val="righ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3" w15:restartNumberingAfterBreak="0">
    <w:nsid w:val="798835B1"/>
    <w:multiLevelType w:val="multilevel"/>
    <w:tmpl w:val="93F805B0"/>
    <w:lvl w:ilvl="0">
      <w:start w:val="1"/>
      <w:numFmt w:val="decimal"/>
      <w:pStyle w:val="Nadpis1"/>
      <w:lvlText w:val="%1"/>
      <w:lvlJc w:val="left"/>
      <w:pPr>
        <w:ind w:left="432" w:hanging="432"/>
      </w:pPr>
      <w:rPr>
        <w:b/>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ind w:left="1144" w:hanging="576"/>
      </w:pPr>
      <w:rPr>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Nadpis3"/>
      <w:lvlText w:val="%1.%2.%3"/>
      <w:lvlJc w:val="left"/>
      <w:pPr>
        <w:ind w:left="862" w:hanging="720"/>
      </w:pPr>
      <w:rPr>
        <w:color w:val="4F81BD" w:themeColor="accent1"/>
      </w:r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8"/>
  </w:num>
  <w:num w:numId="3">
    <w:abstractNumId w:val="11"/>
  </w:num>
  <w:num w:numId="4">
    <w:abstractNumId w:val="10"/>
  </w:num>
  <w:num w:numId="5">
    <w:abstractNumId w:val="1"/>
  </w:num>
  <w:num w:numId="6">
    <w:abstractNumId w:val="0"/>
  </w:num>
  <w:num w:numId="7">
    <w:abstractNumId w:val="9"/>
  </w:num>
  <w:num w:numId="8">
    <w:abstractNumId w:val="5"/>
  </w:num>
  <w:num w:numId="9">
    <w:abstractNumId w:val="2"/>
  </w:num>
  <w:num w:numId="10">
    <w:abstractNumId w:val="12"/>
  </w:num>
  <w:num w:numId="11">
    <w:abstractNumId w:val="4"/>
  </w:num>
  <w:num w:numId="12">
    <w:abstractNumId w:val="6"/>
  </w:num>
  <w:num w:numId="13">
    <w:abstractNumId w:val="7"/>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o:colormru v:ext="edit" colors="#194a92,#4378b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57"/>
    <w:rsid w:val="00000063"/>
    <w:rsid w:val="00000BBC"/>
    <w:rsid w:val="00006FFC"/>
    <w:rsid w:val="00007A8B"/>
    <w:rsid w:val="0001063A"/>
    <w:rsid w:val="00010984"/>
    <w:rsid w:val="00012755"/>
    <w:rsid w:val="00013760"/>
    <w:rsid w:val="00020AE1"/>
    <w:rsid w:val="000236A4"/>
    <w:rsid w:val="000241E3"/>
    <w:rsid w:val="00024DA3"/>
    <w:rsid w:val="00025540"/>
    <w:rsid w:val="00027EDA"/>
    <w:rsid w:val="00030546"/>
    <w:rsid w:val="000334B6"/>
    <w:rsid w:val="00034455"/>
    <w:rsid w:val="0003454A"/>
    <w:rsid w:val="00036217"/>
    <w:rsid w:val="00036902"/>
    <w:rsid w:val="00036B09"/>
    <w:rsid w:val="00040F6B"/>
    <w:rsid w:val="0004185D"/>
    <w:rsid w:val="0004309A"/>
    <w:rsid w:val="00044FB2"/>
    <w:rsid w:val="00046224"/>
    <w:rsid w:val="0004639C"/>
    <w:rsid w:val="00051EC3"/>
    <w:rsid w:val="00052D1D"/>
    <w:rsid w:val="00054796"/>
    <w:rsid w:val="000572EF"/>
    <w:rsid w:val="000573D9"/>
    <w:rsid w:val="00060DA8"/>
    <w:rsid w:val="00061020"/>
    <w:rsid w:val="0006131C"/>
    <w:rsid w:val="000665A9"/>
    <w:rsid w:val="00066F27"/>
    <w:rsid w:val="00071352"/>
    <w:rsid w:val="000722F2"/>
    <w:rsid w:val="00072CF4"/>
    <w:rsid w:val="00074022"/>
    <w:rsid w:val="000745A7"/>
    <w:rsid w:val="00074A7F"/>
    <w:rsid w:val="00075911"/>
    <w:rsid w:val="00075DE0"/>
    <w:rsid w:val="0007626A"/>
    <w:rsid w:val="000768C8"/>
    <w:rsid w:val="00076E01"/>
    <w:rsid w:val="00082654"/>
    <w:rsid w:val="00082C2D"/>
    <w:rsid w:val="00085648"/>
    <w:rsid w:val="00085900"/>
    <w:rsid w:val="000878C6"/>
    <w:rsid w:val="00090ED5"/>
    <w:rsid w:val="000929A9"/>
    <w:rsid w:val="00092B71"/>
    <w:rsid w:val="00095245"/>
    <w:rsid w:val="0009526F"/>
    <w:rsid w:val="000953C2"/>
    <w:rsid w:val="00097300"/>
    <w:rsid w:val="000A17BD"/>
    <w:rsid w:val="000A2CE1"/>
    <w:rsid w:val="000B063C"/>
    <w:rsid w:val="000B16F6"/>
    <w:rsid w:val="000B36C5"/>
    <w:rsid w:val="000B4878"/>
    <w:rsid w:val="000B654B"/>
    <w:rsid w:val="000B7ED9"/>
    <w:rsid w:val="000C05D9"/>
    <w:rsid w:val="000C085E"/>
    <w:rsid w:val="000C285D"/>
    <w:rsid w:val="000C3131"/>
    <w:rsid w:val="000C31B9"/>
    <w:rsid w:val="000C4145"/>
    <w:rsid w:val="000C492A"/>
    <w:rsid w:val="000C4CC8"/>
    <w:rsid w:val="000C5D2C"/>
    <w:rsid w:val="000D0EBE"/>
    <w:rsid w:val="000D1F83"/>
    <w:rsid w:val="000D3080"/>
    <w:rsid w:val="000D3094"/>
    <w:rsid w:val="000D3C44"/>
    <w:rsid w:val="000D4749"/>
    <w:rsid w:val="000D61FE"/>
    <w:rsid w:val="000D6A63"/>
    <w:rsid w:val="000E01BB"/>
    <w:rsid w:val="000E0891"/>
    <w:rsid w:val="000E2C5D"/>
    <w:rsid w:val="000E4A67"/>
    <w:rsid w:val="000F05C5"/>
    <w:rsid w:val="000F5694"/>
    <w:rsid w:val="000F56BA"/>
    <w:rsid w:val="000F70DE"/>
    <w:rsid w:val="0010074B"/>
    <w:rsid w:val="00101F23"/>
    <w:rsid w:val="00102F85"/>
    <w:rsid w:val="00103080"/>
    <w:rsid w:val="001042EB"/>
    <w:rsid w:val="001065C6"/>
    <w:rsid w:val="001068DA"/>
    <w:rsid w:val="00106E0C"/>
    <w:rsid w:val="00110F32"/>
    <w:rsid w:val="00111D00"/>
    <w:rsid w:val="001165F5"/>
    <w:rsid w:val="00116F0D"/>
    <w:rsid w:val="0011763E"/>
    <w:rsid w:val="0011773F"/>
    <w:rsid w:val="001206BE"/>
    <w:rsid w:val="0012085F"/>
    <w:rsid w:val="00121566"/>
    <w:rsid w:val="0012423C"/>
    <w:rsid w:val="001244E1"/>
    <w:rsid w:val="001255B4"/>
    <w:rsid w:val="001266AF"/>
    <w:rsid w:val="001314F0"/>
    <w:rsid w:val="0013278A"/>
    <w:rsid w:val="00135A02"/>
    <w:rsid w:val="00136012"/>
    <w:rsid w:val="00136CA8"/>
    <w:rsid w:val="0013749C"/>
    <w:rsid w:val="00137CBC"/>
    <w:rsid w:val="001404CE"/>
    <w:rsid w:val="0014152C"/>
    <w:rsid w:val="0014401E"/>
    <w:rsid w:val="001441EA"/>
    <w:rsid w:val="00144646"/>
    <w:rsid w:val="00146AD8"/>
    <w:rsid w:val="0015110C"/>
    <w:rsid w:val="00155A76"/>
    <w:rsid w:val="00155FEB"/>
    <w:rsid w:val="0016161C"/>
    <w:rsid w:val="00161DAC"/>
    <w:rsid w:val="00162685"/>
    <w:rsid w:val="0016492B"/>
    <w:rsid w:val="00164E80"/>
    <w:rsid w:val="00165455"/>
    <w:rsid w:val="001669B7"/>
    <w:rsid w:val="00167DF6"/>
    <w:rsid w:val="00171BA8"/>
    <w:rsid w:val="00174598"/>
    <w:rsid w:val="00176394"/>
    <w:rsid w:val="00180E19"/>
    <w:rsid w:val="00182432"/>
    <w:rsid w:val="00184B95"/>
    <w:rsid w:val="00184BD8"/>
    <w:rsid w:val="001856E8"/>
    <w:rsid w:val="00186E2E"/>
    <w:rsid w:val="00187E18"/>
    <w:rsid w:val="001937A3"/>
    <w:rsid w:val="00194BB5"/>
    <w:rsid w:val="00196CB7"/>
    <w:rsid w:val="00197138"/>
    <w:rsid w:val="00197D69"/>
    <w:rsid w:val="001A63AF"/>
    <w:rsid w:val="001A7BFF"/>
    <w:rsid w:val="001B1279"/>
    <w:rsid w:val="001B1602"/>
    <w:rsid w:val="001B1C4D"/>
    <w:rsid w:val="001B2B76"/>
    <w:rsid w:val="001C6967"/>
    <w:rsid w:val="001C7CC1"/>
    <w:rsid w:val="001D1492"/>
    <w:rsid w:val="001D3028"/>
    <w:rsid w:val="001D3BBC"/>
    <w:rsid w:val="001D488F"/>
    <w:rsid w:val="001D4C63"/>
    <w:rsid w:val="001D6146"/>
    <w:rsid w:val="001D71DA"/>
    <w:rsid w:val="001D7865"/>
    <w:rsid w:val="001E097A"/>
    <w:rsid w:val="001E2329"/>
    <w:rsid w:val="001E28E2"/>
    <w:rsid w:val="001E356E"/>
    <w:rsid w:val="001E3FC9"/>
    <w:rsid w:val="001E449B"/>
    <w:rsid w:val="001E5EF2"/>
    <w:rsid w:val="001E6AF1"/>
    <w:rsid w:val="001E7DDB"/>
    <w:rsid w:val="001F1D21"/>
    <w:rsid w:val="001F24D3"/>
    <w:rsid w:val="001F7289"/>
    <w:rsid w:val="001F7614"/>
    <w:rsid w:val="001F7CC9"/>
    <w:rsid w:val="00200097"/>
    <w:rsid w:val="002004A7"/>
    <w:rsid w:val="00202C4C"/>
    <w:rsid w:val="002037FC"/>
    <w:rsid w:val="00204585"/>
    <w:rsid w:val="00204F81"/>
    <w:rsid w:val="002052CE"/>
    <w:rsid w:val="00205C1B"/>
    <w:rsid w:val="00206426"/>
    <w:rsid w:val="002072F1"/>
    <w:rsid w:val="0021028B"/>
    <w:rsid w:val="00210A75"/>
    <w:rsid w:val="002132D8"/>
    <w:rsid w:val="00215929"/>
    <w:rsid w:val="002171C6"/>
    <w:rsid w:val="002176F8"/>
    <w:rsid w:val="00220A9C"/>
    <w:rsid w:val="00223F34"/>
    <w:rsid w:val="00224A32"/>
    <w:rsid w:val="00225385"/>
    <w:rsid w:val="00225578"/>
    <w:rsid w:val="00226C27"/>
    <w:rsid w:val="00230219"/>
    <w:rsid w:val="002327EB"/>
    <w:rsid w:val="00233284"/>
    <w:rsid w:val="002423DD"/>
    <w:rsid w:val="0024411E"/>
    <w:rsid w:val="002503A5"/>
    <w:rsid w:val="00250C4F"/>
    <w:rsid w:val="00252701"/>
    <w:rsid w:val="00253674"/>
    <w:rsid w:val="00254A1C"/>
    <w:rsid w:val="00254E54"/>
    <w:rsid w:val="00256E59"/>
    <w:rsid w:val="0026474C"/>
    <w:rsid w:val="0026498D"/>
    <w:rsid w:val="00265F38"/>
    <w:rsid w:val="00267916"/>
    <w:rsid w:val="00267C23"/>
    <w:rsid w:val="00270B29"/>
    <w:rsid w:val="00270EC9"/>
    <w:rsid w:val="00271F83"/>
    <w:rsid w:val="0027264F"/>
    <w:rsid w:val="00280AA0"/>
    <w:rsid w:val="002811D3"/>
    <w:rsid w:val="00281FC2"/>
    <w:rsid w:val="002841CB"/>
    <w:rsid w:val="002841EF"/>
    <w:rsid w:val="00287422"/>
    <w:rsid w:val="00287868"/>
    <w:rsid w:val="00290F3A"/>
    <w:rsid w:val="00292C4F"/>
    <w:rsid w:val="0029326F"/>
    <w:rsid w:val="00293DD6"/>
    <w:rsid w:val="00294131"/>
    <w:rsid w:val="00295285"/>
    <w:rsid w:val="002959AB"/>
    <w:rsid w:val="00296A8D"/>
    <w:rsid w:val="00297985"/>
    <w:rsid w:val="00297F04"/>
    <w:rsid w:val="002A4065"/>
    <w:rsid w:val="002A4DE8"/>
    <w:rsid w:val="002A5811"/>
    <w:rsid w:val="002A58BB"/>
    <w:rsid w:val="002A6AE1"/>
    <w:rsid w:val="002A6B8E"/>
    <w:rsid w:val="002A7B5D"/>
    <w:rsid w:val="002B1213"/>
    <w:rsid w:val="002B1DD0"/>
    <w:rsid w:val="002B27EE"/>
    <w:rsid w:val="002B41FC"/>
    <w:rsid w:val="002B6F40"/>
    <w:rsid w:val="002B70A6"/>
    <w:rsid w:val="002C077E"/>
    <w:rsid w:val="002C16F7"/>
    <w:rsid w:val="002C1D54"/>
    <w:rsid w:val="002C4BEE"/>
    <w:rsid w:val="002C6013"/>
    <w:rsid w:val="002C6FCB"/>
    <w:rsid w:val="002D0256"/>
    <w:rsid w:val="002D14F3"/>
    <w:rsid w:val="002D3670"/>
    <w:rsid w:val="002D5BF1"/>
    <w:rsid w:val="002E0A9A"/>
    <w:rsid w:val="002E1DF0"/>
    <w:rsid w:val="002E310E"/>
    <w:rsid w:val="002E39F9"/>
    <w:rsid w:val="002E5010"/>
    <w:rsid w:val="002E5BD0"/>
    <w:rsid w:val="002F2392"/>
    <w:rsid w:val="002F364E"/>
    <w:rsid w:val="002F3B46"/>
    <w:rsid w:val="002F3CB0"/>
    <w:rsid w:val="002F651E"/>
    <w:rsid w:val="003022FA"/>
    <w:rsid w:val="00303508"/>
    <w:rsid w:val="00304D3F"/>
    <w:rsid w:val="0030644B"/>
    <w:rsid w:val="00310F4D"/>
    <w:rsid w:val="00316FF0"/>
    <w:rsid w:val="00317146"/>
    <w:rsid w:val="003176C5"/>
    <w:rsid w:val="00317C3B"/>
    <w:rsid w:val="00321CB4"/>
    <w:rsid w:val="00322E56"/>
    <w:rsid w:val="0032388E"/>
    <w:rsid w:val="003248FE"/>
    <w:rsid w:val="00324C50"/>
    <w:rsid w:val="0032611B"/>
    <w:rsid w:val="003274C5"/>
    <w:rsid w:val="003275EA"/>
    <w:rsid w:val="00327890"/>
    <w:rsid w:val="00331E90"/>
    <w:rsid w:val="00332D9F"/>
    <w:rsid w:val="00335948"/>
    <w:rsid w:val="003437C4"/>
    <w:rsid w:val="00344901"/>
    <w:rsid w:val="003454B9"/>
    <w:rsid w:val="00350050"/>
    <w:rsid w:val="00350CD9"/>
    <w:rsid w:val="00351321"/>
    <w:rsid w:val="0035229B"/>
    <w:rsid w:val="00353002"/>
    <w:rsid w:val="00353E0F"/>
    <w:rsid w:val="003568B3"/>
    <w:rsid w:val="003578D9"/>
    <w:rsid w:val="00361DC7"/>
    <w:rsid w:val="003633E7"/>
    <w:rsid w:val="003643C9"/>
    <w:rsid w:val="00366D3B"/>
    <w:rsid w:val="00367EC8"/>
    <w:rsid w:val="00371BFC"/>
    <w:rsid w:val="0037568E"/>
    <w:rsid w:val="00377C08"/>
    <w:rsid w:val="003804B7"/>
    <w:rsid w:val="003808E1"/>
    <w:rsid w:val="003819CA"/>
    <w:rsid w:val="00381BA7"/>
    <w:rsid w:val="0038216B"/>
    <w:rsid w:val="00382273"/>
    <w:rsid w:val="00382B32"/>
    <w:rsid w:val="0038688E"/>
    <w:rsid w:val="00386C92"/>
    <w:rsid w:val="00387E08"/>
    <w:rsid w:val="0039164E"/>
    <w:rsid w:val="00394CC4"/>
    <w:rsid w:val="00395CBD"/>
    <w:rsid w:val="003A297A"/>
    <w:rsid w:val="003A471E"/>
    <w:rsid w:val="003A69C9"/>
    <w:rsid w:val="003A7E1F"/>
    <w:rsid w:val="003B09DB"/>
    <w:rsid w:val="003B105A"/>
    <w:rsid w:val="003B56C6"/>
    <w:rsid w:val="003C233A"/>
    <w:rsid w:val="003C26C1"/>
    <w:rsid w:val="003C33BD"/>
    <w:rsid w:val="003C4510"/>
    <w:rsid w:val="003C79EE"/>
    <w:rsid w:val="003D232C"/>
    <w:rsid w:val="003D24BB"/>
    <w:rsid w:val="003D3010"/>
    <w:rsid w:val="003D5110"/>
    <w:rsid w:val="003D5AEF"/>
    <w:rsid w:val="003E157B"/>
    <w:rsid w:val="003E1B4F"/>
    <w:rsid w:val="003E5665"/>
    <w:rsid w:val="003E66CA"/>
    <w:rsid w:val="003E6A63"/>
    <w:rsid w:val="003E7829"/>
    <w:rsid w:val="003F10F2"/>
    <w:rsid w:val="003F15A1"/>
    <w:rsid w:val="003F508B"/>
    <w:rsid w:val="003F589B"/>
    <w:rsid w:val="003F5B95"/>
    <w:rsid w:val="003F7832"/>
    <w:rsid w:val="004016EF"/>
    <w:rsid w:val="0040286A"/>
    <w:rsid w:val="004028B6"/>
    <w:rsid w:val="0040503A"/>
    <w:rsid w:val="00405DA8"/>
    <w:rsid w:val="004068EA"/>
    <w:rsid w:val="00407613"/>
    <w:rsid w:val="00410546"/>
    <w:rsid w:val="004120BA"/>
    <w:rsid w:val="00416056"/>
    <w:rsid w:val="00420880"/>
    <w:rsid w:val="00425DE8"/>
    <w:rsid w:val="00426BC7"/>
    <w:rsid w:val="00426DF0"/>
    <w:rsid w:val="0042709D"/>
    <w:rsid w:val="0043007A"/>
    <w:rsid w:val="00430729"/>
    <w:rsid w:val="0043360F"/>
    <w:rsid w:val="00434207"/>
    <w:rsid w:val="00435E39"/>
    <w:rsid w:val="00436157"/>
    <w:rsid w:val="004364A6"/>
    <w:rsid w:val="00436D0D"/>
    <w:rsid w:val="00441FBF"/>
    <w:rsid w:val="00442B66"/>
    <w:rsid w:val="00447070"/>
    <w:rsid w:val="00451143"/>
    <w:rsid w:val="00451445"/>
    <w:rsid w:val="00453458"/>
    <w:rsid w:val="00453652"/>
    <w:rsid w:val="004565AB"/>
    <w:rsid w:val="00461169"/>
    <w:rsid w:val="00471DE5"/>
    <w:rsid w:val="00471E2F"/>
    <w:rsid w:val="00474CEC"/>
    <w:rsid w:val="00475923"/>
    <w:rsid w:val="0047777A"/>
    <w:rsid w:val="00480169"/>
    <w:rsid w:val="00480EE8"/>
    <w:rsid w:val="00480F20"/>
    <w:rsid w:val="0048264D"/>
    <w:rsid w:val="00482784"/>
    <w:rsid w:val="0048301B"/>
    <w:rsid w:val="00484365"/>
    <w:rsid w:val="0048438A"/>
    <w:rsid w:val="00485414"/>
    <w:rsid w:val="0048575F"/>
    <w:rsid w:val="00487734"/>
    <w:rsid w:val="00494E3E"/>
    <w:rsid w:val="00496243"/>
    <w:rsid w:val="00497DDF"/>
    <w:rsid w:val="004A15FF"/>
    <w:rsid w:val="004A29BF"/>
    <w:rsid w:val="004A39C2"/>
    <w:rsid w:val="004A4638"/>
    <w:rsid w:val="004B025A"/>
    <w:rsid w:val="004B2F6E"/>
    <w:rsid w:val="004B62B2"/>
    <w:rsid w:val="004C0C9E"/>
    <w:rsid w:val="004C154A"/>
    <w:rsid w:val="004C1C8B"/>
    <w:rsid w:val="004C44FE"/>
    <w:rsid w:val="004C5B8B"/>
    <w:rsid w:val="004C6E21"/>
    <w:rsid w:val="004D2273"/>
    <w:rsid w:val="004D2A4B"/>
    <w:rsid w:val="004D4511"/>
    <w:rsid w:val="004D4BFE"/>
    <w:rsid w:val="004D57B0"/>
    <w:rsid w:val="004D5E7B"/>
    <w:rsid w:val="004D70FB"/>
    <w:rsid w:val="004E05EC"/>
    <w:rsid w:val="004E0AB8"/>
    <w:rsid w:val="004E21B3"/>
    <w:rsid w:val="004E41D3"/>
    <w:rsid w:val="004E78CE"/>
    <w:rsid w:val="004F3729"/>
    <w:rsid w:val="004F46FA"/>
    <w:rsid w:val="004F49D7"/>
    <w:rsid w:val="004F6942"/>
    <w:rsid w:val="00503081"/>
    <w:rsid w:val="0050428F"/>
    <w:rsid w:val="005113F1"/>
    <w:rsid w:val="00516205"/>
    <w:rsid w:val="00516E12"/>
    <w:rsid w:val="0052309B"/>
    <w:rsid w:val="005244D0"/>
    <w:rsid w:val="00524D0C"/>
    <w:rsid w:val="00524D9D"/>
    <w:rsid w:val="005355AB"/>
    <w:rsid w:val="0053562E"/>
    <w:rsid w:val="00535C71"/>
    <w:rsid w:val="00541988"/>
    <w:rsid w:val="00542348"/>
    <w:rsid w:val="00542ACC"/>
    <w:rsid w:val="00544642"/>
    <w:rsid w:val="00546883"/>
    <w:rsid w:val="005475FD"/>
    <w:rsid w:val="0055146B"/>
    <w:rsid w:val="0055173A"/>
    <w:rsid w:val="00551B04"/>
    <w:rsid w:val="005538EF"/>
    <w:rsid w:val="00556DD4"/>
    <w:rsid w:val="00557934"/>
    <w:rsid w:val="00557EFE"/>
    <w:rsid w:val="00563F57"/>
    <w:rsid w:val="00566291"/>
    <w:rsid w:val="005666DA"/>
    <w:rsid w:val="00570989"/>
    <w:rsid w:val="00570C8D"/>
    <w:rsid w:val="005717BC"/>
    <w:rsid w:val="00573445"/>
    <w:rsid w:val="00573C6F"/>
    <w:rsid w:val="00575318"/>
    <w:rsid w:val="00577368"/>
    <w:rsid w:val="005813B1"/>
    <w:rsid w:val="005821ED"/>
    <w:rsid w:val="00582779"/>
    <w:rsid w:val="005828CC"/>
    <w:rsid w:val="00583425"/>
    <w:rsid w:val="005837D9"/>
    <w:rsid w:val="005904EC"/>
    <w:rsid w:val="00593983"/>
    <w:rsid w:val="005948CC"/>
    <w:rsid w:val="00594FFE"/>
    <w:rsid w:val="0059616D"/>
    <w:rsid w:val="00596D16"/>
    <w:rsid w:val="005A08FC"/>
    <w:rsid w:val="005A10FC"/>
    <w:rsid w:val="005A30B6"/>
    <w:rsid w:val="005A3CA6"/>
    <w:rsid w:val="005A7306"/>
    <w:rsid w:val="005A7950"/>
    <w:rsid w:val="005B3273"/>
    <w:rsid w:val="005B4BA9"/>
    <w:rsid w:val="005B5055"/>
    <w:rsid w:val="005B6CD2"/>
    <w:rsid w:val="005B7698"/>
    <w:rsid w:val="005B78E1"/>
    <w:rsid w:val="005C0522"/>
    <w:rsid w:val="005C278E"/>
    <w:rsid w:val="005C41F0"/>
    <w:rsid w:val="005C4A10"/>
    <w:rsid w:val="005C5E1B"/>
    <w:rsid w:val="005C6A03"/>
    <w:rsid w:val="005D22B9"/>
    <w:rsid w:val="005D572C"/>
    <w:rsid w:val="005D6341"/>
    <w:rsid w:val="005D6FC8"/>
    <w:rsid w:val="005D79A2"/>
    <w:rsid w:val="005D7F9D"/>
    <w:rsid w:val="005E0B14"/>
    <w:rsid w:val="005E0B8C"/>
    <w:rsid w:val="005E0D93"/>
    <w:rsid w:val="005E1E06"/>
    <w:rsid w:val="005E376B"/>
    <w:rsid w:val="005E4723"/>
    <w:rsid w:val="005E6F8B"/>
    <w:rsid w:val="005F2F5A"/>
    <w:rsid w:val="005F4BA4"/>
    <w:rsid w:val="005F6A97"/>
    <w:rsid w:val="005F7DF5"/>
    <w:rsid w:val="006009C3"/>
    <w:rsid w:val="00600CF2"/>
    <w:rsid w:val="006011B8"/>
    <w:rsid w:val="00601879"/>
    <w:rsid w:val="00601923"/>
    <w:rsid w:val="006055EB"/>
    <w:rsid w:val="0060568D"/>
    <w:rsid w:val="00607B4B"/>
    <w:rsid w:val="00610D0C"/>
    <w:rsid w:val="00611959"/>
    <w:rsid w:val="0061364C"/>
    <w:rsid w:val="006138F8"/>
    <w:rsid w:val="00615E6F"/>
    <w:rsid w:val="00617C2A"/>
    <w:rsid w:val="00621586"/>
    <w:rsid w:val="00622A17"/>
    <w:rsid w:val="006268D7"/>
    <w:rsid w:val="00627C53"/>
    <w:rsid w:val="006349F8"/>
    <w:rsid w:val="00635CCD"/>
    <w:rsid w:val="00636406"/>
    <w:rsid w:val="006415E4"/>
    <w:rsid w:val="006445E3"/>
    <w:rsid w:val="006454FB"/>
    <w:rsid w:val="0064652C"/>
    <w:rsid w:val="006469AC"/>
    <w:rsid w:val="00646B76"/>
    <w:rsid w:val="00646F38"/>
    <w:rsid w:val="00650472"/>
    <w:rsid w:val="006516C7"/>
    <w:rsid w:val="006534E4"/>
    <w:rsid w:val="00654792"/>
    <w:rsid w:val="006551B0"/>
    <w:rsid w:val="00656A59"/>
    <w:rsid w:val="00660DC8"/>
    <w:rsid w:val="00662382"/>
    <w:rsid w:val="00662B1F"/>
    <w:rsid w:val="00666238"/>
    <w:rsid w:val="00670E5B"/>
    <w:rsid w:val="00672352"/>
    <w:rsid w:val="00672C97"/>
    <w:rsid w:val="00672F6D"/>
    <w:rsid w:val="0067356E"/>
    <w:rsid w:val="00676755"/>
    <w:rsid w:val="00677015"/>
    <w:rsid w:val="006776CD"/>
    <w:rsid w:val="00684916"/>
    <w:rsid w:val="006902E3"/>
    <w:rsid w:val="00690D7B"/>
    <w:rsid w:val="006920B7"/>
    <w:rsid w:val="006927E2"/>
    <w:rsid w:val="006928C2"/>
    <w:rsid w:val="00692B01"/>
    <w:rsid w:val="006935B7"/>
    <w:rsid w:val="00696567"/>
    <w:rsid w:val="00697173"/>
    <w:rsid w:val="006A0A14"/>
    <w:rsid w:val="006A173F"/>
    <w:rsid w:val="006A2A6D"/>
    <w:rsid w:val="006A30B2"/>
    <w:rsid w:val="006B0476"/>
    <w:rsid w:val="006B1C3F"/>
    <w:rsid w:val="006B3FF4"/>
    <w:rsid w:val="006B4612"/>
    <w:rsid w:val="006B77CA"/>
    <w:rsid w:val="006C091C"/>
    <w:rsid w:val="006C1150"/>
    <w:rsid w:val="006C1DBD"/>
    <w:rsid w:val="006C2C97"/>
    <w:rsid w:val="006C38FE"/>
    <w:rsid w:val="006C397A"/>
    <w:rsid w:val="006C5EB6"/>
    <w:rsid w:val="006D0A60"/>
    <w:rsid w:val="006D0E47"/>
    <w:rsid w:val="006D7862"/>
    <w:rsid w:val="006E12B1"/>
    <w:rsid w:val="006E4517"/>
    <w:rsid w:val="006E4AA5"/>
    <w:rsid w:val="006E64D8"/>
    <w:rsid w:val="006E76F7"/>
    <w:rsid w:val="006F03C8"/>
    <w:rsid w:val="006F0B26"/>
    <w:rsid w:val="006F1978"/>
    <w:rsid w:val="006F4524"/>
    <w:rsid w:val="006F4A06"/>
    <w:rsid w:val="006F5463"/>
    <w:rsid w:val="006F63CB"/>
    <w:rsid w:val="0070106F"/>
    <w:rsid w:val="00702560"/>
    <w:rsid w:val="007026E9"/>
    <w:rsid w:val="007034DA"/>
    <w:rsid w:val="00703BA7"/>
    <w:rsid w:val="00703CA9"/>
    <w:rsid w:val="00705857"/>
    <w:rsid w:val="0071132D"/>
    <w:rsid w:val="00716E64"/>
    <w:rsid w:val="00717ECF"/>
    <w:rsid w:val="007200FA"/>
    <w:rsid w:val="00720833"/>
    <w:rsid w:val="00720BE5"/>
    <w:rsid w:val="00721697"/>
    <w:rsid w:val="007222F0"/>
    <w:rsid w:val="00722EE3"/>
    <w:rsid w:val="0072346E"/>
    <w:rsid w:val="00725AF2"/>
    <w:rsid w:val="0073073E"/>
    <w:rsid w:val="00730D4C"/>
    <w:rsid w:val="00731712"/>
    <w:rsid w:val="00731E40"/>
    <w:rsid w:val="0073232D"/>
    <w:rsid w:val="00732896"/>
    <w:rsid w:val="00733F13"/>
    <w:rsid w:val="00734CB1"/>
    <w:rsid w:val="007362B9"/>
    <w:rsid w:val="0074134C"/>
    <w:rsid w:val="0074310A"/>
    <w:rsid w:val="00745220"/>
    <w:rsid w:val="00750799"/>
    <w:rsid w:val="00751566"/>
    <w:rsid w:val="00752AD5"/>
    <w:rsid w:val="0075593C"/>
    <w:rsid w:val="0075639E"/>
    <w:rsid w:val="00756427"/>
    <w:rsid w:val="007611CC"/>
    <w:rsid w:val="0076149A"/>
    <w:rsid w:val="00764F63"/>
    <w:rsid w:val="00766FDB"/>
    <w:rsid w:val="00767935"/>
    <w:rsid w:val="00777A01"/>
    <w:rsid w:val="007821C5"/>
    <w:rsid w:val="0078416F"/>
    <w:rsid w:val="00787CEE"/>
    <w:rsid w:val="007908D6"/>
    <w:rsid w:val="00790BD8"/>
    <w:rsid w:val="007915D6"/>
    <w:rsid w:val="0079473F"/>
    <w:rsid w:val="007A1EBD"/>
    <w:rsid w:val="007A2EAA"/>
    <w:rsid w:val="007A47E0"/>
    <w:rsid w:val="007A6683"/>
    <w:rsid w:val="007A672A"/>
    <w:rsid w:val="007A730A"/>
    <w:rsid w:val="007A7816"/>
    <w:rsid w:val="007B23A9"/>
    <w:rsid w:val="007B3496"/>
    <w:rsid w:val="007B3DC7"/>
    <w:rsid w:val="007B45CE"/>
    <w:rsid w:val="007B526E"/>
    <w:rsid w:val="007B5DFD"/>
    <w:rsid w:val="007B680D"/>
    <w:rsid w:val="007B7773"/>
    <w:rsid w:val="007C1F79"/>
    <w:rsid w:val="007C619C"/>
    <w:rsid w:val="007D018F"/>
    <w:rsid w:val="007D12D6"/>
    <w:rsid w:val="007D30C9"/>
    <w:rsid w:val="007D3619"/>
    <w:rsid w:val="007D4898"/>
    <w:rsid w:val="007D79BB"/>
    <w:rsid w:val="007E1927"/>
    <w:rsid w:val="007E1B05"/>
    <w:rsid w:val="007E21C3"/>
    <w:rsid w:val="007E23DA"/>
    <w:rsid w:val="007E513F"/>
    <w:rsid w:val="007E5A19"/>
    <w:rsid w:val="007E5A4E"/>
    <w:rsid w:val="007E5E47"/>
    <w:rsid w:val="007E5F7D"/>
    <w:rsid w:val="007E6BB6"/>
    <w:rsid w:val="007E72ED"/>
    <w:rsid w:val="007F1E78"/>
    <w:rsid w:val="007F222D"/>
    <w:rsid w:val="007F3C42"/>
    <w:rsid w:val="007F72B6"/>
    <w:rsid w:val="00803DED"/>
    <w:rsid w:val="008062BD"/>
    <w:rsid w:val="00810AEA"/>
    <w:rsid w:val="00812897"/>
    <w:rsid w:val="00812AC8"/>
    <w:rsid w:val="00812C33"/>
    <w:rsid w:val="008142F8"/>
    <w:rsid w:val="0081567E"/>
    <w:rsid w:val="00815726"/>
    <w:rsid w:val="0082184C"/>
    <w:rsid w:val="008229C7"/>
    <w:rsid w:val="00822A4E"/>
    <w:rsid w:val="008264E4"/>
    <w:rsid w:val="008300E0"/>
    <w:rsid w:val="00830C07"/>
    <w:rsid w:val="008317FF"/>
    <w:rsid w:val="0083239C"/>
    <w:rsid w:val="0083333C"/>
    <w:rsid w:val="00837348"/>
    <w:rsid w:val="0084030A"/>
    <w:rsid w:val="008418CF"/>
    <w:rsid w:val="00842082"/>
    <w:rsid w:val="00842BDF"/>
    <w:rsid w:val="00843D0C"/>
    <w:rsid w:val="00843ED6"/>
    <w:rsid w:val="008459D9"/>
    <w:rsid w:val="008528F3"/>
    <w:rsid w:val="00852CF7"/>
    <w:rsid w:val="00853EA4"/>
    <w:rsid w:val="008540DE"/>
    <w:rsid w:val="00855006"/>
    <w:rsid w:val="008559FB"/>
    <w:rsid w:val="0085601A"/>
    <w:rsid w:val="00857548"/>
    <w:rsid w:val="00860547"/>
    <w:rsid w:val="00862F9C"/>
    <w:rsid w:val="00863208"/>
    <w:rsid w:val="00863484"/>
    <w:rsid w:val="00863B80"/>
    <w:rsid w:val="00865D43"/>
    <w:rsid w:val="008671B7"/>
    <w:rsid w:val="0086739C"/>
    <w:rsid w:val="008679F8"/>
    <w:rsid w:val="008712B1"/>
    <w:rsid w:val="00871418"/>
    <w:rsid w:val="00872416"/>
    <w:rsid w:val="00873811"/>
    <w:rsid w:val="00877716"/>
    <w:rsid w:val="00877BF2"/>
    <w:rsid w:val="00887DB1"/>
    <w:rsid w:val="00890BEF"/>
    <w:rsid w:val="008966FE"/>
    <w:rsid w:val="008A0B6A"/>
    <w:rsid w:val="008A0CB0"/>
    <w:rsid w:val="008A0CC6"/>
    <w:rsid w:val="008A10C7"/>
    <w:rsid w:val="008A26F6"/>
    <w:rsid w:val="008A5B00"/>
    <w:rsid w:val="008B4DFD"/>
    <w:rsid w:val="008B77CA"/>
    <w:rsid w:val="008B790A"/>
    <w:rsid w:val="008C17EB"/>
    <w:rsid w:val="008C22E5"/>
    <w:rsid w:val="008C698D"/>
    <w:rsid w:val="008C76C0"/>
    <w:rsid w:val="008C7A04"/>
    <w:rsid w:val="008C7A20"/>
    <w:rsid w:val="008D15EA"/>
    <w:rsid w:val="008D22D1"/>
    <w:rsid w:val="008D234B"/>
    <w:rsid w:val="008D4379"/>
    <w:rsid w:val="008D43A2"/>
    <w:rsid w:val="008D75B5"/>
    <w:rsid w:val="008E0562"/>
    <w:rsid w:val="008E159C"/>
    <w:rsid w:val="008E23EF"/>
    <w:rsid w:val="008E3579"/>
    <w:rsid w:val="008E42DA"/>
    <w:rsid w:val="008E4A4E"/>
    <w:rsid w:val="008E5E99"/>
    <w:rsid w:val="008E683A"/>
    <w:rsid w:val="008E69BF"/>
    <w:rsid w:val="008E7737"/>
    <w:rsid w:val="008F0C27"/>
    <w:rsid w:val="008F0E20"/>
    <w:rsid w:val="008F18E9"/>
    <w:rsid w:val="008F3457"/>
    <w:rsid w:val="008F3AD4"/>
    <w:rsid w:val="008F49DB"/>
    <w:rsid w:val="008F54D9"/>
    <w:rsid w:val="008F5AE0"/>
    <w:rsid w:val="008F6C15"/>
    <w:rsid w:val="0090008E"/>
    <w:rsid w:val="00900AC5"/>
    <w:rsid w:val="009017C9"/>
    <w:rsid w:val="00905778"/>
    <w:rsid w:val="00911BB1"/>
    <w:rsid w:val="00913ECB"/>
    <w:rsid w:val="009146CB"/>
    <w:rsid w:val="009154DF"/>
    <w:rsid w:val="00915A11"/>
    <w:rsid w:val="00916B98"/>
    <w:rsid w:val="0092051E"/>
    <w:rsid w:val="00922934"/>
    <w:rsid w:val="00923D93"/>
    <w:rsid w:val="00923FF7"/>
    <w:rsid w:val="00930655"/>
    <w:rsid w:val="0093174A"/>
    <w:rsid w:val="00931ADA"/>
    <w:rsid w:val="009378A7"/>
    <w:rsid w:val="009502D9"/>
    <w:rsid w:val="00954BBB"/>
    <w:rsid w:val="00955342"/>
    <w:rsid w:val="009607F8"/>
    <w:rsid w:val="00962CE6"/>
    <w:rsid w:val="00970001"/>
    <w:rsid w:val="00972043"/>
    <w:rsid w:val="009747F4"/>
    <w:rsid w:val="009751F8"/>
    <w:rsid w:val="00975C50"/>
    <w:rsid w:val="00976951"/>
    <w:rsid w:val="0097736A"/>
    <w:rsid w:val="00981C9F"/>
    <w:rsid w:val="009829BE"/>
    <w:rsid w:val="009829FC"/>
    <w:rsid w:val="00984D2D"/>
    <w:rsid w:val="00986BF3"/>
    <w:rsid w:val="009874B9"/>
    <w:rsid w:val="0098793D"/>
    <w:rsid w:val="00987DB2"/>
    <w:rsid w:val="00990EBC"/>
    <w:rsid w:val="00991291"/>
    <w:rsid w:val="00992E32"/>
    <w:rsid w:val="009943BD"/>
    <w:rsid w:val="00994A87"/>
    <w:rsid w:val="00995463"/>
    <w:rsid w:val="00995659"/>
    <w:rsid w:val="00995968"/>
    <w:rsid w:val="00995F1C"/>
    <w:rsid w:val="00996746"/>
    <w:rsid w:val="009A005D"/>
    <w:rsid w:val="009A011B"/>
    <w:rsid w:val="009A188D"/>
    <w:rsid w:val="009A1E97"/>
    <w:rsid w:val="009A3749"/>
    <w:rsid w:val="009A7921"/>
    <w:rsid w:val="009B13F6"/>
    <w:rsid w:val="009B1D1C"/>
    <w:rsid w:val="009B21D7"/>
    <w:rsid w:val="009B3940"/>
    <w:rsid w:val="009B4D1A"/>
    <w:rsid w:val="009B6480"/>
    <w:rsid w:val="009B7FF3"/>
    <w:rsid w:val="009C14B3"/>
    <w:rsid w:val="009C1D86"/>
    <w:rsid w:val="009C2147"/>
    <w:rsid w:val="009C3A78"/>
    <w:rsid w:val="009C3D52"/>
    <w:rsid w:val="009C4544"/>
    <w:rsid w:val="009C6CBE"/>
    <w:rsid w:val="009D03F1"/>
    <w:rsid w:val="009D051F"/>
    <w:rsid w:val="009D2BA0"/>
    <w:rsid w:val="009D651E"/>
    <w:rsid w:val="009E0B40"/>
    <w:rsid w:val="009E1A98"/>
    <w:rsid w:val="009E50A0"/>
    <w:rsid w:val="009F295C"/>
    <w:rsid w:val="009F37B3"/>
    <w:rsid w:val="009F38FC"/>
    <w:rsid w:val="009F6191"/>
    <w:rsid w:val="00A022A9"/>
    <w:rsid w:val="00A044A5"/>
    <w:rsid w:val="00A0516F"/>
    <w:rsid w:val="00A078F2"/>
    <w:rsid w:val="00A12CD6"/>
    <w:rsid w:val="00A13777"/>
    <w:rsid w:val="00A15506"/>
    <w:rsid w:val="00A20239"/>
    <w:rsid w:val="00A208F1"/>
    <w:rsid w:val="00A2145C"/>
    <w:rsid w:val="00A23C0D"/>
    <w:rsid w:val="00A251E1"/>
    <w:rsid w:val="00A255F7"/>
    <w:rsid w:val="00A276A8"/>
    <w:rsid w:val="00A30497"/>
    <w:rsid w:val="00A314A6"/>
    <w:rsid w:val="00A319F9"/>
    <w:rsid w:val="00A347C3"/>
    <w:rsid w:val="00A350B5"/>
    <w:rsid w:val="00A452E3"/>
    <w:rsid w:val="00A50567"/>
    <w:rsid w:val="00A53DC5"/>
    <w:rsid w:val="00A572C1"/>
    <w:rsid w:val="00A6285A"/>
    <w:rsid w:val="00A62A44"/>
    <w:rsid w:val="00A63145"/>
    <w:rsid w:val="00A651F0"/>
    <w:rsid w:val="00A70F7A"/>
    <w:rsid w:val="00A70F99"/>
    <w:rsid w:val="00A71803"/>
    <w:rsid w:val="00A72484"/>
    <w:rsid w:val="00A749D8"/>
    <w:rsid w:val="00A74A0D"/>
    <w:rsid w:val="00A76FA5"/>
    <w:rsid w:val="00A77240"/>
    <w:rsid w:val="00A818E9"/>
    <w:rsid w:val="00A82A8F"/>
    <w:rsid w:val="00A83D5F"/>
    <w:rsid w:val="00A84D66"/>
    <w:rsid w:val="00A86298"/>
    <w:rsid w:val="00A93E60"/>
    <w:rsid w:val="00A940A5"/>
    <w:rsid w:val="00A94749"/>
    <w:rsid w:val="00A957E1"/>
    <w:rsid w:val="00A965AE"/>
    <w:rsid w:val="00AA1FB6"/>
    <w:rsid w:val="00AA41EE"/>
    <w:rsid w:val="00AA43F4"/>
    <w:rsid w:val="00AA48A0"/>
    <w:rsid w:val="00AA576F"/>
    <w:rsid w:val="00AA6CF9"/>
    <w:rsid w:val="00AA70BC"/>
    <w:rsid w:val="00AB0E08"/>
    <w:rsid w:val="00AB241B"/>
    <w:rsid w:val="00AB30D6"/>
    <w:rsid w:val="00AB4730"/>
    <w:rsid w:val="00AB4FFF"/>
    <w:rsid w:val="00AB7422"/>
    <w:rsid w:val="00AB779B"/>
    <w:rsid w:val="00AB7BB5"/>
    <w:rsid w:val="00AC45DF"/>
    <w:rsid w:val="00AC49DD"/>
    <w:rsid w:val="00AC6DCD"/>
    <w:rsid w:val="00AC756A"/>
    <w:rsid w:val="00AD3A90"/>
    <w:rsid w:val="00AD430C"/>
    <w:rsid w:val="00AE2B66"/>
    <w:rsid w:val="00AE2F8E"/>
    <w:rsid w:val="00AE3830"/>
    <w:rsid w:val="00AE793C"/>
    <w:rsid w:val="00AF04BF"/>
    <w:rsid w:val="00AF0DA6"/>
    <w:rsid w:val="00AF1594"/>
    <w:rsid w:val="00AF1E9F"/>
    <w:rsid w:val="00AF22FB"/>
    <w:rsid w:val="00AF37C6"/>
    <w:rsid w:val="00AF6DFF"/>
    <w:rsid w:val="00AF71D6"/>
    <w:rsid w:val="00AF7E87"/>
    <w:rsid w:val="00B007BB"/>
    <w:rsid w:val="00B05772"/>
    <w:rsid w:val="00B05AFD"/>
    <w:rsid w:val="00B0707D"/>
    <w:rsid w:val="00B11774"/>
    <w:rsid w:val="00B11B45"/>
    <w:rsid w:val="00B12974"/>
    <w:rsid w:val="00B12FBA"/>
    <w:rsid w:val="00B15A21"/>
    <w:rsid w:val="00B15DE6"/>
    <w:rsid w:val="00B16EB3"/>
    <w:rsid w:val="00B1737F"/>
    <w:rsid w:val="00B228A2"/>
    <w:rsid w:val="00B245CE"/>
    <w:rsid w:val="00B26F39"/>
    <w:rsid w:val="00B318D1"/>
    <w:rsid w:val="00B344D4"/>
    <w:rsid w:val="00B3508C"/>
    <w:rsid w:val="00B35EEB"/>
    <w:rsid w:val="00B3648F"/>
    <w:rsid w:val="00B36CAD"/>
    <w:rsid w:val="00B37197"/>
    <w:rsid w:val="00B37C3A"/>
    <w:rsid w:val="00B37D44"/>
    <w:rsid w:val="00B4112B"/>
    <w:rsid w:val="00B44822"/>
    <w:rsid w:val="00B44EF0"/>
    <w:rsid w:val="00B45954"/>
    <w:rsid w:val="00B47560"/>
    <w:rsid w:val="00B50CB7"/>
    <w:rsid w:val="00B530B9"/>
    <w:rsid w:val="00B55DC0"/>
    <w:rsid w:val="00B60A53"/>
    <w:rsid w:val="00B61473"/>
    <w:rsid w:val="00B63849"/>
    <w:rsid w:val="00B647F1"/>
    <w:rsid w:val="00B64DFD"/>
    <w:rsid w:val="00B6607F"/>
    <w:rsid w:val="00B67A7D"/>
    <w:rsid w:val="00B7127A"/>
    <w:rsid w:val="00B73117"/>
    <w:rsid w:val="00B7311F"/>
    <w:rsid w:val="00B746A3"/>
    <w:rsid w:val="00B74EE2"/>
    <w:rsid w:val="00B77BBC"/>
    <w:rsid w:val="00B80363"/>
    <w:rsid w:val="00B8167B"/>
    <w:rsid w:val="00B81CCA"/>
    <w:rsid w:val="00B81F90"/>
    <w:rsid w:val="00B8360E"/>
    <w:rsid w:val="00B85CC4"/>
    <w:rsid w:val="00B86076"/>
    <w:rsid w:val="00B90D7D"/>
    <w:rsid w:val="00BA2BF5"/>
    <w:rsid w:val="00BA41F5"/>
    <w:rsid w:val="00BA5D32"/>
    <w:rsid w:val="00BA6568"/>
    <w:rsid w:val="00BA6C5D"/>
    <w:rsid w:val="00BA6DD2"/>
    <w:rsid w:val="00BA759B"/>
    <w:rsid w:val="00BB14B5"/>
    <w:rsid w:val="00BB285D"/>
    <w:rsid w:val="00BB37DB"/>
    <w:rsid w:val="00BB397F"/>
    <w:rsid w:val="00BB604E"/>
    <w:rsid w:val="00BB70D8"/>
    <w:rsid w:val="00BC0D10"/>
    <w:rsid w:val="00BC1505"/>
    <w:rsid w:val="00BC1767"/>
    <w:rsid w:val="00BC178A"/>
    <w:rsid w:val="00BC27EF"/>
    <w:rsid w:val="00BC47B0"/>
    <w:rsid w:val="00BC48B8"/>
    <w:rsid w:val="00BC5E81"/>
    <w:rsid w:val="00BC6E0F"/>
    <w:rsid w:val="00BD339F"/>
    <w:rsid w:val="00BD4B8E"/>
    <w:rsid w:val="00BD625E"/>
    <w:rsid w:val="00BE5820"/>
    <w:rsid w:val="00BE68BA"/>
    <w:rsid w:val="00BE6D58"/>
    <w:rsid w:val="00BE783F"/>
    <w:rsid w:val="00BE7F7B"/>
    <w:rsid w:val="00BF20CF"/>
    <w:rsid w:val="00BF5B20"/>
    <w:rsid w:val="00C018C2"/>
    <w:rsid w:val="00C02434"/>
    <w:rsid w:val="00C024DE"/>
    <w:rsid w:val="00C02CEF"/>
    <w:rsid w:val="00C03466"/>
    <w:rsid w:val="00C0751E"/>
    <w:rsid w:val="00C11C63"/>
    <w:rsid w:val="00C11C66"/>
    <w:rsid w:val="00C2154C"/>
    <w:rsid w:val="00C21E76"/>
    <w:rsid w:val="00C240DE"/>
    <w:rsid w:val="00C243C3"/>
    <w:rsid w:val="00C26B8C"/>
    <w:rsid w:val="00C26F00"/>
    <w:rsid w:val="00C30834"/>
    <w:rsid w:val="00C33D15"/>
    <w:rsid w:val="00C34928"/>
    <w:rsid w:val="00C363A1"/>
    <w:rsid w:val="00C41976"/>
    <w:rsid w:val="00C42FDC"/>
    <w:rsid w:val="00C43C9A"/>
    <w:rsid w:val="00C43F1D"/>
    <w:rsid w:val="00C462AF"/>
    <w:rsid w:val="00C47522"/>
    <w:rsid w:val="00C4779D"/>
    <w:rsid w:val="00C4793E"/>
    <w:rsid w:val="00C52939"/>
    <w:rsid w:val="00C544EF"/>
    <w:rsid w:val="00C55683"/>
    <w:rsid w:val="00C55EFF"/>
    <w:rsid w:val="00C56F80"/>
    <w:rsid w:val="00C60BD4"/>
    <w:rsid w:val="00C63FC2"/>
    <w:rsid w:val="00C64F8A"/>
    <w:rsid w:val="00C71512"/>
    <w:rsid w:val="00C72D92"/>
    <w:rsid w:val="00C74168"/>
    <w:rsid w:val="00C74512"/>
    <w:rsid w:val="00C74E54"/>
    <w:rsid w:val="00C75268"/>
    <w:rsid w:val="00C77AF6"/>
    <w:rsid w:val="00C80AB5"/>
    <w:rsid w:val="00C80BB1"/>
    <w:rsid w:val="00C812F3"/>
    <w:rsid w:val="00C867FD"/>
    <w:rsid w:val="00C917CD"/>
    <w:rsid w:val="00C9380D"/>
    <w:rsid w:val="00C93972"/>
    <w:rsid w:val="00C93DF9"/>
    <w:rsid w:val="00C94247"/>
    <w:rsid w:val="00CA0C55"/>
    <w:rsid w:val="00CA3132"/>
    <w:rsid w:val="00CA6292"/>
    <w:rsid w:val="00CB13BF"/>
    <w:rsid w:val="00CB2C7D"/>
    <w:rsid w:val="00CB3171"/>
    <w:rsid w:val="00CB50F4"/>
    <w:rsid w:val="00CC16C6"/>
    <w:rsid w:val="00CD1EA2"/>
    <w:rsid w:val="00CD3578"/>
    <w:rsid w:val="00CE025C"/>
    <w:rsid w:val="00CE2C69"/>
    <w:rsid w:val="00CE3CC5"/>
    <w:rsid w:val="00CE48FD"/>
    <w:rsid w:val="00CE51C8"/>
    <w:rsid w:val="00CE61DC"/>
    <w:rsid w:val="00CE6A70"/>
    <w:rsid w:val="00CE771C"/>
    <w:rsid w:val="00CF1CBE"/>
    <w:rsid w:val="00CF3688"/>
    <w:rsid w:val="00CF3F70"/>
    <w:rsid w:val="00CF6AB4"/>
    <w:rsid w:val="00D03412"/>
    <w:rsid w:val="00D03D0A"/>
    <w:rsid w:val="00D0522D"/>
    <w:rsid w:val="00D05348"/>
    <w:rsid w:val="00D06475"/>
    <w:rsid w:val="00D07A6D"/>
    <w:rsid w:val="00D10393"/>
    <w:rsid w:val="00D11332"/>
    <w:rsid w:val="00D1172D"/>
    <w:rsid w:val="00D13737"/>
    <w:rsid w:val="00D156BB"/>
    <w:rsid w:val="00D1572F"/>
    <w:rsid w:val="00D164BC"/>
    <w:rsid w:val="00D17234"/>
    <w:rsid w:val="00D178CC"/>
    <w:rsid w:val="00D17BF8"/>
    <w:rsid w:val="00D17DFA"/>
    <w:rsid w:val="00D20190"/>
    <w:rsid w:val="00D20CA2"/>
    <w:rsid w:val="00D224ED"/>
    <w:rsid w:val="00D22930"/>
    <w:rsid w:val="00D2417D"/>
    <w:rsid w:val="00D241B0"/>
    <w:rsid w:val="00D250C3"/>
    <w:rsid w:val="00D27639"/>
    <w:rsid w:val="00D30B44"/>
    <w:rsid w:val="00D33C2C"/>
    <w:rsid w:val="00D34BBC"/>
    <w:rsid w:val="00D34DA9"/>
    <w:rsid w:val="00D364FD"/>
    <w:rsid w:val="00D36D34"/>
    <w:rsid w:val="00D40C40"/>
    <w:rsid w:val="00D42206"/>
    <w:rsid w:val="00D436D2"/>
    <w:rsid w:val="00D44885"/>
    <w:rsid w:val="00D468F1"/>
    <w:rsid w:val="00D46B4A"/>
    <w:rsid w:val="00D47133"/>
    <w:rsid w:val="00D47E5B"/>
    <w:rsid w:val="00D509C4"/>
    <w:rsid w:val="00D5252A"/>
    <w:rsid w:val="00D52E7F"/>
    <w:rsid w:val="00D53294"/>
    <w:rsid w:val="00D532AF"/>
    <w:rsid w:val="00D57FF3"/>
    <w:rsid w:val="00D632D8"/>
    <w:rsid w:val="00D66A09"/>
    <w:rsid w:val="00D70788"/>
    <w:rsid w:val="00D718C1"/>
    <w:rsid w:val="00D71EA1"/>
    <w:rsid w:val="00D739B4"/>
    <w:rsid w:val="00D7574B"/>
    <w:rsid w:val="00D76CC8"/>
    <w:rsid w:val="00D77EE6"/>
    <w:rsid w:val="00D851BF"/>
    <w:rsid w:val="00D872D1"/>
    <w:rsid w:val="00D90FA0"/>
    <w:rsid w:val="00DA2DEF"/>
    <w:rsid w:val="00DA3C98"/>
    <w:rsid w:val="00DA4879"/>
    <w:rsid w:val="00DA75F8"/>
    <w:rsid w:val="00DB0332"/>
    <w:rsid w:val="00DB0704"/>
    <w:rsid w:val="00DB54F4"/>
    <w:rsid w:val="00DC2189"/>
    <w:rsid w:val="00DC2FF1"/>
    <w:rsid w:val="00DC44AA"/>
    <w:rsid w:val="00DC4701"/>
    <w:rsid w:val="00DC6165"/>
    <w:rsid w:val="00DC7982"/>
    <w:rsid w:val="00DD00B9"/>
    <w:rsid w:val="00DD3D57"/>
    <w:rsid w:val="00DD4261"/>
    <w:rsid w:val="00DD7201"/>
    <w:rsid w:val="00DE17EB"/>
    <w:rsid w:val="00DE6AE4"/>
    <w:rsid w:val="00DF0C17"/>
    <w:rsid w:val="00DF2045"/>
    <w:rsid w:val="00DF386D"/>
    <w:rsid w:val="00DF7FC2"/>
    <w:rsid w:val="00E001AA"/>
    <w:rsid w:val="00E0171D"/>
    <w:rsid w:val="00E0430F"/>
    <w:rsid w:val="00E04403"/>
    <w:rsid w:val="00E06702"/>
    <w:rsid w:val="00E079AA"/>
    <w:rsid w:val="00E10AC5"/>
    <w:rsid w:val="00E11A19"/>
    <w:rsid w:val="00E13497"/>
    <w:rsid w:val="00E15EF1"/>
    <w:rsid w:val="00E1660B"/>
    <w:rsid w:val="00E17B9F"/>
    <w:rsid w:val="00E203C7"/>
    <w:rsid w:val="00E21B84"/>
    <w:rsid w:val="00E21E27"/>
    <w:rsid w:val="00E22A45"/>
    <w:rsid w:val="00E22DAF"/>
    <w:rsid w:val="00E26B1E"/>
    <w:rsid w:val="00E276AF"/>
    <w:rsid w:val="00E311A2"/>
    <w:rsid w:val="00E33622"/>
    <w:rsid w:val="00E337F5"/>
    <w:rsid w:val="00E35AD9"/>
    <w:rsid w:val="00E40CED"/>
    <w:rsid w:val="00E42272"/>
    <w:rsid w:val="00E42A0D"/>
    <w:rsid w:val="00E42C11"/>
    <w:rsid w:val="00E4372D"/>
    <w:rsid w:val="00E44061"/>
    <w:rsid w:val="00E44289"/>
    <w:rsid w:val="00E517B1"/>
    <w:rsid w:val="00E53020"/>
    <w:rsid w:val="00E53333"/>
    <w:rsid w:val="00E54463"/>
    <w:rsid w:val="00E54796"/>
    <w:rsid w:val="00E551DC"/>
    <w:rsid w:val="00E571F7"/>
    <w:rsid w:val="00E5776C"/>
    <w:rsid w:val="00E60120"/>
    <w:rsid w:val="00E604B0"/>
    <w:rsid w:val="00E605AA"/>
    <w:rsid w:val="00E6603A"/>
    <w:rsid w:val="00E72711"/>
    <w:rsid w:val="00E76938"/>
    <w:rsid w:val="00E80A5F"/>
    <w:rsid w:val="00E80A80"/>
    <w:rsid w:val="00E80FDA"/>
    <w:rsid w:val="00E81B07"/>
    <w:rsid w:val="00E8354F"/>
    <w:rsid w:val="00E83B49"/>
    <w:rsid w:val="00E84326"/>
    <w:rsid w:val="00E84B22"/>
    <w:rsid w:val="00E873EE"/>
    <w:rsid w:val="00E902D9"/>
    <w:rsid w:val="00E9103B"/>
    <w:rsid w:val="00E92449"/>
    <w:rsid w:val="00E95AAE"/>
    <w:rsid w:val="00E964E5"/>
    <w:rsid w:val="00E96E49"/>
    <w:rsid w:val="00E97EFE"/>
    <w:rsid w:val="00EA07BF"/>
    <w:rsid w:val="00EA240B"/>
    <w:rsid w:val="00EA3CBB"/>
    <w:rsid w:val="00EA5BCC"/>
    <w:rsid w:val="00EA678D"/>
    <w:rsid w:val="00EA67C4"/>
    <w:rsid w:val="00EB2831"/>
    <w:rsid w:val="00EB7B9D"/>
    <w:rsid w:val="00EC2C4E"/>
    <w:rsid w:val="00EC33F5"/>
    <w:rsid w:val="00EC5AFB"/>
    <w:rsid w:val="00EC5E43"/>
    <w:rsid w:val="00ED1F59"/>
    <w:rsid w:val="00ED3418"/>
    <w:rsid w:val="00ED5333"/>
    <w:rsid w:val="00ED59FB"/>
    <w:rsid w:val="00ED6085"/>
    <w:rsid w:val="00EE2AB2"/>
    <w:rsid w:val="00EE2C09"/>
    <w:rsid w:val="00EE519B"/>
    <w:rsid w:val="00EE6AF4"/>
    <w:rsid w:val="00EF2DDE"/>
    <w:rsid w:val="00EF3B25"/>
    <w:rsid w:val="00EF55D6"/>
    <w:rsid w:val="00EF64D8"/>
    <w:rsid w:val="00EF67E7"/>
    <w:rsid w:val="00EF7AE8"/>
    <w:rsid w:val="00F00894"/>
    <w:rsid w:val="00F017CF"/>
    <w:rsid w:val="00F01B5E"/>
    <w:rsid w:val="00F024CE"/>
    <w:rsid w:val="00F05129"/>
    <w:rsid w:val="00F06BB6"/>
    <w:rsid w:val="00F139AB"/>
    <w:rsid w:val="00F147B5"/>
    <w:rsid w:val="00F156D7"/>
    <w:rsid w:val="00F159E6"/>
    <w:rsid w:val="00F16776"/>
    <w:rsid w:val="00F16C34"/>
    <w:rsid w:val="00F20D23"/>
    <w:rsid w:val="00F229CA"/>
    <w:rsid w:val="00F24905"/>
    <w:rsid w:val="00F2577D"/>
    <w:rsid w:val="00F26014"/>
    <w:rsid w:val="00F270B7"/>
    <w:rsid w:val="00F2779D"/>
    <w:rsid w:val="00F27AC2"/>
    <w:rsid w:val="00F30759"/>
    <w:rsid w:val="00F30D20"/>
    <w:rsid w:val="00F30FF2"/>
    <w:rsid w:val="00F31BE1"/>
    <w:rsid w:val="00F31E71"/>
    <w:rsid w:val="00F3241F"/>
    <w:rsid w:val="00F357E8"/>
    <w:rsid w:val="00F358AC"/>
    <w:rsid w:val="00F359D0"/>
    <w:rsid w:val="00F378C3"/>
    <w:rsid w:val="00F40A6D"/>
    <w:rsid w:val="00F41F80"/>
    <w:rsid w:val="00F42978"/>
    <w:rsid w:val="00F43B07"/>
    <w:rsid w:val="00F45F40"/>
    <w:rsid w:val="00F52520"/>
    <w:rsid w:val="00F52AFA"/>
    <w:rsid w:val="00F53AEC"/>
    <w:rsid w:val="00F55920"/>
    <w:rsid w:val="00F56D8D"/>
    <w:rsid w:val="00F616BE"/>
    <w:rsid w:val="00F61716"/>
    <w:rsid w:val="00F618BD"/>
    <w:rsid w:val="00F618DF"/>
    <w:rsid w:val="00F639F5"/>
    <w:rsid w:val="00F64FFD"/>
    <w:rsid w:val="00F67CC7"/>
    <w:rsid w:val="00F71787"/>
    <w:rsid w:val="00F72EAC"/>
    <w:rsid w:val="00F742DF"/>
    <w:rsid w:val="00F74775"/>
    <w:rsid w:val="00F771D2"/>
    <w:rsid w:val="00F81095"/>
    <w:rsid w:val="00F838FB"/>
    <w:rsid w:val="00F83F10"/>
    <w:rsid w:val="00F877FB"/>
    <w:rsid w:val="00F90E0F"/>
    <w:rsid w:val="00F92B17"/>
    <w:rsid w:val="00F92DA2"/>
    <w:rsid w:val="00F92EEA"/>
    <w:rsid w:val="00F93C16"/>
    <w:rsid w:val="00F94752"/>
    <w:rsid w:val="00F94E54"/>
    <w:rsid w:val="00F95EEF"/>
    <w:rsid w:val="00F9741F"/>
    <w:rsid w:val="00F977D6"/>
    <w:rsid w:val="00FA2609"/>
    <w:rsid w:val="00FB3006"/>
    <w:rsid w:val="00FB3021"/>
    <w:rsid w:val="00FB31CD"/>
    <w:rsid w:val="00FB3273"/>
    <w:rsid w:val="00FB3ECD"/>
    <w:rsid w:val="00FB3EFC"/>
    <w:rsid w:val="00FB550B"/>
    <w:rsid w:val="00FB720A"/>
    <w:rsid w:val="00FC0B63"/>
    <w:rsid w:val="00FC48DB"/>
    <w:rsid w:val="00FC5EC2"/>
    <w:rsid w:val="00FD3BEC"/>
    <w:rsid w:val="00FD4358"/>
    <w:rsid w:val="00FD4F32"/>
    <w:rsid w:val="00FD5DBC"/>
    <w:rsid w:val="00FD63B2"/>
    <w:rsid w:val="00FE0232"/>
    <w:rsid w:val="00FE0ADF"/>
    <w:rsid w:val="00FE36A4"/>
    <w:rsid w:val="00FE4559"/>
    <w:rsid w:val="00FE46F3"/>
    <w:rsid w:val="00FE4C8C"/>
    <w:rsid w:val="00FE7F52"/>
    <w:rsid w:val="00FF0A09"/>
    <w:rsid w:val="00FF26DD"/>
    <w:rsid w:val="00FF3019"/>
    <w:rsid w:val="00FF3783"/>
    <w:rsid w:val="00FF4433"/>
    <w:rsid w:val="00FF5406"/>
    <w:rsid w:val="00FF7979"/>
    <w:rsid w:val="00FF7A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194a92,#4378bc"/>
    </o:shapedefaults>
    <o:shapelayout v:ext="edit">
      <o:idmap v:ext="edit" data="1"/>
    </o:shapelayout>
  </w:shapeDefaults>
  <w:decimalSymbol w:val=","/>
  <w:listSeparator w:val=";"/>
  <w14:docId w14:val="368866D0"/>
  <w15:docId w15:val="{BCE0B2CC-B1DC-4931-91CF-200A8045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0F20"/>
    <w:pPr>
      <w:spacing w:after="0" w:line="240" w:lineRule="auto"/>
    </w:pPr>
    <w:rPr>
      <w:rFonts w:ascii="Arial" w:hAnsi="Arial"/>
      <w:sz w:val="24"/>
    </w:rPr>
  </w:style>
  <w:style w:type="paragraph" w:styleId="Nadpis1">
    <w:name w:val="heading 1"/>
    <w:basedOn w:val="Normln"/>
    <w:next w:val="Normln"/>
    <w:link w:val="Nadpis1Char"/>
    <w:qFormat/>
    <w:rsid w:val="00D10393"/>
    <w:pPr>
      <w:keepNext/>
      <w:keepLines/>
      <w:numPr>
        <w:numId w:val="1"/>
      </w:numPr>
      <w:spacing w:before="360" w:after="240"/>
      <w:ind w:left="567" w:hanging="567"/>
      <w:outlineLvl w:val="0"/>
    </w:pPr>
    <w:rPr>
      <w:rFonts w:ascii="Times New Roman" w:eastAsiaTheme="majorEastAsia" w:hAnsi="Times New Roman" w:cs="Arial"/>
      <w:b/>
      <w:caps/>
      <w:sz w:val="28"/>
      <w:szCs w:val="32"/>
      <w:lang w:eastAsia="cs-CZ"/>
    </w:rPr>
  </w:style>
  <w:style w:type="paragraph" w:styleId="Nadpis2">
    <w:name w:val="heading 2"/>
    <w:basedOn w:val="Normln"/>
    <w:next w:val="Normln"/>
    <w:link w:val="Nadpis2Char"/>
    <w:unhideWhenUsed/>
    <w:qFormat/>
    <w:rsid w:val="002E0A9A"/>
    <w:pPr>
      <w:keepNext/>
      <w:keepLines/>
      <w:numPr>
        <w:ilvl w:val="1"/>
        <w:numId w:val="1"/>
      </w:numPr>
      <w:spacing w:before="240" w:after="120"/>
      <w:ind w:left="578" w:hanging="578"/>
      <w:outlineLvl w:val="1"/>
    </w:pPr>
    <w:rPr>
      <w:rFonts w:ascii="Times New Roman" w:eastAsiaTheme="majorEastAsia" w:hAnsi="Times New Roman" w:cstheme="majorBidi"/>
      <w:b/>
      <w:caps/>
      <w:szCs w:val="26"/>
    </w:rPr>
  </w:style>
  <w:style w:type="paragraph" w:styleId="Nadpis3">
    <w:name w:val="heading 3"/>
    <w:basedOn w:val="Normln"/>
    <w:next w:val="Normln"/>
    <w:link w:val="Nadpis3Char"/>
    <w:unhideWhenUsed/>
    <w:qFormat/>
    <w:rsid w:val="00F83F10"/>
    <w:pPr>
      <w:keepNext/>
      <w:keepLines/>
      <w:numPr>
        <w:ilvl w:val="2"/>
        <w:numId w:val="1"/>
      </w:numPr>
      <w:tabs>
        <w:tab w:val="left" w:pos="851"/>
      </w:tabs>
      <w:spacing w:before="120" w:after="120"/>
      <w:ind w:left="1134" w:hanging="567"/>
      <w:outlineLvl w:val="2"/>
    </w:pPr>
    <w:rPr>
      <w:rFonts w:eastAsiaTheme="majorEastAsia" w:cstheme="majorBidi"/>
      <w:color w:val="4378BC"/>
      <w:szCs w:val="24"/>
    </w:rPr>
  </w:style>
  <w:style w:type="paragraph" w:styleId="Nadpis4">
    <w:name w:val="heading 4"/>
    <w:basedOn w:val="Normln"/>
    <w:next w:val="Normln"/>
    <w:link w:val="Nadpis4Char"/>
    <w:qFormat/>
    <w:rsid w:val="0078416F"/>
    <w:pPr>
      <w:keepNext/>
      <w:numPr>
        <w:ilvl w:val="3"/>
        <w:numId w:val="1"/>
      </w:numPr>
      <w:spacing w:before="120" w:after="120"/>
      <w:ind w:left="1996" w:hanging="862"/>
      <w:jc w:val="both"/>
      <w:outlineLvl w:val="3"/>
    </w:pPr>
    <w:rPr>
      <w:rFonts w:eastAsia="Times New Roman" w:cs="Times New Roman"/>
      <w:color w:val="4378BC"/>
      <w:szCs w:val="20"/>
      <w:lang w:eastAsia="cs-CZ"/>
    </w:rPr>
  </w:style>
  <w:style w:type="paragraph" w:styleId="Nadpis5">
    <w:name w:val="heading 5"/>
    <w:aliases w:val="Text - n 2"/>
    <w:basedOn w:val="Normln"/>
    <w:next w:val="Normln"/>
    <w:link w:val="Nadpis5Char"/>
    <w:qFormat/>
    <w:rsid w:val="00733F13"/>
    <w:pPr>
      <w:keepNext/>
      <w:spacing w:line="360" w:lineRule="auto"/>
      <w:ind w:left="567"/>
      <w:jc w:val="both"/>
      <w:outlineLvl w:val="4"/>
    </w:pPr>
    <w:rPr>
      <w:rFonts w:ascii="Times New Roman" w:eastAsia="Times New Roman" w:hAnsi="Times New Roman" w:cs="Times New Roman"/>
      <w:szCs w:val="20"/>
      <w:lang w:eastAsia="cs-CZ"/>
    </w:rPr>
  </w:style>
  <w:style w:type="paragraph" w:styleId="Nadpis6">
    <w:name w:val="heading 6"/>
    <w:aliases w:val="text - n 1"/>
    <w:basedOn w:val="Normln"/>
    <w:next w:val="Normln"/>
    <w:link w:val="Nadpis6Char"/>
    <w:qFormat/>
    <w:rsid w:val="008E42DA"/>
    <w:pPr>
      <w:keepNext/>
      <w:spacing w:after="120" w:line="360" w:lineRule="auto"/>
      <w:ind w:left="454"/>
      <w:jc w:val="both"/>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rsid w:val="00295285"/>
    <w:pPr>
      <w:keepNext/>
      <w:numPr>
        <w:ilvl w:val="6"/>
        <w:numId w:val="1"/>
      </w:numPr>
      <w:ind w:right="-1"/>
      <w:jc w:val="both"/>
      <w:outlineLvl w:val="6"/>
    </w:pPr>
    <w:rPr>
      <w:rFonts w:eastAsia="Times New Roman" w:cs="Times New Roman"/>
      <w:szCs w:val="20"/>
      <w:lang w:eastAsia="cs-CZ"/>
    </w:rPr>
  </w:style>
  <w:style w:type="paragraph" w:styleId="Nadpis8">
    <w:name w:val="heading 8"/>
    <w:basedOn w:val="Normln"/>
    <w:next w:val="Normln"/>
    <w:link w:val="Nadpis8Char"/>
    <w:rsid w:val="00295285"/>
    <w:pPr>
      <w:keepNext/>
      <w:numPr>
        <w:ilvl w:val="7"/>
        <w:numId w:val="1"/>
      </w:numPr>
      <w:ind w:right="-1"/>
      <w:jc w:val="both"/>
      <w:outlineLvl w:val="7"/>
    </w:pPr>
    <w:rPr>
      <w:rFonts w:eastAsia="Times New Roman" w:cs="Times New Roman"/>
      <w:b/>
      <w:sz w:val="28"/>
      <w:szCs w:val="20"/>
      <w:lang w:eastAsia="cs-CZ"/>
    </w:rPr>
  </w:style>
  <w:style w:type="paragraph" w:styleId="Nadpis9">
    <w:name w:val="heading 9"/>
    <w:aliases w:val="text - n 3"/>
    <w:basedOn w:val="Normln"/>
    <w:next w:val="Normln"/>
    <w:link w:val="Nadpis9Char"/>
    <w:qFormat/>
    <w:rsid w:val="009A188D"/>
    <w:pPr>
      <w:keepNext/>
      <w:tabs>
        <w:tab w:val="left" w:pos="567"/>
      </w:tabs>
      <w:spacing w:line="360" w:lineRule="auto"/>
      <w:ind w:left="567"/>
      <w:jc w:val="both"/>
      <w:outlineLvl w:val="8"/>
    </w:pPr>
    <w:rPr>
      <w:rFonts w:asciiTheme="minorHAnsi" w:eastAsia="Times New Roman" w:hAnsiTheme="minorHAnsi"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unhideWhenUsed/>
    <w:rsid w:val="00D156BB"/>
    <w:rPr>
      <w:rFonts w:ascii="Tahoma" w:hAnsi="Tahoma" w:cs="Tahoma"/>
      <w:sz w:val="16"/>
      <w:szCs w:val="16"/>
    </w:rPr>
  </w:style>
  <w:style w:type="character" w:customStyle="1" w:styleId="TextbublinyChar">
    <w:name w:val="Text bubliny Char"/>
    <w:basedOn w:val="Standardnpsmoodstavce"/>
    <w:link w:val="Textbubliny"/>
    <w:semiHidden/>
    <w:rsid w:val="00D156BB"/>
    <w:rPr>
      <w:rFonts w:ascii="Tahoma" w:hAnsi="Tahoma" w:cs="Tahoma"/>
      <w:sz w:val="16"/>
      <w:szCs w:val="16"/>
    </w:rPr>
  </w:style>
  <w:style w:type="table" w:styleId="Mkatabulky">
    <w:name w:val="Table Grid"/>
    <w:basedOn w:val="Normlntabulka"/>
    <w:rsid w:val="00B1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50C4F"/>
    <w:pPr>
      <w:tabs>
        <w:tab w:val="center" w:pos="4536"/>
        <w:tab w:val="right" w:pos="9072"/>
      </w:tabs>
    </w:pPr>
  </w:style>
  <w:style w:type="character" w:customStyle="1" w:styleId="ZhlavChar">
    <w:name w:val="Záhlaví Char"/>
    <w:basedOn w:val="Standardnpsmoodstavce"/>
    <w:link w:val="Zhlav"/>
    <w:uiPriority w:val="99"/>
    <w:rsid w:val="00250C4F"/>
  </w:style>
  <w:style w:type="paragraph" w:styleId="Zpat">
    <w:name w:val="footer"/>
    <w:basedOn w:val="Normln"/>
    <w:link w:val="ZpatChar"/>
    <w:unhideWhenUsed/>
    <w:rsid w:val="00250C4F"/>
    <w:pPr>
      <w:tabs>
        <w:tab w:val="center" w:pos="4536"/>
        <w:tab w:val="right" w:pos="9072"/>
      </w:tabs>
    </w:pPr>
  </w:style>
  <w:style w:type="character" w:customStyle="1" w:styleId="ZpatChar">
    <w:name w:val="Zápatí Char"/>
    <w:basedOn w:val="Standardnpsmoodstavce"/>
    <w:link w:val="Zpat"/>
    <w:rsid w:val="00250C4F"/>
  </w:style>
  <w:style w:type="paragraph" w:styleId="Odstavecseseznamem">
    <w:name w:val="List Paragraph"/>
    <w:basedOn w:val="Normln"/>
    <w:uiPriority w:val="99"/>
    <w:qFormat/>
    <w:rsid w:val="00381BA7"/>
    <w:pPr>
      <w:ind w:left="720"/>
      <w:contextualSpacing/>
    </w:pPr>
    <w:rPr>
      <w:rFonts w:eastAsia="Times New Roman" w:cs="Times New Roman"/>
      <w:sz w:val="20"/>
      <w:szCs w:val="20"/>
      <w:lang w:eastAsia="cs-CZ"/>
    </w:rPr>
  </w:style>
  <w:style w:type="character" w:customStyle="1" w:styleId="Nadpis1Char">
    <w:name w:val="Nadpis 1 Char"/>
    <w:basedOn w:val="Standardnpsmoodstavce"/>
    <w:link w:val="Nadpis1"/>
    <w:rsid w:val="00D10393"/>
    <w:rPr>
      <w:rFonts w:ascii="Times New Roman" w:eastAsiaTheme="majorEastAsia" w:hAnsi="Times New Roman" w:cs="Arial"/>
      <w:b/>
      <w:caps/>
      <w:sz w:val="28"/>
      <w:szCs w:val="32"/>
      <w:lang w:eastAsia="cs-CZ"/>
    </w:rPr>
  </w:style>
  <w:style w:type="character" w:styleId="Odkaznakoment">
    <w:name w:val="annotation reference"/>
    <w:basedOn w:val="Standardnpsmoodstavce"/>
    <w:semiHidden/>
    <w:unhideWhenUsed/>
    <w:rsid w:val="00FB3021"/>
    <w:rPr>
      <w:sz w:val="16"/>
      <w:szCs w:val="16"/>
    </w:rPr>
  </w:style>
  <w:style w:type="paragraph" w:styleId="Textkomente">
    <w:name w:val="annotation text"/>
    <w:basedOn w:val="Normln"/>
    <w:link w:val="TextkomenteChar"/>
    <w:semiHidden/>
    <w:unhideWhenUsed/>
    <w:rsid w:val="00FB3021"/>
    <w:rPr>
      <w:rFonts w:eastAsia="Times New Roman" w:cs="Times New Roman"/>
      <w:sz w:val="20"/>
      <w:szCs w:val="20"/>
      <w:lang w:eastAsia="cs-CZ"/>
    </w:rPr>
  </w:style>
  <w:style w:type="character" w:customStyle="1" w:styleId="TextkomenteChar">
    <w:name w:val="Text komentáře Char"/>
    <w:basedOn w:val="Standardnpsmoodstavce"/>
    <w:link w:val="Textkomente"/>
    <w:semiHidden/>
    <w:rsid w:val="00FB3021"/>
    <w:rPr>
      <w:rFonts w:ascii="Arial" w:eastAsia="Times New Roman" w:hAnsi="Arial" w:cs="Times New Roman"/>
      <w:sz w:val="20"/>
      <w:szCs w:val="20"/>
      <w:lang w:eastAsia="cs-CZ"/>
    </w:rPr>
  </w:style>
  <w:style w:type="character" w:customStyle="1" w:styleId="Nadpis2Char">
    <w:name w:val="Nadpis 2 Char"/>
    <w:basedOn w:val="Standardnpsmoodstavce"/>
    <w:link w:val="Nadpis2"/>
    <w:rsid w:val="002E0A9A"/>
    <w:rPr>
      <w:rFonts w:ascii="Times New Roman" w:eastAsiaTheme="majorEastAsia" w:hAnsi="Times New Roman" w:cstheme="majorBidi"/>
      <w:b/>
      <w:caps/>
      <w:sz w:val="24"/>
      <w:szCs w:val="26"/>
    </w:rPr>
  </w:style>
  <w:style w:type="character" w:styleId="Zdraznnintenzivn">
    <w:name w:val="Intense Emphasis"/>
    <w:basedOn w:val="Standardnpsmoodstavce"/>
    <w:uiPriority w:val="21"/>
    <w:rsid w:val="00B45954"/>
    <w:rPr>
      <w:i/>
      <w:iCs/>
      <w:color w:val="4F81BD" w:themeColor="accent1"/>
    </w:rPr>
  </w:style>
  <w:style w:type="paragraph" w:styleId="Pedmtkomente">
    <w:name w:val="annotation subject"/>
    <w:basedOn w:val="Textkomente"/>
    <w:next w:val="Textkomente"/>
    <w:link w:val="PedmtkomenteChar"/>
    <w:semiHidden/>
    <w:unhideWhenUsed/>
    <w:rsid w:val="00D30B44"/>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semiHidden/>
    <w:rsid w:val="00D30B44"/>
    <w:rPr>
      <w:rFonts w:ascii="Arial" w:eastAsia="Times New Roman" w:hAnsi="Arial" w:cs="Times New Roman"/>
      <w:b/>
      <w:bCs/>
      <w:sz w:val="20"/>
      <w:szCs w:val="20"/>
      <w:lang w:eastAsia="cs-CZ"/>
    </w:rPr>
  </w:style>
  <w:style w:type="character" w:customStyle="1" w:styleId="Nadpis3Char">
    <w:name w:val="Nadpis 3 Char"/>
    <w:basedOn w:val="Standardnpsmoodstavce"/>
    <w:link w:val="Nadpis3"/>
    <w:rsid w:val="00F83F10"/>
    <w:rPr>
      <w:rFonts w:ascii="Arial" w:eastAsiaTheme="majorEastAsia" w:hAnsi="Arial" w:cstheme="majorBidi"/>
      <w:color w:val="4378BC"/>
      <w:sz w:val="24"/>
      <w:szCs w:val="24"/>
    </w:rPr>
  </w:style>
  <w:style w:type="paragraph" w:styleId="Revize">
    <w:name w:val="Revision"/>
    <w:hidden/>
    <w:uiPriority w:val="99"/>
    <w:semiHidden/>
    <w:rsid w:val="00FF7A9A"/>
    <w:pPr>
      <w:spacing w:after="0" w:line="240" w:lineRule="auto"/>
    </w:pPr>
  </w:style>
  <w:style w:type="character" w:customStyle="1" w:styleId="Nadpis4Char">
    <w:name w:val="Nadpis 4 Char"/>
    <w:basedOn w:val="Standardnpsmoodstavce"/>
    <w:link w:val="Nadpis4"/>
    <w:rsid w:val="0078416F"/>
    <w:rPr>
      <w:rFonts w:ascii="Arial" w:eastAsia="Times New Roman" w:hAnsi="Arial" w:cs="Times New Roman"/>
      <w:color w:val="4378BC"/>
      <w:sz w:val="24"/>
      <w:szCs w:val="20"/>
      <w:lang w:eastAsia="cs-CZ"/>
    </w:rPr>
  </w:style>
  <w:style w:type="character" w:customStyle="1" w:styleId="Nadpis5Char">
    <w:name w:val="Nadpis 5 Char"/>
    <w:aliases w:val="Text - n 2 Char"/>
    <w:basedOn w:val="Standardnpsmoodstavce"/>
    <w:link w:val="Nadpis5"/>
    <w:rsid w:val="00733F13"/>
    <w:rPr>
      <w:rFonts w:ascii="Times New Roman" w:eastAsia="Times New Roman" w:hAnsi="Times New Roman" w:cs="Times New Roman"/>
      <w:sz w:val="24"/>
      <w:szCs w:val="20"/>
      <w:lang w:eastAsia="cs-CZ"/>
    </w:rPr>
  </w:style>
  <w:style w:type="character" w:customStyle="1" w:styleId="Nadpis6Char">
    <w:name w:val="Nadpis 6 Char"/>
    <w:aliases w:val="text - n 1 Char"/>
    <w:basedOn w:val="Standardnpsmoodstavce"/>
    <w:link w:val="Nadpis6"/>
    <w:rsid w:val="008E42DA"/>
    <w:rPr>
      <w:rFonts w:ascii="Times New Roman" w:eastAsia="Times New Roman" w:hAnsi="Times New Roman" w:cs="Times New Roman"/>
      <w:sz w:val="24"/>
      <w:szCs w:val="20"/>
      <w:lang w:eastAsia="cs-CZ"/>
    </w:rPr>
  </w:style>
  <w:style w:type="character" w:customStyle="1" w:styleId="Nadpis7Char">
    <w:name w:val="Nadpis 7 Char"/>
    <w:basedOn w:val="Standardnpsmoodstavce"/>
    <w:link w:val="Nadpis7"/>
    <w:rsid w:val="00295285"/>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295285"/>
    <w:rPr>
      <w:rFonts w:ascii="Arial" w:eastAsia="Times New Roman" w:hAnsi="Arial" w:cs="Times New Roman"/>
      <w:b/>
      <w:sz w:val="28"/>
      <w:szCs w:val="20"/>
      <w:lang w:eastAsia="cs-CZ"/>
    </w:rPr>
  </w:style>
  <w:style w:type="character" w:customStyle="1" w:styleId="Nadpis9Char">
    <w:name w:val="Nadpis 9 Char"/>
    <w:aliases w:val="text - n 3 Char"/>
    <w:basedOn w:val="Standardnpsmoodstavce"/>
    <w:link w:val="Nadpis9"/>
    <w:rsid w:val="009A188D"/>
    <w:rPr>
      <w:rFonts w:eastAsia="Times New Roman" w:cs="Times New Roman"/>
      <w:sz w:val="24"/>
      <w:szCs w:val="20"/>
      <w:lang w:eastAsia="cs-CZ"/>
    </w:rPr>
  </w:style>
  <w:style w:type="paragraph" w:styleId="Zkladntextodsazen">
    <w:name w:val="Body Text Indent"/>
    <w:basedOn w:val="Normln"/>
    <w:link w:val="ZkladntextodsazenChar"/>
    <w:rsid w:val="00295285"/>
    <w:pPr>
      <w:ind w:left="705"/>
      <w:jc w:val="both"/>
    </w:pPr>
    <w:rPr>
      <w:rFonts w:eastAsia="Times New Roman" w:cs="Times New Roman"/>
      <w:szCs w:val="20"/>
      <w:lang w:eastAsia="cs-CZ"/>
    </w:rPr>
  </w:style>
  <w:style w:type="character" w:customStyle="1" w:styleId="ZkladntextodsazenChar">
    <w:name w:val="Základní text odsazený Char"/>
    <w:basedOn w:val="Standardnpsmoodstavce"/>
    <w:link w:val="Zkladntextodsazen"/>
    <w:semiHidden/>
    <w:rsid w:val="00295285"/>
    <w:rPr>
      <w:rFonts w:ascii="Arial" w:eastAsia="Times New Roman" w:hAnsi="Arial" w:cs="Times New Roman"/>
      <w:sz w:val="24"/>
      <w:szCs w:val="20"/>
      <w:lang w:eastAsia="cs-CZ"/>
    </w:rPr>
  </w:style>
  <w:style w:type="character" w:styleId="slostrnky">
    <w:name w:val="page number"/>
    <w:basedOn w:val="Standardnpsmoodstavce"/>
    <w:rsid w:val="00295285"/>
  </w:style>
  <w:style w:type="paragraph" w:styleId="Zkladntext">
    <w:name w:val="Body Text"/>
    <w:basedOn w:val="Normln"/>
    <w:link w:val="ZkladntextChar"/>
    <w:rsid w:val="00295285"/>
    <w:pPr>
      <w:jc w:val="center"/>
    </w:pPr>
    <w:rPr>
      <w:rFonts w:eastAsia="Times New Roman" w:cs="Times New Roman"/>
      <w:sz w:val="20"/>
      <w:szCs w:val="20"/>
      <w:lang w:eastAsia="cs-CZ"/>
    </w:rPr>
  </w:style>
  <w:style w:type="character" w:customStyle="1" w:styleId="ZkladntextChar">
    <w:name w:val="Základní text Char"/>
    <w:basedOn w:val="Standardnpsmoodstavce"/>
    <w:link w:val="Zkladntext"/>
    <w:rsid w:val="0029528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295285"/>
    <w:pPr>
      <w:ind w:left="851"/>
      <w:jc w:val="both"/>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semiHidden/>
    <w:rsid w:val="00295285"/>
    <w:rPr>
      <w:rFonts w:ascii="Arial" w:eastAsia="Times New Roman" w:hAnsi="Arial" w:cs="Times New Roman"/>
      <w:sz w:val="24"/>
      <w:szCs w:val="20"/>
      <w:lang w:eastAsia="cs-CZ"/>
    </w:rPr>
  </w:style>
  <w:style w:type="paragraph" w:styleId="Zkladntextodsazen3">
    <w:name w:val="Body Text Indent 3"/>
    <w:basedOn w:val="Normln"/>
    <w:link w:val="Zkladntextodsazen3Char"/>
    <w:semiHidden/>
    <w:rsid w:val="00295285"/>
    <w:pPr>
      <w:ind w:left="1560" w:hanging="709"/>
      <w:jc w:val="both"/>
    </w:pPr>
    <w:rPr>
      <w:rFonts w:eastAsia="Times New Roman" w:cs="Times New Roman"/>
      <w:szCs w:val="20"/>
      <w:lang w:eastAsia="cs-CZ"/>
    </w:rPr>
  </w:style>
  <w:style w:type="character" w:customStyle="1" w:styleId="Zkladntextodsazen3Char">
    <w:name w:val="Základní text odsazený 3 Char"/>
    <w:basedOn w:val="Standardnpsmoodstavce"/>
    <w:link w:val="Zkladntextodsazen3"/>
    <w:semiHidden/>
    <w:rsid w:val="00295285"/>
    <w:rPr>
      <w:rFonts w:ascii="Arial" w:eastAsia="Times New Roman" w:hAnsi="Arial" w:cs="Times New Roman"/>
      <w:sz w:val="24"/>
      <w:szCs w:val="20"/>
      <w:lang w:eastAsia="cs-CZ"/>
    </w:rPr>
  </w:style>
  <w:style w:type="paragraph" w:styleId="Textvbloku">
    <w:name w:val="Block Text"/>
    <w:basedOn w:val="Normln"/>
    <w:semiHidden/>
    <w:rsid w:val="00295285"/>
    <w:pPr>
      <w:ind w:left="705" w:right="-1"/>
      <w:jc w:val="both"/>
    </w:pPr>
    <w:rPr>
      <w:rFonts w:eastAsia="Times New Roman" w:cs="Times New Roman"/>
      <w:szCs w:val="20"/>
      <w:lang w:eastAsia="cs-CZ"/>
    </w:rPr>
  </w:style>
  <w:style w:type="paragraph" w:styleId="Zkladntext2">
    <w:name w:val="Body Text 2"/>
    <w:basedOn w:val="Normln"/>
    <w:link w:val="Zkladntext2Char"/>
    <w:rsid w:val="00295285"/>
    <w:pPr>
      <w:jc w:val="both"/>
    </w:pPr>
    <w:rPr>
      <w:rFonts w:eastAsia="Times New Roman" w:cs="Times New Roman"/>
      <w:szCs w:val="20"/>
      <w:lang w:eastAsia="cs-CZ"/>
    </w:rPr>
  </w:style>
  <w:style w:type="character" w:customStyle="1" w:styleId="Zkladntext2Char">
    <w:name w:val="Základní text 2 Char"/>
    <w:basedOn w:val="Standardnpsmoodstavce"/>
    <w:link w:val="Zkladntext2"/>
    <w:semiHidden/>
    <w:rsid w:val="00295285"/>
    <w:rPr>
      <w:rFonts w:ascii="Arial" w:eastAsia="Times New Roman" w:hAnsi="Arial" w:cs="Times New Roman"/>
      <w:sz w:val="24"/>
      <w:szCs w:val="20"/>
      <w:lang w:eastAsia="cs-CZ"/>
    </w:rPr>
  </w:style>
  <w:style w:type="paragraph" w:styleId="Zkladntext3">
    <w:name w:val="Body Text 3"/>
    <w:basedOn w:val="Normln"/>
    <w:link w:val="Zkladntext3Char"/>
    <w:rsid w:val="00295285"/>
    <w:pPr>
      <w:jc w:val="both"/>
    </w:pPr>
    <w:rPr>
      <w:rFonts w:eastAsia="Times New Roman" w:cs="Times New Roman"/>
      <w:sz w:val="20"/>
      <w:szCs w:val="20"/>
      <w:lang w:eastAsia="cs-CZ"/>
    </w:rPr>
  </w:style>
  <w:style w:type="character" w:customStyle="1" w:styleId="Zkladntext3Char">
    <w:name w:val="Základní text 3 Char"/>
    <w:basedOn w:val="Standardnpsmoodstavce"/>
    <w:link w:val="Zkladntext3"/>
    <w:semiHidden/>
    <w:rsid w:val="00295285"/>
    <w:rPr>
      <w:rFonts w:ascii="Arial" w:eastAsia="Times New Roman" w:hAnsi="Arial" w:cs="Times New Roman"/>
      <w:sz w:val="20"/>
      <w:szCs w:val="20"/>
      <w:lang w:eastAsia="cs-CZ"/>
    </w:rPr>
  </w:style>
  <w:style w:type="paragraph" w:styleId="Titulek">
    <w:name w:val="caption"/>
    <w:basedOn w:val="Normln"/>
    <w:next w:val="Normln"/>
    <w:uiPriority w:val="35"/>
    <w:rsid w:val="00295285"/>
    <w:pPr>
      <w:jc w:val="center"/>
    </w:pPr>
    <w:rPr>
      <w:rFonts w:ascii="Times New Roman" w:eastAsia="Times New Roman" w:hAnsi="Times New Roman" w:cs="Times New Roman"/>
      <w:b/>
      <w:sz w:val="28"/>
      <w:szCs w:val="20"/>
      <w:lang w:eastAsia="cs-CZ"/>
    </w:rPr>
  </w:style>
  <w:style w:type="paragraph" w:styleId="Obsah1">
    <w:name w:val="toc 1"/>
    <w:basedOn w:val="Normln"/>
    <w:next w:val="Normln"/>
    <w:autoRedefine/>
    <w:uiPriority w:val="39"/>
    <w:rsid w:val="001068DA"/>
    <w:pPr>
      <w:tabs>
        <w:tab w:val="left" w:pos="400"/>
        <w:tab w:val="right" w:leader="dot" w:pos="9498"/>
      </w:tabs>
    </w:pPr>
    <w:rPr>
      <w:rFonts w:ascii="Times New Roman" w:eastAsia="Times New Roman" w:hAnsi="Times New Roman" w:cs="Times New Roman"/>
      <w:b/>
      <w:caps/>
      <w:szCs w:val="20"/>
      <w:lang w:eastAsia="cs-CZ"/>
    </w:rPr>
  </w:style>
  <w:style w:type="paragraph" w:styleId="Obsah2">
    <w:name w:val="toc 2"/>
    <w:basedOn w:val="Normln"/>
    <w:next w:val="Normln"/>
    <w:autoRedefine/>
    <w:uiPriority w:val="39"/>
    <w:rsid w:val="001068DA"/>
    <w:pPr>
      <w:tabs>
        <w:tab w:val="left" w:pos="567"/>
        <w:tab w:val="left" w:pos="600"/>
        <w:tab w:val="left" w:pos="851"/>
        <w:tab w:val="right" w:leader="dot" w:pos="9487"/>
      </w:tabs>
      <w:ind w:left="340" w:firstLine="57"/>
    </w:pPr>
    <w:rPr>
      <w:rFonts w:ascii="Times New Roman" w:eastAsia="Times New Roman" w:hAnsi="Times New Roman" w:cs="Times New Roman"/>
      <w:noProof/>
      <w:szCs w:val="20"/>
      <w:lang w:eastAsia="cs-CZ"/>
    </w:rPr>
  </w:style>
  <w:style w:type="paragraph" w:styleId="Obsah3">
    <w:name w:val="toc 3"/>
    <w:basedOn w:val="Normln"/>
    <w:next w:val="Normln"/>
    <w:autoRedefine/>
    <w:uiPriority w:val="39"/>
    <w:rsid w:val="00BA6568"/>
    <w:pPr>
      <w:ind w:left="567" w:firstLine="57"/>
    </w:pPr>
    <w:rPr>
      <w:rFonts w:eastAsia="Times New Roman" w:cs="Times New Roman"/>
      <w:sz w:val="20"/>
      <w:szCs w:val="20"/>
      <w:lang w:eastAsia="cs-CZ"/>
    </w:rPr>
  </w:style>
  <w:style w:type="paragraph" w:styleId="Obsah4">
    <w:name w:val="toc 4"/>
    <w:basedOn w:val="Normln"/>
    <w:next w:val="Normln"/>
    <w:autoRedefine/>
    <w:uiPriority w:val="39"/>
    <w:rsid w:val="007E6BB6"/>
    <w:pPr>
      <w:ind w:left="1021" w:firstLine="57"/>
    </w:pPr>
    <w:rPr>
      <w:rFonts w:eastAsia="Times New Roman" w:cs="Times New Roman"/>
      <w:sz w:val="20"/>
      <w:szCs w:val="20"/>
      <w:lang w:eastAsia="cs-CZ"/>
    </w:rPr>
  </w:style>
  <w:style w:type="paragraph" w:styleId="Obsah5">
    <w:name w:val="toc 5"/>
    <w:basedOn w:val="Normln"/>
    <w:next w:val="Normln"/>
    <w:autoRedefine/>
    <w:uiPriority w:val="39"/>
    <w:rsid w:val="00295285"/>
    <w:pPr>
      <w:ind w:left="800"/>
    </w:pPr>
    <w:rPr>
      <w:rFonts w:eastAsia="Times New Roman" w:cs="Times New Roman"/>
      <w:sz w:val="20"/>
      <w:szCs w:val="20"/>
      <w:lang w:eastAsia="cs-CZ"/>
    </w:rPr>
  </w:style>
  <w:style w:type="paragraph" w:styleId="Obsah6">
    <w:name w:val="toc 6"/>
    <w:basedOn w:val="Normln"/>
    <w:next w:val="Normln"/>
    <w:autoRedefine/>
    <w:uiPriority w:val="39"/>
    <w:rsid w:val="00295285"/>
    <w:pPr>
      <w:ind w:left="1000"/>
    </w:pPr>
    <w:rPr>
      <w:rFonts w:eastAsia="Times New Roman" w:cs="Times New Roman"/>
      <w:sz w:val="20"/>
      <w:szCs w:val="20"/>
      <w:lang w:eastAsia="cs-CZ"/>
    </w:rPr>
  </w:style>
  <w:style w:type="paragraph" w:styleId="Obsah7">
    <w:name w:val="toc 7"/>
    <w:basedOn w:val="Normln"/>
    <w:next w:val="Normln"/>
    <w:autoRedefine/>
    <w:uiPriority w:val="39"/>
    <w:rsid w:val="00295285"/>
    <w:pPr>
      <w:ind w:left="1200"/>
    </w:pPr>
    <w:rPr>
      <w:rFonts w:eastAsia="Times New Roman" w:cs="Times New Roman"/>
      <w:sz w:val="20"/>
      <w:szCs w:val="20"/>
      <w:lang w:eastAsia="cs-CZ"/>
    </w:rPr>
  </w:style>
  <w:style w:type="paragraph" w:styleId="Obsah8">
    <w:name w:val="toc 8"/>
    <w:basedOn w:val="Normln"/>
    <w:next w:val="Normln"/>
    <w:autoRedefine/>
    <w:uiPriority w:val="39"/>
    <w:rsid w:val="00295285"/>
    <w:pPr>
      <w:ind w:left="1400"/>
    </w:pPr>
    <w:rPr>
      <w:rFonts w:eastAsia="Times New Roman" w:cs="Times New Roman"/>
      <w:sz w:val="20"/>
      <w:szCs w:val="20"/>
      <w:lang w:eastAsia="cs-CZ"/>
    </w:rPr>
  </w:style>
  <w:style w:type="paragraph" w:styleId="Obsah9">
    <w:name w:val="toc 9"/>
    <w:basedOn w:val="Normln"/>
    <w:next w:val="Normln"/>
    <w:autoRedefine/>
    <w:uiPriority w:val="39"/>
    <w:rsid w:val="00295285"/>
    <w:pPr>
      <w:ind w:left="1600"/>
    </w:pPr>
    <w:rPr>
      <w:rFonts w:eastAsia="Times New Roman" w:cs="Times New Roman"/>
      <w:sz w:val="20"/>
      <w:szCs w:val="20"/>
      <w:lang w:eastAsia="cs-CZ"/>
    </w:rPr>
  </w:style>
  <w:style w:type="character" w:styleId="Hypertextovodkaz">
    <w:name w:val="Hyperlink"/>
    <w:uiPriority w:val="99"/>
    <w:rsid w:val="00295285"/>
    <w:rPr>
      <w:color w:val="0000FF"/>
      <w:u w:val="single"/>
    </w:rPr>
  </w:style>
  <w:style w:type="character" w:styleId="Sledovanodkaz">
    <w:name w:val="FollowedHyperlink"/>
    <w:semiHidden/>
    <w:rsid w:val="00295285"/>
    <w:rPr>
      <w:color w:val="800080"/>
      <w:u w:val="single"/>
    </w:rPr>
  </w:style>
  <w:style w:type="paragraph" w:styleId="Nadpisobsahu">
    <w:name w:val="TOC Heading"/>
    <w:basedOn w:val="Nadpis1"/>
    <w:next w:val="Normln"/>
    <w:uiPriority w:val="39"/>
    <w:unhideWhenUsed/>
    <w:rsid w:val="00FC5EC2"/>
    <w:pPr>
      <w:numPr>
        <w:numId w:val="0"/>
      </w:numPr>
      <w:spacing w:before="0"/>
      <w:outlineLvl w:val="9"/>
    </w:pPr>
    <w:rPr>
      <w:rFonts w:cstheme="majorBidi"/>
      <w:caps w:val="0"/>
    </w:rPr>
  </w:style>
  <w:style w:type="paragraph" w:customStyle="1" w:styleId="Normln0">
    <w:name w:val="Norm‡ln’"/>
    <w:rsid w:val="00D71EA1"/>
    <w:pPr>
      <w:spacing w:after="0" w:line="360" w:lineRule="auto"/>
      <w:jc w:val="both"/>
    </w:pPr>
    <w:rPr>
      <w:rFonts w:ascii="Times New Roman" w:eastAsia="Times New Roman" w:hAnsi="Times New Roman" w:cs="Times New Roman"/>
      <w:sz w:val="24"/>
      <w:szCs w:val="20"/>
      <w:lang w:eastAsia="cs-CZ"/>
    </w:rPr>
  </w:style>
  <w:style w:type="paragraph" w:customStyle="1" w:styleId="Odstavecseseznamem1">
    <w:name w:val="Odstavec se seznamem1"/>
    <w:basedOn w:val="Normln"/>
    <w:rsid w:val="00D71EA1"/>
    <w:pPr>
      <w:spacing w:after="120"/>
      <w:ind w:left="720"/>
    </w:pPr>
    <w:rPr>
      <w:rFonts w:ascii="Calibri" w:eastAsia="Times New Roman" w:hAnsi="Calibri" w:cs="Times New Roman"/>
    </w:rPr>
  </w:style>
  <w:style w:type="paragraph" w:customStyle="1" w:styleId="Odstavecseseznamem2">
    <w:name w:val="Odstavec se seznamem2"/>
    <w:basedOn w:val="Normln"/>
    <w:rsid w:val="00D17BF8"/>
    <w:pPr>
      <w:spacing w:after="120"/>
      <w:ind w:left="720"/>
    </w:pPr>
    <w:rPr>
      <w:rFonts w:ascii="Calibri" w:eastAsia="Times New Roman" w:hAnsi="Calibri" w:cs="Times New Roman"/>
    </w:rPr>
  </w:style>
  <w:style w:type="paragraph" w:styleId="Normlnweb">
    <w:name w:val="Normal (Web)"/>
    <w:basedOn w:val="Normln"/>
    <w:unhideWhenUsed/>
    <w:rsid w:val="000D3C44"/>
    <w:pPr>
      <w:spacing w:before="100" w:beforeAutospacing="1" w:after="100" w:afterAutospacing="1"/>
    </w:pPr>
    <w:rPr>
      <w:rFonts w:ascii="Times New Roman" w:eastAsiaTheme="minorEastAsia" w:hAnsi="Times New Roman" w:cs="Times New Roman"/>
      <w:szCs w:val="24"/>
      <w:lang w:eastAsia="cs-CZ"/>
    </w:rPr>
  </w:style>
  <w:style w:type="paragraph" w:styleId="Bezmezer">
    <w:name w:val="No Spacing"/>
    <w:aliases w:val="text - n 4"/>
    <w:uiPriority w:val="1"/>
    <w:qFormat/>
    <w:rsid w:val="009A188D"/>
    <w:pPr>
      <w:keepNext/>
      <w:spacing w:after="0" w:line="360" w:lineRule="auto"/>
      <w:ind w:left="1134"/>
      <w:jc w:val="both"/>
    </w:pPr>
    <w:rPr>
      <w:sz w:val="24"/>
    </w:rPr>
  </w:style>
  <w:style w:type="paragraph" w:customStyle="1" w:styleId="legopis">
    <w:name w:val="legopis"/>
    <w:basedOn w:val="Normln"/>
    <w:rsid w:val="001D3028"/>
    <w:pPr>
      <w:spacing w:after="120"/>
      <w:ind w:left="596" w:hanging="284"/>
      <w:jc w:val="both"/>
    </w:pPr>
    <w:rPr>
      <w:rFonts w:ascii="Times New Roman" w:eastAsia="Times New Roman" w:hAnsi="Times New Roman" w:cs="Times New Roman"/>
      <w:szCs w:val="24"/>
      <w:lang w:eastAsia="cs-CZ"/>
    </w:rPr>
  </w:style>
  <w:style w:type="paragraph" w:customStyle="1" w:styleId="odstavec">
    <w:name w:val="odstavec"/>
    <w:basedOn w:val="Normln"/>
    <w:rsid w:val="001D3028"/>
    <w:pPr>
      <w:spacing w:after="120"/>
      <w:ind w:left="284"/>
    </w:pPr>
    <w:rPr>
      <w:rFonts w:ascii="Times New Roman" w:eastAsia="Times New Roman" w:hAnsi="Times New Roman" w:cs="Times New Roman"/>
      <w:shadow/>
      <w:sz w:val="20"/>
      <w:szCs w:val="20"/>
      <w:lang w:eastAsia="cs-CZ"/>
    </w:rPr>
  </w:style>
  <w:style w:type="paragraph" w:styleId="Rozloendokumentu">
    <w:name w:val="Document Map"/>
    <w:basedOn w:val="Normln"/>
    <w:link w:val="RozloendokumentuChar"/>
    <w:semiHidden/>
    <w:rsid w:val="001D3028"/>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semiHidden/>
    <w:rsid w:val="001D3028"/>
    <w:rPr>
      <w:rFonts w:ascii="Tahoma" w:eastAsia="Times New Roman" w:hAnsi="Tahoma" w:cs="Tahoma"/>
      <w:sz w:val="16"/>
      <w:szCs w:val="16"/>
      <w:lang w:eastAsia="cs-CZ"/>
    </w:rPr>
  </w:style>
  <w:style w:type="paragraph" w:customStyle="1" w:styleId="Odstavecseseznamem3">
    <w:name w:val="Odstavec se seznamem3"/>
    <w:basedOn w:val="Normln"/>
    <w:rsid w:val="001D3028"/>
    <w:pPr>
      <w:ind w:left="720"/>
    </w:pPr>
    <w:rPr>
      <w:rFonts w:ascii="Times New Roman" w:eastAsia="Times New Roman" w:hAnsi="Times New Roman" w:cs="Times New Roman"/>
      <w:sz w:val="20"/>
      <w:szCs w:val="20"/>
      <w:lang w:eastAsia="cs-CZ"/>
    </w:rPr>
  </w:style>
  <w:style w:type="character" w:styleId="Siln">
    <w:name w:val="Strong"/>
    <w:qFormat/>
    <w:rsid w:val="001D3028"/>
    <w:rPr>
      <w:rFonts w:cs="Times New Roman"/>
      <w:b/>
      <w:bCs/>
    </w:rPr>
  </w:style>
  <w:style w:type="paragraph" w:customStyle="1" w:styleId="Zkladntext22">
    <w:name w:val="Základní text 22"/>
    <w:basedOn w:val="Normln"/>
    <w:rsid w:val="001D3028"/>
    <w:pPr>
      <w:overflowPunct w:val="0"/>
      <w:autoSpaceDE w:val="0"/>
      <w:autoSpaceDN w:val="0"/>
      <w:adjustRightInd w:val="0"/>
      <w:jc w:val="both"/>
      <w:textAlignment w:val="baseline"/>
    </w:pPr>
    <w:rPr>
      <w:rFonts w:ascii="Times New Roman" w:eastAsia="Times New Roman" w:hAnsi="Times New Roman" w:cs="Times New Roman"/>
      <w:szCs w:val="24"/>
      <w:lang w:eastAsia="cs-CZ"/>
    </w:rPr>
  </w:style>
  <w:style w:type="paragraph" w:customStyle="1" w:styleId="Default">
    <w:name w:val="Default"/>
    <w:rsid w:val="001D302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H3">
    <w:name w:val="H3"/>
    <w:basedOn w:val="Normln"/>
    <w:next w:val="Normln"/>
    <w:rsid w:val="001D3028"/>
    <w:pPr>
      <w:keepNext/>
      <w:autoSpaceDE w:val="0"/>
      <w:autoSpaceDN w:val="0"/>
      <w:adjustRightInd w:val="0"/>
      <w:spacing w:before="100" w:after="100"/>
      <w:outlineLvl w:val="3"/>
    </w:pPr>
    <w:rPr>
      <w:rFonts w:ascii="Times New Roman" w:eastAsia="Times New Roman" w:hAnsi="Times New Roman" w:cs="Times New Roman"/>
      <w:b/>
      <w:bCs/>
      <w:sz w:val="28"/>
      <w:szCs w:val="28"/>
      <w:lang w:eastAsia="cs-CZ"/>
    </w:rPr>
  </w:style>
  <w:style w:type="paragraph" w:customStyle="1" w:styleId="cislovyhlasky1">
    <w:name w:val="cislovyhlasky1"/>
    <w:basedOn w:val="Normln"/>
    <w:rsid w:val="001D3028"/>
    <w:pPr>
      <w:spacing w:before="30" w:after="30"/>
    </w:pPr>
    <w:rPr>
      <w:rFonts w:ascii="Verdana" w:eastAsia="Times New Roman" w:hAnsi="Verdana" w:cs="Verdana"/>
      <w:b/>
      <w:bCs/>
      <w:color w:val="D83523"/>
      <w:sz w:val="20"/>
      <w:szCs w:val="20"/>
      <w:lang w:eastAsia="cs-CZ"/>
    </w:rPr>
  </w:style>
  <w:style w:type="paragraph" w:customStyle="1" w:styleId="tucne1">
    <w:name w:val="tucne1"/>
    <w:basedOn w:val="Normln"/>
    <w:rsid w:val="001D3028"/>
    <w:pPr>
      <w:spacing w:before="30" w:after="75"/>
      <w:jc w:val="both"/>
    </w:pPr>
    <w:rPr>
      <w:rFonts w:ascii="Verdana" w:eastAsia="Times New Roman" w:hAnsi="Verdana" w:cs="Verdana"/>
      <w:b/>
      <w:bCs/>
      <w:color w:val="585858"/>
      <w:sz w:val="26"/>
      <w:szCs w:val="26"/>
      <w:lang w:eastAsia="cs-CZ"/>
    </w:rPr>
  </w:style>
  <w:style w:type="paragraph" w:customStyle="1" w:styleId="Nadpisobsahu1">
    <w:name w:val="Nadpis obsahu1"/>
    <w:basedOn w:val="Nadpis1"/>
    <w:next w:val="Normln"/>
    <w:rsid w:val="001D3028"/>
    <w:pPr>
      <w:numPr>
        <w:numId w:val="0"/>
      </w:numPr>
      <w:spacing w:before="480" w:after="0" w:line="276" w:lineRule="auto"/>
      <w:ind w:left="720" w:hanging="360"/>
      <w:outlineLvl w:val="9"/>
    </w:pPr>
    <w:rPr>
      <w:rFonts w:ascii="Cambria" w:eastAsia="Times New Roman" w:hAnsi="Cambria" w:cs="Cambria"/>
      <w:b w:val="0"/>
      <w:bCs/>
      <w:caps w:val="0"/>
      <w:color w:val="365F91"/>
      <w:szCs w:val="28"/>
      <w:lang w:eastAsia="en-US"/>
    </w:rPr>
  </w:style>
  <w:style w:type="character" w:styleId="slodku">
    <w:name w:val="line number"/>
    <w:semiHidden/>
    <w:rsid w:val="001D3028"/>
    <w:rPr>
      <w:rFonts w:cs="Times New Roman"/>
    </w:rPr>
  </w:style>
  <w:style w:type="character" w:customStyle="1" w:styleId="apple-converted-space">
    <w:name w:val="apple-converted-space"/>
    <w:rsid w:val="001D30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330">
      <w:bodyDiv w:val="1"/>
      <w:marLeft w:val="0"/>
      <w:marRight w:val="0"/>
      <w:marTop w:val="0"/>
      <w:marBottom w:val="0"/>
      <w:divBdr>
        <w:top w:val="none" w:sz="0" w:space="0" w:color="auto"/>
        <w:left w:val="none" w:sz="0" w:space="0" w:color="auto"/>
        <w:bottom w:val="none" w:sz="0" w:space="0" w:color="auto"/>
        <w:right w:val="none" w:sz="0" w:space="0" w:color="auto"/>
      </w:divBdr>
    </w:div>
    <w:div w:id="29456672">
      <w:bodyDiv w:val="1"/>
      <w:marLeft w:val="0"/>
      <w:marRight w:val="0"/>
      <w:marTop w:val="0"/>
      <w:marBottom w:val="0"/>
      <w:divBdr>
        <w:top w:val="none" w:sz="0" w:space="0" w:color="auto"/>
        <w:left w:val="none" w:sz="0" w:space="0" w:color="auto"/>
        <w:bottom w:val="none" w:sz="0" w:space="0" w:color="auto"/>
        <w:right w:val="none" w:sz="0" w:space="0" w:color="auto"/>
      </w:divBdr>
    </w:div>
    <w:div w:id="50738697">
      <w:bodyDiv w:val="1"/>
      <w:marLeft w:val="0"/>
      <w:marRight w:val="0"/>
      <w:marTop w:val="0"/>
      <w:marBottom w:val="0"/>
      <w:divBdr>
        <w:top w:val="none" w:sz="0" w:space="0" w:color="auto"/>
        <w:left w:val="none" w:sz="0" w:space="0" w:color="auto"/>
        <w:bottom w:val="none" w:sz="0" w:space="0" w:color="auto"/>
        <w:right w:val="none" w:sz="0" w:space="0" w:color="auto"/>
      </w:divBdr>
    </w:div>
    <w:div w:id="75565927">
      <w:bodyDiv w:val="1"/>
      <w:marLeft w:val="0"/>
      <w:marRight w:val="0"/>
      <w:marTop w:val="0"/>
      <w:marBottom w:val="0"/>
      <w:divBdr>
        <w:top w:val="none" w:sz="0" w:space="0" w:color="auto"/>
        <w:left w:val="none" w:sz="0" w:space="0" w:color="auto"/>
        <w:bottom w:val="none" w:sz="0" w:space="0" w:color="auto"/>
        <w:right w:val="none" w:sz="0" w:space="0" w:color="auto"/>
      </w:divBdr>
    </w:div>
    <w:div w:id="194657072">
      <w:bodyDiv w:val="1"/>
      <w:marLeft w:val="0"/>
      <w:marRight w:val="0"/>
      <w:marTop w:val="0"/>
      <w:marBottom w:val="0"/>
      <w:divBdr>
        <w:top w:val="none" w:sz="0" w:space="0" w:color="auto"/>
        <w:left w:val="none" w:sz="0" w:space="0" w:color="auto"/>
        <w:bottom w:val="none" w:sz="0" w:space="0" w:color="auto"/>
        <w:right w:val="none" w:sz="0" w:space="0" w:color="auto"/>
      </w:divBdr>
    </w:div>
    <w:div w:id="308561169">
      <w:bodyDiv w:val="1"/>
      <w:marLeft w:val="0"/>
      <w:marRight w:val="0"/>
      <w:marTop w:val="0"/>
      <w:marBottom w:val="0"/>
      <w:divBdr>
        <w:top w:val="none" w:sz="0" w:space="0" w:color="auto"/>
        <w:left w:val="none" w:sz="0" w:space="0" w:color="auto"/>
        <w:bottom w:val="none" w:sz="0" w:space="0" w:color="auto"/>
        <w:right w:val="none" w:sz="0" w:space="0" w:color="auto"/>
      </w:divBdr>
    </w:div>
    <w:div w:id="433939962">
      <w:bodyDiv w:val="1"/>
      <w:marLeft w:val="0"/>
      <w:marRight w:val="0"/>
      <w:marTop w:val="0"/>
      <w:marBottom w:val="0"/>
      <w:divBdr>
        <w:top w:val="none" w:sz="0" w:space="0" w:color="auto"/>
        <w:left w:val="none" w:sz="0" w:space="0" w:color="auto"/>
        <w:bottom w:val="none" w:sz="0" w:space="0" w:color="auto"/>
        <w:right w:val="none" w:sz="0" w:space="0" w:color="auto"/>
      </w:divBdr>
    </w:div>
    <w:div w:id="672535320">
      <w:bodyDiv w:val="1"/>
      <w:marLeft w:val="0"/>
      <w:marRight w:val="0"/>
      <w:marTop w:val="0"/>
      <w:marBottom w:val="0"/>
      <w:divBdr>
        <w:top w:val="none" w:sz="0" w:space="0" w:color="auto"/>
        <w:left w:val="none" w:sz="0" w:space="0" w:color="auto"/>
        <w:bottom w:val="none" w:sz="0" w:space="0" w:color="auto"/>
        <w:right w:val="none" w:sz="0" w:space="0" w:color="auto"/>
      </w:divBdr>
    </w:div>
    <w:div w:id="821580627">
      <w:bodyDiv w:val="1"/>
      <w:marLeft w:val="0"/>
      <w:marRight w:val="0"/>
      <w:marTop w:val="0"/>
      <w:marBottom w:val="0"/>
      <w:divBdr>
        <w:top w:val="none" w:sz="0" w:space="0" w:color="auto"/>
        <w:left w:val="none" w:sz="0" w:space="0" w:color="auto"/>
        <w:bottom w:val="none" w:sz="0" w:space="0" w:color="auto"/>
        <w:right w:val="none" w:sz="0" w:space="0" w:color="auto"/>
      </w:divBdr>
    </w:div>
    <w:div w:id="885946864">
      <w:bodyDiv w:val="1"/>
      <w:marLeft w:val="0"/>
      <w:marRight w:val="0"/>
      <w:marTop w:val="0"/>
      <w:marBottom w:val="0"/>
      <w:divBdr>
        <w:top w:val="none" w:sz="0" w:space="0" w:color="auto"/>
        <w:left w:val="none" w:sz="0" w:space="0" w:color="auto"/>
        <w:bottom w:val="none" w:sz="0" w:space="0" w:color="auto"/>
        <w:right w:val="none" w:sz="0" w:space="0" w:color="auto"/>
      </w:divBdr>
    </w:div>
    <w:div w:id="930821363">
      <w:bodyDiv w:val="1"/>
      <w:marLeft w:val="0"/>
      <w:marRight w:val="0"/>
      <w:marTop w:val="0"/>
      <w:marBottom w:val="0"/>
      <w:divBdr>
        <w:top w:val="none" w:sz="0" w:space="0" w:color="auto"/>
        <w:left w:val="none" w:sz="0" w:space="0" w:color="auto"/>
        <w:bottom w:val="none" w:sz="0" w:space="0" w:color="auto"/>
        <w:right w:val="none" w:sz="0" w:space="0" w:color="auto"/>
      </w:divBdr>
    </w:div>
    <w:div w:id="978877287">
      <w:bodyDiv w:val="1"/>
      <w:marLeft w:val="0"/>
      <w:marRight w:val="0"/>
      <w:marTop w:val="0"/>
      <w:marBottom w:val="0"/>
      <w:divBdr>
        <w:top w:val="none" w:sz="0" w:space="0" w:color="auto"/>
        <w:left w:val="none" w:sz="0" w:space="0" w:color="auto"/>
        <w:bottom w:val="none" w:sz="0" w:space="0" w:color="auto"/>
        <w:right w:val="none" w:sz="0" w:space="0" w:color="auto"/>
      </w:divBdr>
    </w:div>
    <w:div w:id="980841209">
      <w:bodyDiv w:val="1"/>
      <w:marLeft w:val="0"/>
      <w:marRight w:val="0"/>
      <w:marTop w:val="0"/>
      <w:marBottom w:val="0"/>
      <w:divBdr>
        <w:top w:val="none" w:sz="0" w:space="0" w:color="auto"/>
        <w:left w:val="none" w:sz="0" w:space="0" w:color="auto"/>
        <w:bottom w:val="none" w:sz="0" w:space="0" w:color="auto"/>
        <w:right w:val="none" w:sz="0" w:space="0" w:color="auto"/>
      </w:divBdr>
    </w:div>
    <w:div w:id="1034579763">
      <w:bodyDiv w:val="1"/>
      <w:marLeft w:val="0"/>
      <w:marRight w:val="0"/>
      <w:marTop w:val="0"/>
      <w:marBottom w:val="0"/>
      <w:divBdr>
        <w:top w:val="none" w:sz="0" w:space="0" w:color="auto"/>
        <w:left w:val="none" w:sz="0" w:space="0" w:color="auto"/>
        <w:bottom w:val="none" w:sz="0" w:space="0" w:color="auto"/>
        <w:right w:val="none" w:sz="0" w:space="0" w:color="auto"/>
      </w:divBdr>
    </w:div>
    <w:div w:id="1151141763">
      <w:bodyDiv w:val="1"/>
      <w:marLeft w:val="0"/>
      <w:marRight w:val="0"/>
      <w:marTop w:val="0"/>
      <w:marBottom w:val="0"/>
      <w:divBdr>
        <w:top w:val="none" w:sz="0" w:space="0" w:color="auto"/>
        <w:left w:val="none" w:sz="0" w:space="0" w:color="auto"/>
        <w:bottom w:val="none" w:sz="0" w:space="0" w:color="auto"/>
        <w:right w:val="none" w:sz="0" w:space="0" w:color="auto"/>
      </w:divBdr>
    </w:div>
    <w:div w:id="1206871024">
      <w:bodyDiv w:val="1"/>
      <w:marLeft w:val="0"/>
      <w:marRight w:val="0"/>
      <w:marTop w:val="0"/>
      <w:marBottom w:val="0"/>
      <w:divBdr>
        <w:top w:val="none" w:sz="0" w:space="0" w:color="auto"/>
        <w:left w:val="none" w:sz="0" w:space="0" w:color="auto"/>
        <w:bottom w:val="none" w:sz="0" w:space="0" w:color="auto"/>
        <w:right w:val="none" w:sz="0" w:space="0" w:color="auto"/>
      </w:divBdr>
    </w:div>
    <w:div w:id="1343166878">
      <w:bodyDiv w:val="1"/>
      <w:marLeft w:val="0"/>
      <w:marRight w:val="0"/>
      <w:marTop w:val="0"/>
      <w:marBottom w:val="0"/>
      <w:divBdr>
        <w:top w:val="none" w:sz="0" w:space="0" w:color="auto"/>
        <w:left w:val="none" w:sz="0" w:space="0" w:color="auto"/>
        <w:bottom w:val="none" w:sz="0" w:space="0" w:color="auto"/>
        <w:right w:val="none" w:sz="0" w:space="0" w:color="auto"/>
      </w:divBdr>
    </w:div>
    <w:div w:id="1371566500">
      <w:bodyDiv w:val="1"/>
      <w:marLeft w:val="0"/>
      <w:marRight w:val="0"/>
      <w:marTop w:val="0"/>
      <w:marBottom w:val="0"/>
      <w:divBdr>
        <w:top w:val="none" w:sz="0" w:space="0" w:color="auto"/>
        <w:left w:val="none" w:sz="0" w:space="0" w:color="auto"/>
        <w:bottom w:val="none" w:sz="0" w:space="0" w:color="auto"/>
        <w:right w:val="none" w:sz="0" w:space="0" w:color="auto"/>
      </w:divBdr>
    </w:div>
    <w:div w:id="1405689179">
      <w:bodyDiv w:val="1"/>
      <w:marLeft w:val="0"/>
      <w:marRight w:val="0"/>
      <w:marTop w:val="0"/>
      <w:marBottom w:val="0"/>
      <w:divBdr>
        <w:top w:val="none" w:sz="0" w:space="0" w:color="auto"/>
        <w:left w:val="none" w:sz="0" w:space="0" w:color="auto"/>
        <w:bottom w:val="none" w:sz="0" w:space="0" w:color="auto"/>
        <w:right w:val="none" w:sz="0" w:space="0" w:color="auto"/>
      </w:divBdr>
    </w:div>
    <w:div w:id="1574661154">
      <w:bodyDiv w:val="1"/>
      <w:marLeft w:val="0"/>
      <w:marRight w:val="0"/>
      <w:marTop w:val="0"/>
      <w:marBottom w:val="0"/>
      <w:divBdr>
        <w:top w:val="none" w:sz="0" w:space="0" w:color="auto"/>
        <w:left w:val="none" w:sz="0" w:space="0" w:color="auto"/>
        <w:bottom w:val="none" w:sz="0" w:space="0" w:color="auto"/>
        <w:right w:val="none" w:sz="0" w:space="0" w:color="auto"/>
      </w:divBdr>
    </w:div>
    <w:div w:id="1596015585">
      <w:bodyDiv w:val="1"/>
      <w:marLeft w:val="0"/>
      <w:marRight w:val="0"/>
      <w:marTop w:val="0"/>
      <w:marBottom w:val="0"/>
      <w:divBdr>
        <w:top w:val="none" w:sz="0" w:space="0" w:color="auto"/>
        <w:left w:val="none" w:sz="0" w:space="0" w:color="auto"/>
        <w:bottom w:val="none" w:sz="0" w:space="0" w:color="auto"/>
        <w:right w:val="none" w:sz="0" w:space="0" w:color="auto"/>
      </w:divBdr>
    </w:div>
    <w:div w:id="1606768089">
      <w:bodyDiv w:val="1"/>
      <w:marLeft w:val="0"/>
      <w:marRight w:val="0"/>
      <w:marTop w:val="0"/>
      <w:marBottom w:val="0"/>
      <w:divBdr>
        <w:top w:val="none" w:sz="0" w:space="0" w:color="auto"/>
        <w:left w:val="none" w:sz="0" w:space="0" w:color="auto"/>
        <w:bottom w:val="none" w:sz="0" w:space="0" w:color="auto"/>
        <w:right w:val="none" w:sz="0" w:space="0" w:color="auto"/>
      </w:divBdr>
    </w:div>
    <w:div w:id="1725786060">
      <w:bodyDiv w:val="1"/>
      <w:marLeft w:val="0"/>
      <w:marRight w:val="0"/>
      <w:marTop w:val="0"/>
      <w:marBottom w:val="0"/>
      <w:divBdr>
        <w:top w:val="none" w:sz="0" w:space="0" w:color="auto"/>
        <w:left w:val="none" w:sz="0" w:space="0" w:color="auto"/>
        <w:bottom w:val="none" w:sz="0" w:space="0" w:color="auto"/>
        <w:right w:val="none" w:sz="0" w:space="0" w:color="auto"/>
      </w:divBdr>
    </w:div>
    <w:div w:id="1813447439">
      <w:bodyDiv w:val="1"/>
      <w:marLeft w:val="0"/>
      <w:marRight w:val="0"/>
      <w:marTop w:val="0"/>
      <w:marBottom w:val="0"/>
      <w:divBdr>
        <w:top w:val="none" w:sz="0" w:space="0" w:color="auto"/>
        <w:left w:val="none" w:sz="0" w:space="0" w:color="auto"/>
        <w:bottom w:val="none" w:sz="0" w:space="0" w:color="auto"/>
        <w:right w:val="none" w:sz="0" w:space="0" w:color="auto"/>
      </w:divBdr>
    </w:div>
    <w:div w:id="1859851485">
      <w:bodyDiv w:val="1"/>
      <w:marLeft w:val="0"/>
      <w:marRight w:val="0"/>
      <w:marTop w:val="0"/>
      <w:marBottom w:val="0"/>
      <w:divBdr>
        <w:top w:val="none" w:sz="0" w:space="0" w:color="auto"/>
        <w:left w:val="none" w:sz="0" w:space="0" w:color="auto"/>
        <w:bottom w:val="none" w:sz="0" w:space="0" w:color="auto"/>
        <w:right w:val="none" w:sz="0" w:space="0" w:color="auto"/>
      </w:divBdr>
    </w:div>
    <w:div w:id="1980066878">
      <w:bodyDiv w:val="1"/>
      <w:marLeft w:val="0"/>
      <w:marRight w:val="0"/>
      <w:marTop w:val="0"/>
      <w:marBottom w:val="0"/>
      <w:divBdr>
        <w:top w:val="none" w:sz="0" w:space="0" w:color="auto"/>
        <w:left w:val="none" w:sz="0" w:space="0" w:color="auto"/>
        <w:bottom w:val="none" w:sz="0" w:space="0" w:color="auto"/>
        <w:right w:val="none" w:sz="0" w:space="0" w:color="auto"/>
      </w:divBdr>
    </w:div>
    <w:div w:id="21242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jpeg"/><Relationship Id="rId32"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75000"/>
          </a:schemeClr>
        </a:solidFill>
        <a:ln>
          <a:solidFill>
            <a:schemeClr val="bg1">
              <a:lumMod val="65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61718-13FE-46C4-AA1F-2B48EA5F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6295</Words>
  <Characters>37141</Characters>
  <Application>Microsoft Office Word</Application>
  <DocSecurity>0</DocSecurity>
  <Lines>309</Lines>
  <Paragraphs>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Fafílek Jakub</dc:creator>
  <cp:lastModifiedBy>Barbora Juračková</cp:lastModifiedBy>
  <cp:revision>5</cp:revision>
  <cp:lastPrinted>2016-09-13T09:37:00Z</cp:lastPrinted>
  <dcterms:created xsi:type="dcterms:W3CDTF">2019-11-07T14:43:00Z</dcterms:created>
  <dcterms:modified xsi:type="dcterms:W3CDTF">2022-01-25T08:00:00Z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-466320537</vt:i4>
  </property>
</Properties>
</file>