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C7CBE" w14:textId="77777777" w:rsidR="006D413E" w:rsidRDefault="006D413E" w:rsidP="006D413E">
      <w:pPr>
        <w:pStyle w:val="Nzev"/>
      </w:pPr>
    </w:p>
    <w:p w14:paraId="329A4730" w14:textId="77777777" w:rsidR="006D413E" w:rsidRDefault="006D413E" w:rsidP="006D413E">
      <w:pPr>
        <w:pStyle w:val="Nzev"/>
      </w:pPr>
    </w:p>
    <w:p w14:paraId="63A9BED2" w14:textId="49E612FD" w:rsidR="006D413E" w:rsidRDefault="00835E0F" w:rsidP="006D413E">
      <w:pPr>
        <w:pStyle w:val="Nzev"/>
        <w:rPr>
          <w:sz w:val="72"/>
        </w:rPr>
      </w:pPr>
      <w:bookmarkStart w:id="0" w:name="_Toc94196537"/>
      <w:r>
        <w:rPr>
          <w:sz w:val="72"/>
        </w:rPr>
        <w:t xml:space="preserve">Pracovní instrukce </w:t>
      </w:r>
      <w:r w:rsidR="00801C29">
        <w:rPr>
          <w:sz w:val="72"/>
        </w:rPr>
        <w:t>jeřábníka a vazače</w:t>
      </w:r>
      <w:bookmarkEnd w:id="0"/>
    </w:p>
    <w:p w14:paraId="020A7BF3" w14:textId="360FAC0E" w:rsidR="006D413E" w:rsidRDefault="006D413E" w:rsidP="006D413E">
      <w:pPr>
        <w:jc w:val="center"/>
        <w:rPr>
          <w:sz w:val="72"/>
        </w:rPr>
      </w:pPr>
      <w:r>
        <w:rPr>
          <w:sz w:val="72"/>
        </w:rPr>
        <w:t>Q0</w:t>
      </w:r>
      <w:r w:rsidR="00801C29">
        <w:rPr>
          <w:sz w:val="72"/>
        </w:rPr>
        <w:t>8</w:t>
      </w:r>
    </w:p>
    <w:p w14:paraId="6741BDD7" w14:textId="77777777" w:rsidR="00595564" w:rsidRPr="00595564" w:rsidRDefault="00595564" w:rsidP="006D413E">
      <w:pPr>
        <w:jc w:val="center"/>
        <w:rPr>
          <w:sz w:val="48"/>
        </w:rPr>
      </w:pPr>
    </w:p>
    <w:p w14:paraId="601CD386" w14:textId="451C6754" w:rsidR="00540068" w:rsidRDefault="00540068" w:rsidP="006D413E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Platnost od: </w:t>
      </w:r>
      <w:r w:rsidR="00801C29">
        <w:rPr>
          <w:sz w:val="36"/>
          <w:szCs w:val="36"/>
        </w:rPr>
        <w:t>14</w:t>
      </w:r>
      <w:r w:rsidR="0043175C">
        <w:rPr>
          <w:sz w:val="36"/>
          <w:szCs w:val="36"/>
        </w:rPr>
        <w:t>.</w:t>
      </w:r>
      <w:r w:rsidR="00595564">
        <w:rPr>
          <w:sz w:val="36"/>
          <w:szCs w:val="36"/>
        </w:rPr>
        <w:t>0</w:t>
      </w:r>
      <w:r w:rsidR="00801C29">
        <w:rPr>
          <w:sz w:val="36"/>
          <w:szCs w:val="36"/>
        </w:rPr>
        <w:t>1</w:t>
      </w:r>
      <w:r w:rsidR="0043175C">
        <w:rPr>
          <w:sz w:val="36"/>
          <w:szCs w:val="36"/>
        </w:rPr>
        <w:t>.20</w:t>
      </w:r>
      <w:r w:rsidR="00801C29">
        <w:rPr>
          <w:sz w:val="36"/>
          <w:szCs w:val="36"/>
        </w:rPr>
        <w:t>22</w:t>
      </w:r>
    </w:p>
    <w:p w14:paraId="4CEB942B" w14:textId="2592CA6E" w:rsidR="00595564" w:rsidRPr="00595564" w:rsidRDefault="0059635A" w:rsidP="006D413E">
      <w:pPr>
        <w:jc w:val="center"/>
        <w:rPr>
          <w:sz w:val="36"/>
          <w:szCs w:val="36"/>
          <w:lang w:val="sk-SK"/>
        </w:rPr>
      </w:pPr>
      <w:proofErr w:type="spellStart"/>
      <w:r>
        <w:rPr>
          <w:sz w:val="28"/>
          <w:szCs w:val="36"/>
          <w:lang w:val="sk-SK"/>
        </w:rPr>
        <w:t>Aktualizace</w:t>
      </w:r>
      <w:proofErr w:type="spellEnd"/>
      <w:r>
        <w:rPr>
          <w:sz w:val="28"/>
          <w:szCs w:val="36"/>
          <w:lang w:val="sk-SK"/>
        </w:rPr>
        <w:t xml:space="preserve">: </w:t>
      </w:r>
      <w:r w:rsidR="00801C29">
        <w:rPr>
          <w:sz w:val="28"/>
          <w:szCs w:val="36"/>
          <w:lang w:val="sk-SK"/>
        </w:rPr>
        <w:t>14</w:t>
      </w:r>
      <w:r>
        <w:rPr>
          <w:sz w:val="28"/>
          <w:szCs w:val="36"/>
          <w:lang w:val="sk-SK"/>
        </w:rPr>
        <w:t>.</w:t>
      </w:r>
      <w:r w:rsidR="00801C29">
        <w:rPr>
          <w:sz w:val="28"/>
          <w:szCs w:val="36"/>
          <w:lang w:val="sk-SK"/>
        </w:rPr>
        <w:t>01</w:t>
      </w:r>
      <w:r w:rsidR="00595564" w:rsidRPr="00595564">
        <w:rPr>
          <w:sz w:val="28"/>
          <w:szCs w:val="36"/>
          <w:lang w:val="sk-SK"/>
        </w:rPr>
        <w:t>.20</w:t>
      </w:r>
      <w:r w:rsidR="00801C29">
        <w:rPr>
          <w:sz w:val="28"/>
          <w:szCs w:val="36"/>
          <w:lang w:val="sk-SK"/>
        </w:rPr>
        <w:t>22</w:t>
      </w:r>
      <w:r w:rsidR="00595564">
        <w:rPr>
          <w:sz w:val="36"/>
          <w:szCs w:val="36"/>
          <w:lang w:val="sk-SK"/>
        </w:rPr>
        <w:t xml:space="preserve">  </w:t>
      </w:r>
    </w:p>
    <w:p w14:paraId="04A02352" w14:textId="77777777" w:rsidR="006D413E" w:rsidRDefault="006D413E" w:rsidP="006D413E"/>
    <w:p w14:paraId="0E77B145" w14:textId="77777777" w:rsidR="006D413E" w:rsidRDefault="006D413E" w:rsidP="006D413E"/>
    <w:p w14:paraId="20D86B8D" w14:textId="77777777" w:rsidR="006D413E" w:rsidRDefault="006D413E" w:rsidP="006D413E"/>
    <w:p w14:paraId="29A2BEA4" w14:textId="77777777" w:rsidR="006D413E" w:rsidRDefault="006D413E" w:rsidP="006D413E"/>
    <w:p w14:paraId="637858D1" w14:textId="77777777" w:rsidR="006D413E" w:rsidRDefault="006D413E" w:rsidP="006D413E"/>
    <w:p w14:paraId="1AF42F75" w14:textId="77777777" w:rsidR="006D413E" w:rsidRDefault="006D413E" w:rsidP="006D413E"/>
    <w:p w14:paraId="24CD53B4" w14:textId="77777777" w:rsidR="006D413E" w:rsidRDefault="006D413E" w:rsidP="006D413E"/>
    <w:p w14:paraId="7410DCB4" w14:textId="77777777" w:rsidR="006D413E" w:rsidRDefault="006D413E" w:rsidP="006D413E"/>
    <w:p w14:paraId="45EFEE0F" w14:textId="77777777" w:rsidR="006D413E" w:rsidRDefault="006D413E" w:rsidP="006D413E"/>
    <w:p w14:paraId="208C9B47" w14:textId="77777777" w:rsidR="00FD3FFE" w:rsidRDefault="00FD3FFE" w:rsidP="006D413E"/>
    <w:p w14:paraId="4D2DC6DD" w14:textId="77777777" w:rsidR="00FD3FFE" w:rsidRDefault="00FD3FFE" w:rsidP="006D413E"/>
    <w:p w14:paraId="7032DE7B" w14:textId="77777777" w:rsidR="00FD3FFE" w:rsidRDefault="00FD3FFE" w:rsidP="006D413E"/>
    <w:p w14:paraId="6A8DF87C" w14:textId="77777777" w:rsidR="00FD3FFE" w:rsidRDefault="00FD3FFE" w:rsidP="006D413E"/>
    <w:p w14:paraId="6382AB26" w14:textId="77777777" w:rsidR="006D413E" w:rsidRPr="00E87528" w:rsidRDefault="006D413E" w:rsidP="006D413E">
      <w:pPr>
        <w:pStyle w:val="Nzev"/>
        <w:rPr>
          <w:rFonts w:ascii="Tw Cen MT" w:hAnsi="Tw Cen MT"/>
          <w:sz w:val="24"/>
          <w:szCs w:val="24"/>
        </w:rPr>
      </w:pPr>
    </w:p>
    <w:p w14:paraId="26ECC58B" w14:textId="77777777" w:rsidR="006D413E" w:rsidRDefault="006D413E" w:rsidP="006D413E">
      <w:pPr>
        <w:rPr>
          <w:rFonts w:ascii="Tw Cen MT" w:hAnsi="Tw Cen MT" w:cs="Tahoma"/>
          <w:b/>
          <w:bCs/>
          <w:sz w:val="24"/>
          <w:szCs w:val="24"/>
          <w:u w:val="single"/>
        </w:rPr>
      </w:pPr>
    </w:p>
    <w:tbl>
      <w:tblPr>
        <w:tblW w:w="0" w:type="auto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8"/>
        <w:gridCol w:w="2081"/>
        <w:gridCol w:w="1798"/>
        <w:gridCol w:w="1800"/>
        <w:gridCol w:w="1793"/>
      </w:tblGrid>
      <w:tr w:rsidR="006D413E" w14:paraId="01684831" w14:textId="77777777" w:rsidTr="00FD3FFE">
        <w:trPr>
          <w:trHeight w:val="502"/>
        </w:trPr>
        <w:tc>
          <w:tcPr>
            <w:tcW w:w="1538" w:type="dxa"/>
            <w:vAlign w:val="center"/>
          </w:tcPr>
          <w:p w14:paraId="64633F2F" w14:textId="77777777" w:rsidR="006D413E" w:rsidRDefault="006D413E" w:rsidP="00D1694D">
            <w:pPr>
              <w:tabs>
                <w:tab w:val="left" w:pos="2977"/>
              </w:tabs>
              <w:suppressAutoHyphens/>
              <w:spacing w:before="2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81" w:type="dxa"/>
            <w:vAlign w:val="center"/>
          </w:tcPr>
          <w:p w14:paraId="4E7BD82C" w14:textId="77777777" w:rsidR="006D413E" w:rsidRDefault="006D413E" w:rsidP="00D1694D">
            <w:pPr>
              <w:tabs>
                <w:tab w:val="left" w:pos="2977"/>
              </w:tabs>
              <w:suppressAutoHyphens/>
              <w:spacing w:befor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Jméno a Příjmení</w:t>
            </w:r>
          </w:p>
        </w:tc>
        <w:tc>
          <w:tcPr>
            <w:tcW w:w="1798" w:type="dxa"/>
            <w:vAlign w:val="center"/>
          </w:tcPr>
          <w:p w14:paraId="0020F19F" w14:textId="77777777" w:rsidR="006D413E" w:rsidRDefault="006D413E" w:rsidP="00D1694D">
            <w:pPr>
              <w:tabs>
                <w:tab w:val="left" w:pos="2977"/>
              </w:tabs>
              <w:suppressAutoHyphens/>
              <w:spacing w:befor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Funkce</w:t>
            </w:r>
          </w:p>
        </w:tc>
        <w:tc>
          <w:tcPr>
            <w:tcW w:w="1800" w:type="dxa"/>
            <w:vAlign w:val="center"/>
          </w:tcPr>
          <w:p w14:paraId="0AE207E1" w14:textId="77777777" w:rsidR="006D413E" w:rsidRDefault="006D413E" w:rsidP="00D1694D">
            <w:pPr>
              <w:tabs>
                <w:tab w:val="left" w:pos="2977"/>
              </w:tabs>
              <w:suppressAutoHyphens/>
              <w:spacing w:befor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Datum</w:t>
            </w:r>
          </w:p>
        </w:tc>
        <w:tc>
          <w:tcPr>
            <w:tcW w:w="1793" w:type="dxa"/>
            <w:vAlign w:val="center"/>
          </w:tcPr>
          <w:p w14:paraId="1C54EF2D" w14:textId="77777777" w:rsidR="006D413E" w:rsidRDefault="006D413E" w:rsidP="00D1694D">
            <w:pPr>
              <w:tabs>
                <w:tab w:val="left" w:pos="2977"/>
              </w:tabs>
              <w:suppressAutoHyphens/>
              <w:spacing w:befor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Podpis</w:t>
            </w:r>
          </w:p>
        </w:tc>
      </w:tr>
      <w:tr w:rsidR="006D413E" w14:paraId="231E3F46" w14:textId="77777777" w:rsidTr="00FD3FFE">
        <w:tc>
          <w:tcPr>
            <w:tcW w:w="1538" w:type="dxa"/>
          </w:tcPr>
          <w:p w14:paraId="18A62288" w14:textId="77777777" w:rsidR="006D413E" w:rsidRDefault="006D413E" w:rsidP="00D1694D">
            <w:pPr>
              <w:tabs>
                <w:tab w:val="left" w:pos="2977"/>
              </w:tabs>
              <w:suppressAutoHyphens/>
              <w:spacing w:before="2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Přezkoumal</w:t>
            </w:r>
          </w:p>
        </w:tc>
        <w:tc>
          <w:tcPr>
            <w:tcW w:w="2081" w:type="dxa"/>
            <w:vAlign w:val="center"/>
          </w:tcPr>
          <w:p w14:paraId="3887895F" w14:textId="77777777" w:rsidR="006D413E" w:rsidRDefault="00595564" w:rsidP="00D1694D">
            <w:pPr>
              <w:tabs>
                <w:tab w:val="left" w:pos="2977"/>
              </w:tabs>
              <w:suppressAutoHyphens/>
              <w:spacing w:before="240"/>
              <w:jc w:val="center"/>
            </w:pPr>
            <w:r>
              <w:t xml:space="preserve">Mgr. </w:t>
            </w:r>
            <w:r w:rsidR="009B4A2D">
              <w:t>Tomáš Kepič</w:t>
            </w:r>
          </w:p>
        </w:tc>
        <w:tc>
          <w:tcPr>
            <w:tcW w:w="1798" w:type="dxa"/>
            <w:vAlign w:val="center"/>
          </w:tcPr>
          <w:p w14:paraId="42ADD38F" w14:textId="77777777" w:rsidR="006D413E" w:rsidRPr="00595564" w:rsidRDefault="00595564" w:rsidP="00D1694D">
            <w:pPr>
              <w:tabs>
                <w:tab w:val="left" w:pos="2977"/>
              </w:tabs>
              <w:suppressAutoHyphens/>
              <w:spacing w:before="240"/>
              <w:jc w:val="center"/>
            </w:pPr>
            <w:r>
              <w:t>Výkonný ředitel</w:t>
            </w:r>
          </w:p>
        </w:tc>
        <w:tc>
          <w:tcPr>
            <w:tcW w:w="1800" w:type="dxa"/>
            <w:vAlign w:val="center"/>
          </w:tcPr>
          <w:p w14:paraId="2199EAD2" w14:textId="6760A279" w:rsidR="006D413E" w:rsidRDefault="00801C29" w:rsidP="00D1694D">
            <w:pPr>
              <w:tabs>
                <w:tab w:val="left" w:pos="2977"/>
              </w:tabs>
              <w:suppressAutoHyphens/>
              <w:spacing w:before="240"/>
              <w:jc w:val="center"/>
            </w:pPr>
            <w:r>
              <w:t>14</w:t>
            </w:r>
            <w:r w:rsidR="00FD3FFE">
              <w:t>.</w:t>
            </w:r>
            <w:r>
              <w:t>01</w:t>
            </w:r>
            <w:r w:rsidR="00932F1B">
              <w:t>.20</w:t>
            </w:r>
            <w:r>
              <w:t>22</w:t>
            </w:r>
          </w:p>
        </w:tc>
        <w:tc>
          <w:tcPr>
            <w:tcW w:w="1793" w:type="dxa"/>
          </w:tcPr>
          <w:p w14:paraId="28D233E9" w14:textId="77777777" w:rsidR="006D413E" w:rsidRDefault="006D413E" w:rsidP="00D1694D">
            <w:pPr>
              <w:tabs>
                <w:tab w:val="left" w:pos="2977"/>
              </w:tabs>
              <w:suppressAutoHyphens/>
              <w:spacing w:before="240"/>
            </w:pPr>
          </w:p>
        </w:tc>
      </w:tr>
    </w:tbl>
    <w:p w14:paraId="5A6E1ACC" w14:textId="77777777" w:rsidR="006D413E" w:rsidRDefault="006D413E" w:rsidP="006D413E">
      <w:pPr>
        <w:rPr>
          <w:rFonts w:ascii="Tw Cen MT" w:hAnsi="Tw Cen MT" w:cs="Tahoma"/>
          <w:b/>
          <w:bCs/>
          <w:sz w:val="24"/>
          <w:szCs w:val="24"/>
          <w:u w:val="single"/>
        </w:rPr>
      </w:pPr>
    </w:p>
    <w:p w14:paraId="4D06F10E" w14:textId="77777777" w:rsidR="006D413E" w:rsidRDefault="006D413E" w:rsidP="006D413E">
      <w:pPr>
        <w:rPr>
          <w:rFonts w:ascii="Tw Cen MT" w:hAnsi="Tw Cen MT" w:cs="Tahoma"/>
          <w:b/>
          <w:bCs/>
          <w:sz w:val="24"/>
          <w:szCs w:val="24"/>
          <w:u w:val="single"/>
        </w:rPr>
      </w:pPr>
    </w:p>
    <w:p w14:paraId="1E5A83F9" w14:textId="77777777" w:rsidR="006D413E" w:rsidRPr="004C5B0C" w:rsidRDefault="006D413E" w:rsidP="006D413E">
      <w:pPr>
        <w:jc w:val="center"/>
        <w:rPr>
          <w:iCs/>
          <w:noProof/>
          <w:sz w:val="24"/>
          <w:szCs w:val="32"/>
        </w:rPr>
      </w:pPr>
      <w:r w:rsidRPr="004C5B0C">
        <w:rPr>
          <w:iCs/>
          <w:noProof/>
          <w:sz w:val="24"/>
          <w:szCs w:val="32"/>
        </w:rPr>
        <w:t xml:space="preserve">Dokument </w:t>
      </w:r>
      <w:r>
        <w:rPr>
          <w:iCs/>
          <w:noProof/>
          <w:sz w:val="24"/>
          <w:szCs w:val="32"/>
        </w:rPr>
        <w:t xml:space="preserve">včetně příloh </w:t>
      </w:r>
      <w:r w:rsidRPr="004C5B0C">
        <w:rPr>
          <w:iCs/>
          <w:noProof/>
          <w:sz w:val="24"/>
          <w:szCs w:val="32"/>
        </w:rPr>
        <w:t>je výhradně duševním vlastnictvím firmy</w:t>
      </w:r>
    </w:p>
    <w:p w14:paraId="1185B1CA" w14:textId="77777777" w:rsidR="006D413E" w:rsidRPr="004C5B0C" w:rsidRDefault="006D413E" w:rsidP="006D413E">
      <w:pPr>
        <w:pStyle w:val="Nzev"/>
        <w:rPr>
          <w:b w:val="0"/>
          <w:iCs/>
          <w:noProof/>
          <w:sz w:val="24"/>
        </w:rPr>
      </w:pPr>
      <w:bookmarkStart w:id="1" w:name="_Toc301170782"/>
      <w:bookmarkStart w:id="2" w:name="_Toc301172851"/>
      <w:bookmarkStart w:id="3" w:name="_Toc94196538"/>
      <w:r>
        <w:rPr>
          <w:b w:val="0"/>
          <w:iCs/>
          <w:noProof/>
          <w:sz w:val="24"/>
        </w:rPr>
        <w:t>AG TRANSPORT, s.r.o.</w:t>
      </w:r>
      <w:bookmarkEnd w:id="1"/>
      <w:bookmarkEnd w:id="2"/>
      <w:bookmarkEnd w:id="3"/>
    </w:p>
    <w:p w14:paraId="51024D0D" w14:textId="77777777" w:rsidR="006D413E" w:rsidRPr="004C5B0C" w:rsidRDefault="006D413E" w:rsidP="006D413E">
      <w:pPr>
        <w:jc w:val="center"/>
        <w:rPr>
          <w:iCs/>
          <w:noProof/>
          <w:sz w:val="24"/>
          <w:szCs w:val="32"/>
        </w:rPr>
      </w:pPr>
      <w:r w:rsidRPr="004C5B0C">
        <w:rPr>
          <w:iCs/>
          <w:noProof/>
          <w:sz w:val="24"/>
          <w:szCs w:val="32"/>
        </w:rPr>
        <w:t xml:space="preserve">Jakékoliv </w:t>
      </w:r>
      <w:r>
        <w:rPr>
          <w:iCs/>
          <w:noProof/>
          <w:sz w:val="24"/>
          <w:szCs w:val="32"/>
        </w:rPr>
        <w:t xml:space="preserve">další využití, </w:t>
      </w:r>
      <w:r w:rsidRPr="004C5B0C">
        <w:rPr>
          <w:iCs/>
          <w:noProof/>
          <w:sz w:val="24"/>
          <w:szCs w:val="32"/>
        </w:rPr>
        <w:t>šíření a postupování třetím osobám lze provádět pouze s</w:t>
      </w:r>
      <w:r>
        <w:rPr>
          <w:iCs/>
          <w:noProof/>
          <w:sz w:val="24"/>
          <w:szCs w:val="32"/>
        </w:rPr>
        <w:t>e souhlasem vlastníka</w:t>
      </w:r>
      <w:r w:rsidRPr="004C5B0C">
        <w:rPr>
          <w:iCs/>
          <w:noProof/>
          <w:sz w:val="24"/>
          <w:szCs w:val="32"/>
        </w:rPr>
        <w:t>.</w:t>
      </w:r>
    </w:p>
    <w:p w14:paraId="6052CE2D" w14:textId="77777777" w:rsidR="00C27E98" w:rsidRDefault="00C27E98" w:rsidP="00B82974">
      <w:pPr>
        <w:rPr>
          <w:rFonts w:ascii="Arial Narrow" w:hAnsi="Arial Narrow"/>
          <w:szCs w:val="24"/>
        </w:rPr>
      </w:pPr>
    </w:p>
    <w:p w14:paraId="63BC881C" w14:textId="77777777" w:rsidR="00345742" w:rsidRDefault="00345742" w:rsidP="002F3F30">
      <w:pPr>
        <w:pStyle w:val="Nadpisobsahu"/>
      </w:pPr>
      <w:proofErr w:type="spellStart"/>
      <w:r>
        <w:lastRenderedPageBreak/>
        <w:t>Revize</w:t>
      </w:r>
      <w:proofErr w:type="spellEnd"/>
      <w:r>
        <w:t xml:space="preserve"> </w:t>
      </w:r>
      <w:proofErr w:type="spellStart"/>
      <w:r>
        <w:t>dokumentu</w:t>
      </w:r>
      <w:proofErr w:type="spellEnd"/>
      <w:r>
        <w:t>:</w:t>
      </w:r>
    </w:p>
    <w:p w14:paraId="5DEDFCDD" w14:textId="23479CAB" w:rsidR="00326E11" w:rsidRDefault="00801C29" w:rsidP="00801C29">
      <w:pPr>
        <w:rPr>
          <w:lang w:eastAsia="en-US"/>
        </w:rPr>
      </w:pPr>
      <w:r>
        <w:rPr>
          <w:lang w:val="en-US" w:eastAsia="en-US"/>
        </w:rPr>
        <w:t>14</w:t>
      </w:r>
      <w:r w:rsidR="00345742">
        <w:rPr>
          <w:lang w:val="en-US" w:eastAsia="en-US"/>
        </w:rPr>
        <w:t>.0</w:t>
      </w:r>
      <w:r>
        <w:rPr>
          <w:lang w:val="en-US" w:eastAsia="en-US"/>
        </w:rPr>
        <w:t>1</w:t>
      </w:r>
      <w:r w:rsidR="00345742">
        <w:rPr>
          <w:lang w:val="en-US" w:eastAsia="en-US"/>
        </w:rPr>
        <w:t>.20</w:t>
      </w:r>
      <w:r w:rsidR="00C65308">
        <w:rPr>
          <w:lang w:val="en-US" w:eastAsia="en-US"/>
        </w:rPr>
        <w:t>2</w:t>
      </w:r>
      <w:r>
        <w:rPr>
          <w:lang w:val="en-US" w:eastAsia="en-US"/>
        </w:rPr>
        <w:t>2</w:t>
      </w:r>
      <w:r w:rsidR="00345742">
        <w:rPr>
          <w:lang w:val="en-US" w:eastAsia="en-US"/>
        </w:rPr>
        <w:t xml:space="preserve"> – </w:t>
      </w:r>
      <w:proofErr w:type="spellStart"/>
      <w:r w:rsidR="00345742">
        <w:rPr>
          <w:lang w:val="en-US" w:eastAsia="en-US"/>
        </w:rPr>
        <w:t>verze</w:t>
      </w:r>
      <w:proofErr w:type="spellEnd"/>
      <w:r w:rsidR="00345742">
        <w:rPr>
          <w:lang w:val="en-US" w:eastAsia="en-US"/>
        </w:rPr>
        <w:t xml:space="preserve"> 01 </w:t>
      </w:r>
      <w:r w:rsidR="00595564">
        <w:rPr>
          <w:lang w:val="en-US" w:eastAsia="en-US"/>
        </w:rPr>
        <w:tab/>
      </w:r>
      <w:r w:rsidR="00345742">
        <w:rPr>
          <w:lang w:val="en-US" w:eastAsia="en-US"/>
        </w:rPr>
        <w:t xml:space="preserve">- </w:t>
      </w:r>
      <w:proofErr w:type="spellStart"/>
      <w:r w:rsidR="00345742">
        <w:rPr>
          <w:lang w:val="en-US" w:eastAsia="en-US"/>
        </w:rPr>
        <w:t>vytvo</w:t>
      </w:r>
      <w:r w:rsidR="00345742">
        <w:rPr>
          <w:lang w:eastAsia="en-US"/>
        </w:rPr>
        <w:t>ření</w:t>
      </w:r>
      <w:proofErr w:type="spellEnd"/>
      <w:r w:rsidR="00345742">
        <w:rPr>
          <w:lang w:eastAsia="en-US"/>
        </w:rPr>
        <w:t xml:space="preserve"> dokumentu</w:t>
      </w:r>
    </w:p>
    <w:p w14:paraId="0E0A9523" w14:textId="77777777" w:rsidR="00326E11" w:rsidRDefault="00326E11" w:rsidP="00326E11">
      <w:pPr>
        <w:rPr>
          <w:lang w:eastAsia="en-US"/>
        </w:rPr>
      </w:pPr>
    </w:p>
    <w:p w14:paraId="470813F1" w14:textId="77777777" w:rsidR="00326E11" w:rsidRPr="00326E11" w:rsidRDefault="00326E11" w:rsidP="00326E11">
      <w:pPr>
        <w:rPr>
          <w:lang w:eastAsia="en-US"/>
        </w:rPr>
      </w:pPr>
    </w:p>
    <w:p w14:paraId="1BF1CF2F" w14:textId="77777777" w:rsidR="00326E11" w:rsidRDefault="00326E11" w:rsidP="00595564">
      <w:pPr>
        <w:ind w:left="2124"/>
        <w:rPr>
          <w:lang w:val="sk-SK" w:eastAsia="en-US"/>
        </w:rPr>
      </w:pPr>
    </w:p>
    <w:p w14:paraId="26A5EE41" w14:textId="77777777" w:rsidR="00595564" w:rsidRPr="00595564" w:rsidRDefault="00595564" w:rsidP="00595564">
      <w:pPr>
        <w:rPr>
          <w:lang w:val="sk-SK" w:eastAsia="en-US"/>
        </w:rPr>
      </w:pPr>
    </w:p>
    <w:p w14:paraId="46B20596" w14:textId="77777777" w:rsidR="002F3F30" w:rsidRDefault="00345742" w:rsidP="000D0F15">
      <w:r>
        <w:rPr>
          <w:lang w:eastAsia="en-US"/>
        </w:rPr>
        <w:br w:type="page"/>
      </w:r>
      <w:r w:rsidR="002F3F30">
        <w:lastRenderedPageBreak/>
        <w:t>Obsah</w:t>
      </w:r>
    </w:p>
    <w:p w14:paraId="1D941993" w14:textId="11A75DF5" w:rsidR="00F30233" w:rsidRDefault="008D50A1">
      <w:pPr>
        <w:pStyle w:val="Obsah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 w:rsidR="009A35CB">
        <w:instrText xml:space="preserve"> TOC \o "1-3" \h \z \u </w:instrText>
      </w:r>
      <w:r>
        <w:fldChar w:fldCharType="separate"/>
      </w:r>
      <w:hyperlink w:anchor="_Toc94196537" w:history="1">
        <w:r w:rsidR="00F30233" w:rsidRPr="00E30D5B">
          <w:rPr>
            <w:rStyle w:val="Hypertextovodkaz"/>
            <w:noProof/>
          </w:rPr>
          <w:t>Pracovní instrukce jeřábníka a vazače</w:t>
        </w:r>
        <w:r w:rsidR="00F30233">
          <w:rPr>
            <w:noProof/>
            <w:webHidden/>
          </w:rPr>
          <w:tab/>
        </w:r>
        <w:r w:rsidR="00F30233">
          <w:rPr>
            <w:noProof/>
            <w:webHidden/>
          </w:rPr>
          <w:fldChar w:fldCharType="begin"/>
        </w:r>
        <w:r w:rsidR="00F30233">
          <w:rPr>
            <w:noProof/>
            <w:webHidden/>
          </w:rPr>
          <w:instrText xml:space="preserve"> PAGEREF _Toc94196537 \h </w:instrText>
        </w:r>
        <w:r w:rsidR="00F30233">
          <w:rPr>
            <w:noProof/>
            <w:webHidden/>
          </w:rPr>
        </w:r>
        <w:r w:rsidR="00F30233">
          <w:rPr>
            <w:noProof/>
            <w:webHidden/>
          </w:rPr>
          <w:fldChar w:fldCharType="separate"/>
        </w:r>
        <w:r w:rsidR="00C65308">
          <w:rPr>
            <w:noProof/>
            <w:webHidden/>
          </w:rPr>
          <w:t>1</w:t>
        </w:r>
        <w:r w:rsidR="00F30233">
          <w:rPr>
            <w:noProof/>
            <w:webHidden/>
          </w:rPr>
          <w:fldChar w:fldCharType="end"/>
        </w:r>
      </w:hyperlink>
    </w:p>
    <w:p w14:paraId="55A5D3EC" w14:textId="39088DE8" w:rsidR="00F30233" w:rsidRDefault="00C65308">
      <w:pPr>
        <w:pStyle w:val="Obsah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4196538" w:history="1">
        <w:r w:rsidR="00F30233" w:rsidRPr="00E30D5B">
          <w:rPr>
            <w:rStyle w:val="Hypertextovodkaz"/>
            <w:iCs/>
            <w:noProof/>
          </w:rPr>
          <w:t>AG TRANSPORT, s.r.o.</w:t>
        </w:r>
        <w:r w:rsidR="00F30233">
          <w:rPr>
            <w:noProof/>
            <w:webHidden/>
          </w:rPr>
          <w:tab/>
        </w:r>
        <w:r w:rsidR="00F30233">
          <w:rPr>
            <w:noProof/>
            <w:webHidden/>
          </w:rPr>
          <w:fldChar w:fldCharType="begin"/>
        </w:r>
        <w:r w:rsidR="00F30233">
          <w:rPr>
            <w:noProof/>
            <w:webHidden/>
          </w:rPr>
          <w:instrText xml:space="preserve"> PAGEREF _Toc94196538 \h </w:instrText>
        </w:r>
        <w:r w:rsidR="00F30233">
          <w:rPr>
            <w:noProof/>
            <w:webHidden/>
          </w:rPr>
        </w:r>
        <w:r w:rsidR="00F30233"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 w:rsidR="00F30233">
          <w:rPr>
            <w:noProof/>
            <w:webHidden/>
          </w:rPr>
          <w:fldChar w:fldCharType="end"/>
        </w:r>
      </w:hyperlink>
    </w:p>
    <w:p w14:paraId="55BFF56D" w14:textId="58DDC3B5" w:rsidR="00F30233" w:rsidRDefault="00C65308">
      <w:pPr>
        <w:pStyle w:val="Obsah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4196539" w:history="1">
        <w:r w:rsidR="00F30233" w:rsidRPr="00E30D5B">
          <w:rPr>
            <w:rStyle w:val="Hypertextovodkaz"/>
            <w:noProof/>
          </w:rPr>
          <w:t>Předmluva vedení společnosti</w:t>
        </w:r>
        <w:r w:rsidR="00F30233">
          <w:rPr>
            <w:noProof/>
            <w:webHidden/>
          </w:rPr>
          <w:tab/>
        </w:r>
        <w:r w:rsidR="00F30233">
          <w:rPr>
            <w:noProof/>
            <w:webHidden/>
          </w:rPr>
          <w:fldChar w:fldCharType="begin"/>
        </w:r>
        <w:r w:rsidR="00F30233">
          <w:rPr>
            <w:noProof/>
            <w:webHidden/>
          </w:rPr>
          <w:instrText xml:space="preserve"> PAGEREF _Toc94196539 \h </w:instrText>
        </w:r>
        <w:r w:rsidR="00F30233">
          <w:rPr>
            <w:noProof/>
            <w:webHidden/>
          </w:rPr>
        </w:r>
        <w:r w:rsidR="00F30233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F30233">
          <w:rPr>
            <w:noProof/>
            <w:webHidden/>
          </w:rPr>
          <w:fldChar w:fldCharType="end"/>
        </w:r>
      </w:hyperlink>
    </w:p>
    <w:p w14:paraId="403737A1" w14:textId="64B11D82" w:rsidR="00F30233" w:rsidRDefault="00C65308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4196540" w:history="1">
        <w:r w:rsidR="00F30233" w:rsidRPr="00E30D5B">
          <w:rPr>
            <w:rStyle w:val="Hypertextovodkaz"/>
            <w:noProof/>
          </w:rPr>
          <w:t>1.</w:t>
        </w:r>
        <w:r w:rsidR="00F3023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30233" w:rsidRPr="00E30D5B">
          <w:rPr>
            <w:rStyle w:val="Hypertextovodkaz"/>
            <w:noProof/>
          </w:rPr>
          <w:t>ÚVOD</w:t>
        </w:r>
        <w:r w:rsidR="00F30233">
          <w:rPr>
            <w:noProof/>
            <w:webHidden/>
          </w:rPr>
          <w:tab/>
        </w:r>
        <w:r w:rsidR="00F30233">
          <w:rPr>
            <w:noProof/>
            <w:webHidden/>
          </w:rPr>
          <w:fldChar w:fldCharType="begin"/>
        </w:r>
        <w:r w:rsidR="00F30233">
          <w:rPr>
            <w:noProof/>
            <w:webHidden/>
          </w:rPr>
          <w:instrText xml:space="preserve"> PAGEREF _Toc94196540 \h </w:instrText>
        </w:r>
        <w:r w:rsidR="00F30233">
          <w:rPr>
            <w:noProof/>
            <w:webHidden/>
          </w:rPr>
        </w:r>
        <w:r w:rsidR="00F30233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F30233">
          <w:rPr>
            <w:noProof/>
            <w:webHidden/>
          </w:rPr>
          <w:fldChar w:fldCharType="end"/>
        </w:r>
      </w:hyperlink>
    </w:p>
    <w:p w14:paraId="215DFDF2" w14:textId="39F8A06A" w:rsidR="00F30233" w:rsidRDefault="00C65308">
      <w:pPr>
        <w:pStyle w:val="Obsah1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4196541" w:history="1">
        <w:r w:rsidR="00F30233" w:rsidRPr="00E30D5B">
          <w:rPr>
            <w:rStyle w:val="Hypertextovodkaz"/>
            <w:noProof/>
          </w:rPr>
          <w:t>1.1.</w:t>
        </w:r>
        <w:r w:rsidR="00F3023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30233" w:rsidRPr="00E30D5B">
          <w:rPr>
            <w:rStyle w:val="Hypertextovodkaz"/>
            <w:noProof/>
          </w:rPr>
          <w:t>Zkratky, pojmy, definice</w:t>
        </w:r>
        <w:r w:rsidR="00F30233">
          <w:rPr>
            <w:noProof/>
            <w:webHidden/>
          </w:rPr>
          <w:tab/>
        </w:r>
        <w:r w:rsidR="00F30233">
          <w:rPr>
            <w:noProof/>
            <w:webHidden/>
          </w:rPr>
          <w:fldChar w:fldCharType="begin"/>
        </w:r>
        <w:r w:rsidR="00F30233">
          <w:rPr>
            <w:noProof/>
            <w:webHidden/>
          </w:rPr>
          <w:instrText xml:space="preserve"> PAGEREF _Toc94196541 \h </w:instrText>
        </w:r>
        <w:r w:rsidR="00F30233">
          <w:rPr>
            <w:noProof/>
            <w:webHidden/>
          </w:rPr>
        </w:r>
        <w:r w:rsidR="00F30233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F30233">
          <w:rPr>
            <w:noProof/>
            <w:webHidden/>
          </w:rPr>
          <w:fldChar w:fldCharType="end"/>
        </w:r>
      </w:hyperlink>
    </w:p>
    <w:p w14:paraId="2DE3FA51" w14:textId="2838B17E" w:rsidR="00F30233" w:rsidRDefault="00C65308">
      <w:pPr>
        <w:pStyle w:val="Obsah1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4196542" w:history="1">
        <w:r w:rsidR="00F30233" w:rsidRPr="00E30D5B">
          <w:rPr>
            <w:rStyle w:val="Hypertextovodkaz"/>
            <w:noProof/>
          </w:rPr>
          <w:t>1.1.</w:t>
        </w:r>
        <w:r w:rsidR="00F3023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30233" w:rsidRPr="00E30D5B">
          <w:rPr>
            <w:rStyle w:val="Hypertextovodkaz"/>
            <w:noProof/>
          </w:rPr>
          <w:t>Nástup do práce</w:t>
        </w:r>
        <w:r w:rsidR="00F30233">
          <w:rPr>
            <w:noProof/>
            <w:webHidden/>
          </w:rPr>
          <w:tab/>
        </w:r>
        <w:r w:rsidR="00F30233">
          <w:rPr>
            <w:noProof/>
            <w:webHidden/>
          </w:rPr>
          <w:fldChar w:fldCharType="begin"/>
        </w:r>
        <w:r w:rsidR="00F30233">
          <w:rPr>
            <w:noProof/>
            <w:webHidden/>
          </w:rPr>
          <w:instrText xml:space="preserve"> PAGEREF _Toc94196542 \h </w:instrText>
        </w:r>
        <w:r w:rsidR="00F30233">
          <w:rPr>
            <w:noProof/>
            <w:webHidden/>
          </w:rPr>
        </w:r>
        <w:r w:rsidR="00F30233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F30233">
          <w:rPr>
            <w:noProof/>
            <w:webHidden/>
          </w:rPr>
          <w:fldChar w:fldCharType="end"/>
        </w:r>
      </w:hyperlink>
    </w:p>
    <w:p w14:paraId="1E06C141" w14:textId="26A0A31C" w:rsidR="00F30233" w:rsidRDefault="00C65308">
      <w:pPr>
        <w:pStyle w:val="Obsah1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4196543" w:history="1">
        <w:r w:rsidR="00F30233" w:rsidRPr="00E30D5B">
          <w:rPr>
            <w:rStyle w:val="Hypertextovodkaz"/>
            <w:noProof/>
          </w:rPr>
          <w:t>1.2.</w:t>
        </w:r>
        <w:r w:rsidR="00F3023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30233" w:rsidRPr="00E30D5B">
          <w:rPr>
            <w:rStyle w:val="Hypertextovodkaz"/>
            <w:noProof/>
          </w:rPr>
          <w:t>Organizační vztahy</w:t>
        </w:r>
        <w:r w:rsidR="00F30233">
          <w:rPr>
            <w:noProof/>
            <w:webHidden/>
          </w:rPr>
          <w:tab/>
        </w:r>
        <w:r w:rsidR="00F30233">
          <w:rPr>
            <w:noProof/>
            <w:webHidden/>
          </w:rPr>
          <w:fldChar w:fldCharType="begin"/>
        </w:r>
        <w:r w:rsidR="00F30233">
          <w:rPr>
            <w:noProof/>
            <w:webHidden/>
          </w:rPr>
          <w:instrText xml:space="preserve"> PAGEREF _Toc94196543 \h </w:instrText>
        </w:r>
        <w:r w:rsidR="00F30233">
          <w:rPr>
            <w:noProof/>
            <w:webHidden/>
          </w:rPr>
        </w:r>
        <w:r w:rsidR="00F30233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="00F30233">
          <w:rPr>
            <w:noProof/>
            <w:webHidden/>
          </w:rPr>
          <w:fldChar w:fldCharType="end"/>
        </w:r>
      </w:hyperlink>
    </w:p>
    <w:p w14:paraId="0430AD90" w14:textId="7EF9B8BA" w:rsidR="00F30233" w:rsidRDefault="00C65308">
      <w:pPr>
        <w:pStyle w:val="Obsah1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4196544" w:history="1">
        <w:r w:rsidR="00F30233" w:rsidRPr="00E30D5B">
          <w:rPr>
            <w:rStyle w:val="Hypertextovodkaz"/>
            <w:noProof/>
          </w:rPr>
          <w:t>1.3.</w:t>
        </w:r>
        <w:r w:rsidR="00F3023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30233" w:rsidRPr="00E30D5B">
          <w:rPr>
            <w:rStyle w:val="Hypertextovodkaz"/>
            <w:noProof/>
          </w:rPr>
          <w:t>Pověřená osoba</w:t>
        </w:r>
        <w:r w:rsidR="00F30233">
          <w:rPr>
            <w:noProof/>
            <w:webHidden/>
          </w:rPr>
          <w:tab/>
        </w:r>
        <w:r w:rsidR="00F30233">
          <w:rPr>
            <w:noProof/>
            <w:webHidden/>
          </w:rPr>
          <w:fldChar w:fldCharType="begin"/>
        </w:r>
        <w:r w:rsidR="00F30233">
          <w:rPr>
            <w:noProof/>
            <w:webHidden/>
          </w:rPr>
          <w:instrText xml:space="preserve"> PAGEREF _Toc94196544 \h </w:instrText>
        </w:r>
        <w:r w:rsidR="00F30233">
          <w:rPr>
            <w:noProof/>
            <w:webHidden/>
          </w:rPr>
        </w:r>
        <w:r w:rsidR="00F30233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="00F30233">
          <w:rPr>
            <w:noProof/>
            <w:webHidden/>
          </w:rPr>
          <w:fldChar w:fldCharType="end"/>
        </w:r>
      </w:hyperlink>
    </w:p>
    <w:p w14:paraId="5A7F23B6" w14:textId="6157750E" w:rsidR="00F30233" w:rsidRDefault="00C65308">
      <w:pPr>
        <w:pStyle w:val="Obsah1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4196545" w:history="1">
        <w:r w:rsidR="00F30233" w:rsidRPr="00E30D5B">
          <w:rPr>
            <w:rStyle w:val="Hypertextovodkaz"/>
            <w:noProof/>
          </w:rPr>
          <w:t>1.4.</w:t>
        </w:r>
        <w:r w:rsidR="00F3023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30233" w:rsidRPr="00E30D5B">
          <w:rPr>
            <w:rStyle w:val="Hypertextovodkaz"/>
            <w:noProof/>
          </w:rPr>
          <w:t>Odborný technik zdvihacích zařízení</w:t>
        </w:r>
        <w:r w:rsidR="00F30233">
          <w:rPr>
            <w:noProof/>
            <w:webHidden/>
          </w:rPr>
          <w:tab/>
        </w:r>
        <w:r w:rsidR="00F30233">
          <w:rPr>
            <w:noProof/>
            <w:webHidden/>
          </w:rPr>
          <w:fldChar w:fldCharType="begin"/>
        </w:r>
        <w:r w:rsidR="00F30233">
          <w:rPr>
            <w:noProof/>
            <w:webHidden/>
          </w:rPr>
          <w:instrText xml:space="preserve"> PAGEREF _Toc94196545 \h </w:instrText>
        </w:r>
        <w:r w:rsidR="00F30233">
          <w:rPr>
            <w:noProof/>
            <w:webHidden/>
          </w:rPr>
        </w:r>
        <w:r w:rsidR="00F30233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="00F30233">
          <w:rPr>
            <w:noProof/>
            <w:webHidden/>
          </w:rPr>
          <w:fldChar w:fldCharType="end"/>
        </w:r>
      </w:hyperlink>
    </w:p>
    <w:p w14:paraId="5A89D202" w14:textId="7284B208" w:rsidR="00F30233" w:rsidRDefault="00C65308">
      <w:pPr>
        <w:pStyle w:val="Obsah1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4196546" w:history="1">
        <w:r w:rsidR="00F30233" w:rsidRPr="00E30D5B">
          <w:rPr>
            <w:rStyle w:val="Hypertextovodkaz"/>
            <w:noProof/>
          </w:rPr>
          <w:t>1.5.</w:t>
        </w:r>
        <w:r w:rsidR="00F3023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30233" w:rsidRPr="00E30D5B">
          <w:rPr>
            <w:rStyle w:val="Hypertextovodkaz"/>
            <w:noProof/>
          </w:rPr>
          <w:t>Obecné povinnosti jeřábníka, vazače břemen</w:t>
        </w:r>
        <w:r w:rsidR="00F30233">
          <w:rPr>
            <w:noProof/>
            <w:webHidden/>
          </w:rPr>
          <w:tab/>
        </w:r>
        <w:r w:rsidR="00F30233">
          <w:rPr>
            <w:noProof/>
            <w:webHidden/>
          </w:rPr>
          <w:fldChar w:fldCharType="begin"/>
        </w:r>
        <w:r w:rsidR="00F30233">
          <w:rPr>
            <w:noProof/>
            <w:webHidden/>
          </w:rPr>
          <w:instrText xml:space="preserve"> PAGEREF _Toc94196546 \h </w:instrText>
        </w:r>
        <w:r w:rsidR="00F30233">
          <w:rPr>
            <w:noProof/>
            <w:webHidden/>
          </w:rPr>
        </w:r>
        <w:r w:rsidR="00F30233"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 w:rsidR="00F30233">
          <w:rPr>
            <w:noProof/>
            <w:webHidden/>
          </w:rPr>
          <w:fldChar w:fldCharType="end"/>
        </w:r>
      </w:hyperlink>
    </w:p>
    <w:p w14:paraId="744A8F35" w14:textId="3AD28801" w:rsidR="00F30233" w:rsidRDefault="00C65308">
      <w:pPr>
        <w:pStyle w:val="Obsah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4196547" w:history="1">
        <w:r w:rsidR="00F30233" w:rsidRPr="00E30D5B">
          <w:rPr>
            <w:rStyle w:val="Hypertextovodkaz"/>
            <w:noProof/>
          </w:rPr>
          <w:t>1.4  Minimální požadavky na jeřábníka, vazače břemen</w:t>
        </w:r>
        <w:r w:rsidR="00F30233">
          <w:rPr>
            <w:noProof/>
            <w:webHidden/>
          </w:rPr>
          <w:tab/>
        </w:r>
        <w:r w:rsidR="00F30233">
          <w:rPr>
            <w:noProof/>
            <w:webHidden/>
          </w:rPr>
          <w:fldChar w:fldCharType="begin"/>
        </w:r>
        <w:r w:rsidR="00F30233">
          <w:rPr>
            <w:noProof/>
            <w:webHidden/>
          </w:rPr>
          <w:instrText xml:space="preserve"> PAGEREF _Toc94196547 \h </w:instrText>
        </w:r>
        <w:r w:rsidR="00F30233">
          <w:rPr>
            <w:noProof/>
            <w:webHidden/>
          </w:rPr>
        </w:r>
        <w:r w:rsidR="00F30233"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 w:rsidR="00F30233">
          <w:rPr>
            <w:noProof/>
            <w:webHidden/>
          </w:rPr>
          <w:fldChar w:fldCharType="end"/>
        </w:r>
      </w:hyperlink>
    </w:p>
    <w:p w14:paraId="6B64E773" w14:textId="7303BEBD" w:rsidR="00F30233" w:rsidRDefault="00C65308">
      <w:pPr>
        <w:pStyle w:val="Obsah1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4196548" w:history="1">
        <w:r w:rsidR="00F30233" w:rsidRPr="00E30D5B">
          <w:rPr>
            <w:rStyle w:val="Hypertextovodkaz"/>
            <w:noProof/>
          </w:rPr>
          <w:t>1.5</w:t>
        </w:r>
        <w:r w:rsidR="00F3023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30233" w:rsidRPr="00E30D5B">
          <w:rPr>
            <w:rStyle w:val="Hypertextovodkaz"/>
            <w:noProof/>
          </w:rPr>
          <w:t>Zajišťování kvalifikace</w:t>
        </w:r>
        <w:r w:rsidR="00F30233">
          <w:rPr>
            <w:noProof/>
            <w:webHidden/>
          </w:rPr>
          <w:tab/>
        </w:r>
        <w:r w:rsidR="00F30233">
          <w:rPr>
            <w:noProof/>
            <w:webHidden/>
          </w:rPr>
          <w:fldChar w:fldCharType="begin"/>
        </w:r>
        <w:r w:rsidR="00F30233">
          <w:rPr>
            <w:noProof/>
            <w:webHidden/>
          </w:rPr>
          <w:instrText xml:space="preserve"> PAGEREF _Toc94196548 \h </w:instrText>
        </w:r>
        <w:r w:rsidR="00F30233">
          <w:rPr>
            <w:noProof/>
            <w:webHidden/>
          </w:rPr>
        </w:r>
        <w:r w:rsidR="00F30233"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 w:rsidR="00F30233">
          <w:rPr>
            <w:noProof/>
            <w:webHidden/>
          </w:rPr>
          <w:fldChar w:fldCharType="end"/>
        </w:r>
      </w:hyperlink>
    </w:p>
    <w:p w14:paraId="19102915" w14:textId="6F75FDE3" w:rsidR="00F30233" w:rsidRDefault="00C65308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4196549" w:history="1">
        <w:r w:rsidR="00F30233" w:rsidRPr="00E30D5B">
          <w:rPr>
            <w:rStyle w:val="Hypertextovodkaz"/>
            <w:noProof/>
          </w:rPr>
          <w:t>2.</w:t>
        </w:r>
        <w:r w:rsidR="00F3023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30233" w:rsidRPr="00E30D5B">
          <w:rPr>
            <w:rStyle w:val="Hypertextovodkaz"/>
            <w:noProof/>
          </w:rPr>
          <w:t>Pracovní postup jeřábníka, vazače břemen</w:t>
        </w:r>
        <w:r w:rsidR="00F30233">
          <w:rPr>
            <w:noProof/>
            <w:webHidden/>
          </w:rPr>
          <w:tab/>
        </w:r>
        <w:r w:rsidR="00F30233">
          <w:rPr>
            <w:noProof/>
            <w:webHidden/>
          </w:rPr>
          <w:fldChar w:fldCharType="begin"/>
        </w:r>
        <w:r w:rsidR="00F30233">
          <w:rPr>
            <w:noProof/>
            <w:webHidden/>
          </w:rPr>
          <w:instrText xml:space="preserve"> PAGEREF _Toc94196549 \h </w:instrText>
        </w:r>
        <w:r w:rsidR="00F30233">
          <w:rPr>
            <w:noProof/>
            <w:webHidden/>
          </w:rPr>
        </w:r>
        <w:r w:rsidR="00F30233"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 w:rsidR="00F30233">
          <w:rPr>
            <w:noProof/>
            <w:webHidden/>
          </w:rPr>
          <w:fldChar w:fldCharType="end"/>
        </w:r>
      </w:hyperlink>
    </w:p>
    <w:p w14:paraId="1C04B950" w14:textId="577C13A9" w:rsidR="00F30233" w:rsidRDefault="00C65308">
      <w:pPr>
        <w:pStyle w:val="Obsah1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4196550" w:history="1">
        <w:r w:rsidR="00F30233" w:rsidRPr="00E30D5B">
          <w:rPr>
            <w:rStyle w:val="Hypertextovodkaz"/>
            <w:noProof/>
          </w:rPr>
          <w:t>2.1.</w:t>
        </w:r>
        <w:r w:rsidR="00F3023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30233" w:rsidRPr="00E30D5B">
          <w:rPr>
            <w:rStyle w:val="Hypertextovodkaz"/>
            <w:noProof/>
          </w:rPr>
          <w:t>Příprava</w:t>
        </w:r>
        <w:r w:rsidR="00F30233">
          <w:rPr>
            <w:noProof/>
            <w:webHidden/>
          </w:rPr>
          <w:tab/>
        </w:r>
        <w:r w:rsidR="00F30233">
          <w:rPr>
            <w:noProof/>
            <w:webHidden/>
          </w:rPr>
          <w:fldChar w:fldCharType="begin"/>
        </w:r>
        <w:r w:rsidR="00F30233">
          <w:rPr>
            <w:noProof/>
            <w:webHidden/>
          </w:rPr>
          <w:instrText xml:space="preserve"> PAGEREF _Toc94196550 \h </w:instrText>
        </w:r>
        <w:r w:rsidR="00F30233">
          <w:rPr>
            <w:noProof/>
            <w:webHidden/>
          </w:rPr>
        </w:r>
        <w:r w:rsidR="00F30233"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 w:rsidR="00F30233">
          <w:rPr>
            <w:noProof/>
            <w:webHidden/>
          </w:rPr>
          <w:fldChar w:fldCharType="end"/>
        </w:r>
      </w:hyperlink>
    </w:p>
    <w:p w14:paraId="7C45EBC1" w14:textId="1CCE940C" w:rsidR="00F30233" w:rsidRDefault="00C65308">
      <w:pPr>
        <w:pStyle w:val="Obsah1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4196551" w:history="1">
        <w:r w:rsidR="00F30233" w:rsidRPr="00E30D5B">
          <w:rPr>
            <w:rStyle w:val="Hypertextovodkaz"/>
            <w:noProof/>
          </w:rPr>
          <w:t>2.2.</w:t>
        </w:r>
        <w:r w:rsidR="00F3023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30233" w:rsidRPr="00E30D5B">
          <w:rPr>
            <w:rStyle w:val="Hypertextovodkaz"/>
            <w:noProof/>
          </w:rPr>
          <w:t>Kontrola stroje</w:t>
        </w:r>
        <w:r w:rsidR="00F30233">
          <w:rPr>
            <w:noProof/>
            <w:webHidden/>
          </w:rPr>
          <w:tab/>
        </w:r>
        <w:r w:rsidR="00F30233">
          <w:rPr>
            <w:noProof/>
            <w:webHidden/>
          </w:rPr>
          <w:fldChar w:fldCharType="begin"/>
        </w:r>
        <w:r w:rsidR="00F30233">
          <w:rPr>
            <w:noProof/>
            <w:webHidden/>
          </w:rPr>
          <w:instrText xml:space="preserve"> PAGEREF _Toc94196551 \h </w:instrText>
        </w:r>
        <w:r w:rsidR="00F30233">
          <w:rPr>
            <w:noProof/>
            <w:webHidden/>
          </w:rPr>
        </w:r>
        <w:r w:rsidR="00F30233"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 w:rsidR="00F30233">
          <w:rPr>
            <w:noProof/>
            <w:webHidden/>
          </w:rPr>
          <w:fldChar w:fldCharType="end"/>
        </w:r>
      </w:hyperlink>
    </w:p>
    <w:p w14:paraId="21724613" w14:textId="2317A20C" w:rsidR="00F30233" w:rsidRDefault="00C65308">
      <w:pPr>
        <w:pStyle w:val="Obsah1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4196552" w:history="1">
        <w:r w:rsidR="00F30233" w:rsidRPr="00E30D5B">
          <w:rPr>
            <w:rStyle w:val="Hypertextovodkaz"/>
            <w:noProof/>
          </w:rPr>
          <w:t>2.3.</w:t>
        </w:r>
        <w:r w:rsidR="00F3023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30233" w:rsidRPr="00E30D5B">
          <w:rPr>
            <w:rStyle w:val="Hypertextovodkaz"/>
            <w:noProof/>
          </w:rPr>
          <w:t>Kontrola dokumentů</w:t>
        </w:r>
        <w:r w:rsidR="00F30233">
          <w:rPr>
            <w:noProof/>
            <w:webHidden/>
          </w:rPr>
          <w:tab/>
        </w:r>
        <w:r w:rsidR="00F30233">
          <w:rPr>
            <w:noProof/>
            <w:webHidden/>
          </w:rPr>
          <w:fldChar w:fldCharType="begin"/>
        </w:r>
        <w:r w:rsidR="00F30233">
          <w:rPr>
            <w:noProof/>
            <w:webHidden/>
          </w:rPr>
          <w:instrText xml:space="preserve"> PAGEREF _Toc94196552 \h </w:instrText>
        </w:r>
        <w:r w:rsidR="00F30233">
          <w:rPr>
            <w:noProof/>
            <w:webHidden/>
          </w:rPr>
        </w:r>
        <w:r w:rsidR="00F30233"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 w:rsidR="00F30233">
          <w:rPr>
            <w:noProof/>
            <w:webHidden/>
          </w:rPr>
          <w:fldChar w:fldCharType="end"/>
        </w:r>
      </w:hyperlink>
    </w:p>
    <w:p w14:paraId="37F6FD3A" w14:textId="765342D0" w:rsidR="00F30233" w:rsidRDefault="00C65308">
      <w:pPr>
        <w:pStyle w:val="Obsah1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4196553" w:history="1">
        <w:r w:rsidR="00F30233" w:rsidRPr="00E30D5B">
          <w:rPr>
            <w:rStyle w:val="Hypertextovodkaz"/>
            <w:noProof/>
          </w:rPr>
          <w:t>2.4.</w:t>
        </w:r>
        <w:r w:rsidR="00F3023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30233" w:rsidRPr="00E30D5B">
          <w:rPr>
            <w:rStyle w:val="Hypertextovodkaz"/>
            <w:noProof/>
          </w:rPr>
          <w:t>Zakázané manipulace</w:t>
        </w:r>
        <w:r w:rsidR="00F30233">
          <w:rPr>
            <w:noProof/>
            <w:webHidden/>
          </w:rPr>
          <w:tab/>
        </w:r>
        <w:r w:rsidR="00F30233">
          <w:rPr>
            <w:noProof/>
            <w:webHidden/>
          </w:rPr>
          <w:fldChar w:fldCharType="begin"/>
        </w:r>
        <w:r w:rsidR="00F30233">
          <w:rPr>
            <w:noProof/>
            <w:webHidden/>
          </w:rPr>
          <w:instrText xml:space="preserve"> PAGEREF _Toc94196553 \h </w:instrText>
        </w:r>
        <w:r w:rsidR="00F30233">
          <w:rPr>
            <w:noProof/>
            <w:webHidden/>
          </w:rPr>
        </w:r>
        <w:r w:rsidR="00F30233"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 w:rsidR="00F30233">
          <w:rPr>
            <w:noProof/>
            <w:webHidden/>
          </w:rPr>
          <w:fldChar w:fldCharType="end"/>
        </w:r>
      </w:hyperlink>
    </w:p>
    <w:p w14:paraId="195D6800" w14:textId="25F87EA5" w:rsidR="00F30233" w:rsidRDefault="00C65308">
      <w:pPr>
        <w:pStyle w:val="Obsah1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4196554" w:history="1">
        <w:r w:rsidR="00F30233" w:rsidRPr="00E30D5B">
          <w:rPr>
            <w:rStyle w:val="Hypertextovodkaz"/>
            <w:noProof/>
          </w:rPr>
          <w:t>2.5.</w:t>
        </w:r>
        <w:r w:rsidR="00F3023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30233" w:rsidRPr="00E30D5B">
          <w:rPr>
            <w:rStyle w:val="Hypertextovodkaz"/>
            <w:noProof/>
          </w:rPr>
          <w:t>Zajištění bezpečnosti osob nezúčastněných přímo při používání jeřábů</w:t>
        </w:r>
        <w:r w:rsidR="00F30233">
          <w:rPr>
            <w:noProof/>
            <w:webHidden/>
          </w:rPr>
          <w:tab/>
        </w:r>
        <w:r w:rsidR="00F30233">
          <w:rPr>
            <w:noProof/>
            <w:webHidden/>
          </w:rPr>
          <w:fldChar w:fldCharType="begin"/>
        </w:r>
        <w:r w:rsidR="00F30233">
          <w:rPr>
            <w:noProof/>
            <w:webHidden/>
          </w:rPr>
          <w:instrText xml:space="preserve"> PAGEREF _Toc94196554 \h </w:instrText>
        </w:r>
        <w:r w:rsidR="00F30233">
          <w:rPr>
            <w:noProof/>
            <w:webHidden/>
          </w:rPr>
        </w:r>
        <w:r w:rsidR="00F30233"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 w:rsidR="00F30233">
          <w:rPr>
            <w:noProof/>
            <w:webHidden/>
          </w:rPr>
          <w:fldChar w:fldCharType="end"/>
        </w:r>
      </w:hyperlink>
    </w:p>
    <w:p w14:paraId="2F6B77E1" w14:textId="4EC4CD5E" w:rsidR="00F30233" w:rsidRDefault="00C65308">
      <w:pPr>
        <w:pStyle w:val="Obsah1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4196555" w:history="1">
        <w:r w:rsidR="00F30233" w:rsidRPr="00E30D5B">
          <w:rPr>
            <w:rStyle w:val="Hypertextovodkaz"/>
            <w:noProof/>
          </w:rPr>
          <w:t>2.6.</w:t>
        </w:r>
        <w:r w:rsidR="00F3023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30233" w:rsidRPr="00E30D5B">
          <w:rPr>
            <w:rStyle w:val="Hypertextovodkaz"/>
            <w:noProof/>
          </w:rPr>
          <w:t>Koordinace s ostatními spolupracujícími subjekty</w:t>
        </w:r>
        <w:r w:rsidR="00F30233">
          <w:rPr>
            <w:noProof/>
            <w:webHidden/>
          </w:rPr>
          <w:tab/>
        </w:r>
        <w:r w:rsidR="00F30233">
          <w:rPr>
            <w:noProof/>
            <w:webHidden/>
          </w:rPr>
          <w:fldChar w:fldCharType="begin"/>
        </w:r>
        <w:r w:rsidR="00F30233">
          <w:rPr>
            <w:noProof/>
            <w:webHidden/>
          </w:rPr>
          <w:instrText xml:space="preserve"> PAGEREF _Toc94196555 \h </w:instrText>
        </w:r>
        <w:r w:rsidR="00F30233">
          <w:rPr>
            <w:noProof/>
            <w:webHidden/>
          </w:rPr>
        </w:r>
        <w:r w:rsidR="00F30233"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 w:rsidR="00F30233">
          <w:rPr>
            <w:noProof/>
            <w:webHidden/>
          </w:rPr>
          <w:fldChar w:fldCharType="end"/>
        </w:r>
      </w:hyperlink>
    </w:p>
    <w:p w14:paraId="48E2CF33" w14:textId="0BA6B453" w:rsidR="00F30233" w:rsidRDefault="00C65308">
      <w:pPr>
        <w:pStyle w:val="Obsah1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4196556" w:history="1">
        <w:r w:rsidR="00F30233" w:rsidRPr="00E30D5B">
          <w:rPr>
            <w:rStyle w:val="Hypertextovodkaz"/>
            <w:noProof/>
          </w:rPr>
          <w:t>2.7.</w:t>
        </w:r>
        <w:r w:rsidR="00F3023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30233" w:rsidRPr="00E30D5B">
          <w:rPr>
            <w:rStyle w:val="Hypertextovodkaz"/>
            <w:noProof/>
          </w:rPr>
          <w:t>Postup při hlášení a šetření mimořádných událostí</w:t>
        </w:r>
        <w:r w:rsidR="00F30233">
          <w:rPr>
            <w:noProof/>
            <w:webHidden/>
          </w:rPr>
          <w:tab/>
        </w:r>
        <w:r w:rsidR="00F30233">
          <w:rPr>
            <w:noProof/>
            <w:webHidden/>
          </w:rPr>
          <w:fldChar w:fldCharType="begin"/>
        </w:r>
        <w:r w:rsidR="00F30233">
          <w:rPr>
            <w:noProof/>
            <w:webHidden/>
          </w:rPr>
          <w:instrText xml:space="preserve"> PAGEREF _Toc94196556 \h </w:instrText>
        </w:r>
        <w:r w:rsidR="00F30233">
          <w:rPr>
            <w:noProof/>
            <w:webHidden/>
          </w:rPr>
        </w:r>
        <w:r w:rsidR="00F30233"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 w:rsidR="00F30233">
          <w:rPr>
            <w:noProof/>
            <w:webHidden/>
          </w:rPr>
          <w:fldChar w:fldCharType="end"/>
        </w:r>
      </w:hyperlink>
    </w:p>
    <w:p w14:paraId="4033B6E9" w14:textId="350BE878" w:rsidR="00F30233" w:rsidRDefault="00C65308">
      <w:pPr>
        <w:pStyle w:val="Obsah1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4196557" w:history="1">
        <w:r w:rsidR="00F30233" w:rsidRPr="00E30D5B">
          <w:rPr>
            <w:rStyle w:val="Hypertextovodkaz"/>
            <w:noProof/>
          </w:rPr>
          <w:t>2.8.</w:t>
        </w:r>
        <w:r w:rsidR="00F3023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30233" w:rsidRPr="00E30D5B">
          <w:rPr>
            <w:rStyle w:val="Hypertextovodkaz"/>
            <w:noProof/>
          </w:rPr>
          <w:t>Postup při havarijním úniku ropných látek z jeřábu</w:t>
        </w:r>
        <w:r w:rsidR="00F30233">
          <w:rPr>
            <w:noProof/>
            <w:webHidden/>
          </w:rPr>
          <w:tab/>
        </w:r>
        <w:r w:rsidR="00F30233">
          <w:rPr>
            <w:noProof/>
            <w:webHidden/>
          </w:rPr>
          <w:fldChar w:fldCharType="begin"/>
        </w:r>
        <w:r w:rsidR="00F30233">
          <w:rPr>
            <w:noProof/>
            <w:webHidden/>
          </w:rPr>
          <w:instrText xml:space="preserve"> PAGEREF _Toc94196557 \h </w:instrText>
        </w:r>
        <w:r w:rsidR="00F30233">
          <w:rPr>
            <w:noProof/>
            <w:webHidden/>
          </w:rPr>
        </w:r>
        <w:r w:rsidR="00F30233"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 w:rsidR="00F30233">
          <w:rPr>
            <w:noProof/>
            <w:webHidden/>
          </w:rPr>
          <w:fldChar w:fldCharType="end"/>
        </w:r>
      </w:hyperlink>
    </w:p>
    <w:p w14:paraId="1AFCEB41" w14:textId="106ACA31" w:rsidR="00F30233" w:rsidRDefault="00C65308">
      <w:pPr>
        <w:pStyle w:val="Obsah1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4196558" w:history="1">
        <w:r w:rsidR="00F30233" w:rsidRPr="00E30D5B">
          <w:rPr>
            <w:rStyle w:val="Hypertextovodkaz"/>
            <w:noProof/>
          </w:rPr>
          <w:t>2.9.</w:t>
        </w:r>
        <w:r w:rsidR="00F3023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30233" w:rsidRPr="00E30D5B">
          <w:rPr>
            <w:rStyle w:val="Hypertextovodkaz"/>
            <w:noProof/>
          </w:rPr>
          <w:t>Zajištění komunikačního systému</w:t>
        </w:r>
        <w:r w:rsidR="00F30233">
          <w:rPr>
            <w:noProof/>
            <w:webHidden/>
          </w:rPr>
          <w:tab/>
        </w:r>
        <w:r w:rsidR="00F30233">
          <w:rPr>
            <w:noProof/>
            <w:webHidden/>
          </w:rPr>
          <w:fldChar w:fldCharType="begin"/>
        </w:r>
        <w:r w:rsidR="00F30233">
          <w:rPr>
            <w:noProof/>
            <w:webHidden/>
          </w:rPr>
          <w:instrText xml:space="preserve"> PAGEREF _Toc94196558 \h </w:instrText>
        </w:r>
        <w:r w:rsidR="00F30233">
          <w:rPr>
            <w:noProof/>
            <w:webHidden/>
          </w:rPr>
        </w:r>
        <w:r w:rsidR="00F30233"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 w:rsidR="00F30233">
          <w:rPr>
            <w:noProof/>
            <w:webHidden/>
          </w:rPr>
          <w:fldChar w:fldCharType="end"/>
        </w:r>
      </w:hyperlink>
    </w:p>
    <w:p w14:paraId="73D9D196" w14:textId="5BAB9216" w:rsidR="00F30233" w:rsidRDefault="00C65308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4196559" w:history="1">
        <w:r w:rsidR="00F30233" w:rsidRPr="00E30D5B">
          <w:rPr>
            <w:rStyle w:val="Hypertextovodkaz"/>
            <w:noProof/>
          </w:rPr>
          <w:t>3.</w:t>
        </w:r>
        <w:r w:rsidR="00F3023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30233" w:rsidRPr="00E30D5B">
          <w:rPr>
            <w:rStyle w:val="Hypertextovodkaz"/>
            <w:noProof/>
          </w:rPr>
          <w:t>Bezpečnost práce</w:t>
        </w:r>
        <w:r w:rsidR="00F30233">
          <w:rPr>
            <w:noProof/>
            <w:webHidden/>
          </w:rPr>
          <w:tab/>
        </w:r>
        <w:r w:rsidR="00F30233">
          <w:rPr>
            <w:noProof/>
            <w:webHidden/>
          </w:rPr>
          <w:fldChar w:fldCharType="begin"/>
        </w:r>
        <w:r w:rsidR="00F30233">
          <w:rPr>
            <w:noProof/>
            <w:webHidden/>
          </w:rPr>
          <w:instrText xml:space="preserve"> PAGEREF _Toc94196559 \h </w:instrText>
        </w:r>
        <w:r w:rsidR="00F30233">
          <w:rPr>
            <w:noProof/>
            <w:webHidden/>
          </w:rPr>
        </w:r>
        <w:r w:rsidR="00F30233"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 w:rsidR="00F30233">
          <w:rPr>
            <w:noProof/>
            <w:webHidden/>
          </w:rPr>
          <w:fldChar w:fldCharType="end"/>
        </w:r>
      </w:hyperlink>
    </w:p>
    <w:p w14:paraId="064A5172" w14:textId="6807D00C" w:rsidR="00F30233" w:rsidRDefault="00C65308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4196560" w:history="1">
        <w:r w:rsidR="00F30233" w:rsidRPr="00E30D5B">
          <w:rPr>
            <w:rStyle w:val="Hypertextovodkaz"/>
            <w:noProof/>
          </w:rPr>
          <w:t>4.</w:t>
        </w:r>
        <w:r w:rsidR="00F3023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30233" w:rsidRPr="00E30D5B">
          <w:rPr>
            <w:rStyle w:val="Hypertextovodkaz"/>
            <w:noProof/>
          </w:rPr>
          <w:t>Neshody</w:t>
        </w:r>
        <w:r w:rsidR="00F30233">
          <w:rPr>
            <w:noProof/>
            <w:webHidden/>
          </w:rPr>
          <w:tab/>
        </w:r>
        <w:r w:rsidR="00F30233">
          <w:rPr>
            <w:noProof/>
            <w:webHidden/>
          </w:rPr>
          <w:fldChar w:fldCharType="begin"/>
        </w:r>
        <w:r w:rsidR="00F30233">
          <w:rPr>
            <w:noProof/>
            <w:webHidden/>
          </w:rPr>
          <w:instrText xml:space="preserve"> PAGEREF _Toc94196560 \h </w:instrText>
        </w:r>
        <w:r w:rsidR="00F30233">
          <w:rPr>
            <w:noProof/>
            <w:webHidden/>
          </w:rPr>
        </w:r>
        <w:r w:rsidR="00F30233"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 w:rsidR="00F30233">
          <w:rPr>
            <w:noProof/>
            <w:webHidden/>
          </w:rPr>
          <w:fldChar w:fldCharType="end"/>
        </w:r>
      </w:hyperlink>
    </w:p>
    <w:p w14:paraId="6C232FE5" w14:textId="446B92C3" w:rsidR="00F30233" w:rsidRDefault="00C65308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4196561" w:history="1">
        <w:r w:rsidR="00F30233" w:rsidRPr="00E30D5B">
          <w:rPr>
            <w:rStyle w:val="Hypertextovodkaz"/>
            <w:noProof/>
          </w:rPr>
          <w:t>5.</w:t>
        </w:r>
        <w:r w:rsidR="00F3023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30233" w:rsidRPr="00E30D5B">
          <w:rPr>
            <w:rStyle w:val="Hypertextovodkaz"/>
            <w:noProof/>
          </w:rPr>
          <w:t>Závěrečné ustanovení</w:t>
        </w:r>
        <w:r w:rsidR="00F30233">
          <w:rPr>
            <w:noProof/>
            <w:webHidden/>
          </w:rPr>
          <w:tab/>
        </w:r>
        <w:r w:rsidR="00F30233">
          <w:rPr>
            <w:noProof/>
            <w:webHidden/>
          </w:rPr>
          <w:fldChar w:fldCharType="begin"/>
        </w:r>
        <w:r w:rsidR="00F30233">
          <w:rPr>
            <w:noProof/>
            <w:webHidden/>
          </w:rPr>
          <w:instrText xml:space="preserve"> PAGEREF _Toc94196561 \h </w:instrText>
        </w:r>
        <w:r w:rsidR="00F30233">
          <w:rPr>
            <w:noProof/>
            <w:webHidden/>
          </w:rPr>
        </w:r>
        <w:r w:rsidR="00F30233"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 w:rsidR="00F30233">
          <w:rPr>
            <w:noProof/>
            <w:webHidden/>
          </w:rPr>
          <w:fldChar w:fldCharType="end"/>
        </w:r>
      </w:hyperlink>
    </w:p>
    <w:p w14:paraId="54E8C669" w14:textId="20549F7A" w:rsidR="002F3F30" w:rsidRDefault="008D50A1" w:rsidP="00B82974">
      <w:r>
        <w:fldChar w:fldCharType="end"/>
      </w:r>
    </w:p>
    <w:p w14:paraId="6976D952" w14:textId="033BE6EC" w:rsidR="00F30233" w:rsidRDefault="00F30233" w:rsidP="00B82974"/>
    <w:p w14:paraId="2C16A727" w14:textId="018E3599" w:rsidR="00F30233" w:rsidRDefault="00F30233" w:rsidP="00B82974"/>
    <w:p w14:paraId="47AAED12" w14:textId="2A0637EA" w:rsidR="00F30233" w:rsidRDefault="00F30233" w:rsidP="00B82974"/>
    <w:p w14:paraId="4B9BDA75" w14:textId="4455A205" w:rsidR="00F30233" w:rsidRDefault="00F30233" w:rsidP="00B82974"/>
    <w:p w14:paraId="243563C6" w14:textId="45D952E5" w:rsidR="00F30233" w:rsidRDefault="00F30233" w:rsidP="00B82974"/>
    <w:p w14:paraId="3D4DF8A1" w14:textId="64084E90" w:rsidR="00F30233" w:rsidRDefault="00F30233" w:rsidP="00B82974"/>
    <w:p w14:paraId="2DBAD3D0" w14:textId="558402E4" w:rsidR="00F30233" w:rsidRDefault="00F30233" w:rsidP="00B82974"/>
    <w:p w14:paraId="446FB766" w14:textId="64582945" w:rsidR="00F30233" w:rsidRDefault="00F30233" w:rsidP="00B82974"/>
    <w:p w14:paraId="25342A83" w14:textId="3A8110E5" w:rsidR="00F30233" w:rsidRDefault="00F30233" w:rsidP="00B82974"/>
    <w:p w14:paraId="0471E395" w14:textId="37CF534B" w:rsidR="00F30233" w:rsidRDefault="00F30233" w:rsidP="00B82974"/>
    <w:p w14:paraId="27BB25BC" w14:textId="6996D021" w:rsidR="00F30233" w:rsidRDefault="00F30233" w:rsidP="00B82974"/>
    <w:p w14:paraId="59BB6DBC" w14:textId="2A8E8734" w:rsidR="00F30233" w:rsidRDefault="00F30233" w:rsidP="00B82974"/>
    <w:p w14:paraId="38E5A3F7" w14:textId="7947926A" w:rsidR="00F30233" w:rsidRDefault="00F30233" w:rsidP="00B82974"/>
    <w:p w14:paraId="49C8EE6F" w14:textId="0A72139A" w:rsidR="00F30233" w:rsidRDefault="00F30233" w:rsidP="00B82974"/>
    <w:p w14:paraId="5566C32D" w14:textId="1E09CBE1" w:rsidR="00F30233" w:rsidRDefault="00F30233" w:rsidP="00B82974"/>
    <w:p w14:paraId="78DF3214" w14:textId="4528CBD6" w:rsidR="00F30233" w:rsidRDefault="00F30233" w:rsidP="00B82974"/>
    <w:p w14:paraId="4920A63C" w14:textId="77777777" w:rsidR="00F30233" w:rsidRDefault="00F30233" w:rsidP="00B82974"/>
    <w:p w14:paraId="01109632" w14:textId="77777777" w:rsidR="00C96756" w:rsidRPr="00EE23A0" w:rsidRDefault="00C96756" w:rsidP="00C96756">
      <w:pPr>
        <w:pStyle w:val="Nadpis1"/>
        <w:jc w:val="center"/>
        <w:rPr>
          <w:color w:val="000000" w:themeColor="text1"/>
        </w:rPr>
      </w:pPr>
      <w:bookmarkStart w:id="4" w:name="_Toc94196539"/>
      <w:r w:rsidRPr="00EE23A0">
        <w:rPr>
          <w:color w:val="000000" w:themeColor="text1"/>
        </w:rPr>
        <w:lastRenderedPageBreak/>
        <w:t>Předmluva vedení společnosti</w:t>
      </w:r>
      <w:bookmarkEnd w:id="4"/>
    </w:p>
    <w:p w14:paraId="745EACCA" w14:textId="77777777" w:rsidR="00C96756" w:rsidRDefault="00C96756" w:rsidP="00C96756"/>
    <w:p w14:paraId="6F17BD2A" w14:textId="77777777" w:rsidR="00C96756" w:rsidRPr="00C96756" w:rsidRDefault="00C96756" w:rsidP="00C96756"/>
    <w:p w14:paraId="7CC0DC54" w14:textId="77777777" w:rsidR="00C96756" w:rsidRDefault="00C96756" w:rsidP="00B82974"/>
    <w:p w14:paraId="0DD18E43" w14:textId="77777777" w:rsidR="00C96756" w:rsidRDefault="00C96756" w:rsidP="00C96756">
      <w:pPr>
        <w:jc w:val="both"/>
      </w:pPr>
      <w:r>
        <w:t>Vážený pane, Vážená paní</w:t>
      </w:r>
    </w:p>
    <w:p w14:paraId="3B4B4AAD" w14:textId="77777777" w:rsidR="00C96756" w:rsidRDefault="00C96756" w:rsidP="00C96756">
      <w:pPr>
        <w:jc w:val="both"/>
      </w:pPr>
    </w:p>
    <w:p w14:paraId="527C9A60" w14:textId="497F46A8" w:rsidR="00C96756" w:rsidRDefault="00C96756" w:rsidP="00C96756">
      <w:pPr>
        <w:jc w:val="both"/>
      </w:pPr>
      <w:r>
        <w:t xml:space="preserve">Stal(a) jste se zaměstnancem naší společnosti jako </w:t>
      </w:r>
      <w:r w:rsidR="00B74E4D">
        <w:t>jeřábník, vazač břemen</w:t>
      </w:r>
      <w:r>
        <w:t>. V tomto kolektivu máte velký podíl na úspěchu či neúspěchu námi poskytovaných služeb, neboť právě Vy budete přicházet nejčastěji do přímého kontaktu s našimi zákazníky a z Vašeho vystupování bude tvořen základní úsudek o celé naší společnosti.</w:t>
      </w:r>
    </w:p>
    <w:p w14:paraId="113B3250" w14:textId="77777777" w:rsidR="00EE23A0" w:rsidRDefault="00EE23A0" w:rsidP="00C96756">
      <w:pPr>
        <w:jc w:val="both"/>
      </w:pPr>
    </w:p>
    <w:p w14:paraId="2705EDF2" w14:textId="0F75ED8F" w:rsidR="00EE23A0" w:rsidRDefault="00E81838" w:rsidP="00C96756">
      <w:pPr>
        <w:jc w:val="both"/>
      </w:pPr>
      <w:r>
        <w:t xml:space="preserve">Pracovní instrukce </w:t>
      </w:r>
      <w:r w:rsidR="00B74E4D">
        <w:t>jeřábníka, vazače břemen</w:t>
      </w:r>
      <w:r>
        <w:t xml:space="preserve"> má za úkol:</w:t>
      </w:r>
    </w:p>
    <w:p w14:paraId="29863050" w14:textId="07CD3CA6" w:rsidR="00E81838" w:rsidRDefault="00E81838" w:rsidP="00E81838">
      <w:pPr>
        <w:numPr>
          <w:ilvl w:val="0"/>
          <w:numId w:val="33"/>
        </w:numPr>
        <w:jc w:val="both"/>
      </w:pPr>
      <w:r>
        <w:t xml:space="preserve">Pomoci seznámit Vás s činností naší společnosti v oblasti </w:t>
      </w:r>
      <w:r w:rsidR="00B74E4D">
        <w:t>jeřábnických a vazačských prací.</w:t>
      </w:r>
    </w:p>
    <w:p w14:paraId="1BF826E9" w14:textId="679C5E5B" w:rsidR="00E81838" w:rsidRDefault="00E81838" w:rsidP="00E81838">
      <w:pPr>
        <w:numPr>
          <w:ilvl w:val="0"/>
          <w:numId w:val="33"/>
        </w:numPr>
        <w:jc w:val="both"/>
      </w:pPr>
      <w:r>
        <w:t>Pomoci zvládnout očekávané úkoly v naší společnosti</w:t>
      </w:r>
      <w:r w:rsidR="00B74E4D">
        <w:t>.</w:t>
      </w:r>
    </w:p>
    <w:p w14:paraId="19F974D1" w14:textId="74DCAFC8" w:rsidR="00E81838" w:rsidRDefault="00E81838" w:rsidP="00E81838">
      <w:pPr>
        <w:numPr>
          <w:ilvl w:val="0"/>
          <w:numId w:val="33"/>
        </w:numPr>
        <w:jc w:val="both"/>
      </w:pPr>
      <w:r>
        <w:t>Být Vám trvale k dispozici při každodenní práci</w:t>
      </w:r>
      <w:r w:rsidR="00B74E4D">
        <w:t>.</w:t>
      </w:r>
    </w:p>
    <w:p w14:paraId="120323EF" w14:textId="77777777" w:rsidR="00E81838" w:rsidRDefault="00E81838" w:rsidP="00E81838">
      <w:pPr>
        <w:jc w:val="both"/>
      </w:pPr>
    </w:p>
    <w:p w14:paraId="1D864F88" w14:textId="6AC7CDDC" w:rsidR="00E81838" w:rsidRDefault="00E81838" w:rsidP="00E81838">
      <w:pPr>
        <w:jc w:val="both"/>
      </w:pPr>
      <w:r>
        <w:t xml:space="preserve">Pracovní instrukce </w:t>
      </w:r>
      <w:r w:rsidR="00B74E4D">
        <w:t>jeřábníka, vazače břemen</w:t>
      </w:r>
      <w:r>
        <w:t xml:space="preserve"> se stává součástí Vaší pracovní smlouvy. Všechny popsané postupy vyžadujeme dodržovat. Porušení těchto postupů při výkonu Vašich činností může vést ke kárným opatřením, v závažných případech až k okamžité výpovědi.</w:t>
      </w:r>
    </w:p>
    <w:p w14:paraId="44A5E7BA" w14:textId="77777777" w:rsidR="00E81838" w:rsidRDefault="00E81838" w:rsidP="00E81838">
      <w:pPr>
        <w:jc w:val="both"/>
      </w:pPr>
    </w:p>
    <w:p w14:paraId="2BB7A3D0" w14:textId="191D159B" w:rsidR="00E81838" w:rsidRDefault="00E81838" w:rsidP="00E81838">
      <w:pPr>
        <w:jc w:val="both"/>
      </w:pPr>
      <w:r>
        <w:rPr>
          <w:b/>
          <w:u w:val="single"/>
        </w:rPr>
        <w:t xml:space="preserve">Pozorně si prostudujte všechny kapitoly Pracovní instrukce </w:t>
      </w:r>
      <w:r w:rsidR="00B74E4D">
        <w:rPr>
          <w:b/>
          <w:u w:val="single"/>
        </w:rPr>
        <w:t>jeřábníka, vazače břemen</w:t>
      </w:r>
      <w:r>
        <w:rPr>
          <w:b/>
          <w:u w:val="single"/>
        </w:rPr>
        <w:t>!!</w:t>
      </w:r>
    </w:p>
    <w:p w14:paraId="3F1422DA" w14:textId="77777777" w:rsidR="00E81838" w:rsidRDefault="00E81838" w:rsidP="00E81838">
      <w:pPr>
        <w:jc w:val="both"/>
      </w:pPr>
    </w:p>
    <w:p w14:paraId="0289D932" w14:textId="77777777" w:rsidR="007C4FE3" w:rsidRDefault="00E81838" w:rsidP="00E81838">
      <w:pPr>
        <w:jc w:val="both"/>
      </w:pPr>
      <w:r>
        <w:t>Pracovní instrukce řidiče byly zpracovány tak podrobně, jak je potřeba pro práci řidiče nákladní dopravy v naší společnosti, ale přitom aby nebyly zbytečně rozsáhlé. Z tohoto důvodu</w:t>
      </w:r>
      <w:r w:rsidR="007C4FE3">
        <w:t xml:space="preserve"> nemohou být všechny činnosti, obsažené v manuálu Pracovní instrukce řidiče, popsány do posledního detailu.</w:t>
      </w:r>
    </w:p>
    <w:p w14:paraId="7D5DF806" w14:textId="77777777" w:rsidR="007C4FE3" w:rsidRDefault="007C4FE3" w:rsidP="00E81838">
      <w:pPr>
        <w:jc w:val="both"/>
      </w:pPr>
    </w:p>
    <w:p w14:paraId="19010C79" w14:textId="3DC7E0E1" w:rsidR="007C4FE3" w:rsidRDefault="007C4FE3" w:rsidP="00E81838">
      <w:pPr>
        <w:jc w:val="both"/>
        <w:rPr>
          <w:u w:val="single"/>
        </w:rPr>
      </w:pPr>
      <w:r>
        <w:rPr>
          <w:u w:val="single"/>
        </w:rPr>
        <w:t xml:space="preserve">Vaše povinnosti jako pracovníka ve vztahu k pracovnímu manuálu Pracovní instrukce </w:t>
      </w:r>
      <w:r w:rsidR="00F30233">
        <w:rPr>
          <w:u w:val="single"/>
        </w:rPr>
        <w:t>jeřábníka, vazače břemen</w:t>
      </w:r>
      <w:r>
        <w:rPr>
          <w:u w:val="single"/>
        </w:rPr>
        <w:t xml:space="preserve"> jsou:</w:t>
      </w:r>
    </w:p>
    <w:p w14:paraId="584845F6" w14:textId="159DBB0E" w:rsidR="00E81838" w:rsidRDefault="007C4FE3" w:rsidP="007C4FE3">
      <w:pPr>
        <w:numPr>
          <w:ilvl w:val="0"/>
          <w:numId w:val="34"/>
        </w:numPr>
        <w:jc w:val="both"/>
      </w:pPr>
      <w:r>
        <w:t>Musíte se podrobně seznámit s obsahem jednotlivých kapitol manuálu a souvisejících předpisů</w:t>
      </w:r>
      <w:r w:rsidR="00F30233">
        <w:t>.</w:t>
      </w:r>
    </w:p>
    <w:p w14:paraId="67B0DD8F" w14:textId="65A02EA0" w:rsidR="007C4FE3" w:rsidRDefault="00812810" w:rsidP="007C4FE3">
      <w:pPr>
        <w:numPr>
          <w:ilvl w:val="0"/>
          <w:numId w:val="34"/>
        </w:numPr>
        <w:jc w:val="both"/>
      </w:pPr>
      <w:r>
        <w:t xml:space="preserve">Musíte si osvojit jednotlivé kapitoly manuálu Pracovní instrukce </w:t>
      </w:r>
      <w:r w:rsidR="00F30233">
        <w:t>jeřábníka, vazače břemen</w:t>
      </w:r>
      <w:r>
        <w:t>, při nejasnostech se ihned obracejte na své nejbližší nadřízené (dispečery)</w:t>
      </w:r>
      <w:r w:rsidR="00F30233">
        <w:t>.</w:t>
      </w:r>
    </w:p>
    <w:p w14:paraId="0730A612" w14:textId="77777777" w:rsidR="00812810" w:rsidRDefault="00812810" w:rsidP="007C4FE3">
      <w:pPr>
        <w:numPr>
          <w:ilvl w:val="0"/>
          <w:numId w:val="34"/>
        </w:numPr>
        <w:jc w:val="both"/>
      </w:pPr>
      <w:r>
        <w:t>Nepřipusťte, aby se osoby, které nejsou zaměstnané ve společnosti, mohly seznámit s tímto manuálem. Nepořizujte z něj žádné kopie!</w:t>
      </w:r>
    </w:p>
    <w:p w14:paraId="705FC253" w14:textId="77777777" w:rsidR="00812810" w:rsidRDefault="00812810" w:rsidP="007C4FE3">
      <w:pPr>
        <w:numPr>
          <w:ilvl w:val="0"/>
          <w:numId w:val="34"/>
        </w:numPr>
        <w:jc w:val="both"/>
      </w:pPr>
      <w:r>
        <w:t>Informujte okamžitě svého nadřízeného o změnách v průběhu činnosti, které nejsou v souladu s tímto manuálem.</w:t>
      </w:r>
    </w:p>
    <w:p w14:paraId="24AED66D" w14:textId="57E7B411" w:rsidR="00812810" w:rsidRDefault="00812810" w:rsidP="007C4FE3">
      <w:pPr>
        <w:numPr>
          <w:ilvl w:val="0"/>
          <w:numId w:val="34"/>
        </w:numPr>
        <w:jc w:val="both"/>
      </w:pPr>
      <w:r>
        <w:t xml:space="preserve">V případě, že naši společnost opustíte nebo přejdete na jinou pozici v naší společnosti, před svým odchodem předáte svůj výtisk manuálu Pracovní instrukce </w:t>
      </w:r>
      <w:r w:rsidR="00F30233">
        <w:t>jeřábníka, vazače břemen</w:t>
      </w:r>
      <w:r>
        <w:t xml:space="preserve"> představiteli pro Systém managementu kvality nebo svému nadřízenému.</w:t>
      </w:r>
    </w:p>
    <w:p w14:paraId="6264D934" w14:textId="77777777" w:rsidR="00812810" w:rsidRDefault="00812810" w:rsidP="00812810">
      <w:pPr>
        <w:jc w:val="both"/>
      </w:pPr>
    </w:p>
    <w:p w14:paraId="51ED9647" w14:textId="77777777" w:rsidR="00812810" w:rsidRDefault="00812810" w:rsidP="00812810">
      <w:pPr>
        <w:jc w:val="both"/>
      </w:pPr>
    </w:p>
    <w:p w14:paraId="22AAFB56" w14:textId="77777777" w:rsidR="00812810" w:rsidRPr="00E81838" w:rsidRDefault="00812810" w:rsidP="00812810">
      <w:pPr>
        <w:jc w:val="both"/>
      </w:pPr>
      <w:r>
        <w:t>Ve Vaší aktivní práci u společnosti AG TRANSPORT, s.r.o. Vám přejeme mnoho úspěchů.</w:t>
      </w:r>
    </w:p>
    <w:p w14:paraId="1478C80B" w14:textId="77777777" w:rsidR="00C96756" w:rsidRDefault="00C96756" w:rsidP="00B82974"/>
    <w:p w14:paraId="789F1181" w14:textId="77777777" w:rsidR="00C96756" w:rsidRDefault="00C96756" w:rsidP="00B82974"/>
    <w:p w14:paraId="096F74F5" w14:textId="77777777" w:rsidR="0019056D" w:rsidRDefault="0019056D" w:rsidP="00B82974"/>
    <w:p w14:paraId="13E68E7C" w14:textId="77777777" w:rsidR="00C96756" w:rsidRDefault="00C96756" w:rsidP="00B82974"/>
    <w:p w14:paraId="0EF4D65C" w14:textId="77777777" w:rsidR="00C96756" w:rsidRDefault="00C96756" w:rsidP="00B82974"/>
    <w:p w14:paraId="61D03A72" w14:textId="77777777" w:rsidR="00BE166B" w:rsidRDefault="00BE166B" w:rsidP="00B82974"/>
    <w:p w14:paraId="0C5F1C02" w14:textId="77777777" w:rsidR="008F026C" w:rsidRDefault="008F026C" w:rsidP="00B82974"/>
    <w:p w14:paraId="37C21E1E" w14:textId="77777777" w:rsidR="008F026C" w:rsidRDefault="008F026C" w:rsidP="00B82974"/>
    <w:p w14:paraId="2D0A30E1" w14:textId="77777777" w:rsidR="008F026C" w:rsidRDefault="008F026C" w:rsidP="00B82974"/>
    <w:p w14:paraId="7B01E241" w14:textId="77777777" w:rsidR="008F026C" w:rsidRDefault="008F026C" w:rsidP="00B82974"/>
    <w:p w14:paraId="1251D280" w14:textId="77777777" w:rsidR="000D0F15" w:rsidRDefault="000D0F15" w:rsidP="00B82974"/>
    <w:p w14:paraId="680527C7" w14:textId="77777777" w:rsidR="00FA67F0" w:rsidRDefault="00FA67F0" w:rsidP="00DD4328">
      <w:pPr>
        <w:pStyle w:val="Nadpis1"/>
        <w:numPr>
          <w:ilvl w:val="0"/>
          <w:numId w:val="1"/>
        </w:numPr>
        <w:spacing w:after="240"/>
        <w:jc w:val="both"/>
        <w:rPr>
          <w:color w:val="000000" w:themeColor="text1"/>
        </w:rPr>
      </w:pPr>
      <w:bookmarkStart w:id="5" w:name="_Toc301170783"/>
      <w:bookmarkStart w:id="6" w:name="_Toc301172852"/>
      <w:bookmarkStart w:id="7" w:name="_Toc94196540"/>
      <w:r w:rsidRPr="0031634F">
        <w:rPr>
          <w:color w:val="000000" w:themeColor="text1"/>
        </w:rPr>
        <w:lastRenderedPageBreak/>
        <w:t>ÚVOD</w:t>
      </w:r>
      <w:bookmarkEnd w:id="5"/>
      <w:bookmarkEnd w:id="6"/>
      <w:bookmarkEnd w:id="7"/>
    </w:p>
    <w:p w14:paraId="28D3EEBC" w14:textId="2BC9938B" w:rsidR="006F1F9A" w:rsidRPr="006F1F9A" w:rsidRDefault="006F1F9A" w:rsidP="00962A8E">
      <w:pPr>
        <w:pStyle w:val="Zhlav"/>
        <w:tabs>
          <w:tab w:val="clear" w:pos="4536"/>
          <w:tab w:val="clear" w:pos="9072"/>
        </w:tabs>
        <w:spacing w:after="75"/>
        <w:ind w:left="142"/>
        <w:jc w:val="both"/>
        <w:rPr>
          <w:bCs/>
        </w:rPr>
      </w:pPr>
      <w:r w:rsidRPr="006F1F9A">
        <w:rPr>
          <w:bCs/>
        </w:rPr>
        <w:t xml:space="preserve">Tato pracovní </w:t>
      </w:r>
      <w:r w:rsidR="00D1694D">
        <w:rPr>
          <w:bCs/>
        </w:rPr>
        <w:t>instrukce p</w:t>
      </w:r>
      <w:r w:rsidRPr="006F1F9A">
        <w:rPr>
          <w:bCs/>
        </w:rPr>
        <w:t xml:space="preserve">opisuje hlavní pracovní postupy a všeobecné povinnosti </w:t>
      </w:r>
      <w:r w:rsidR="00473818">
        <w:rPr>
          <w:bCs/>
        </w:rPr>
        <w:t>jeřábníka a vazače břemen</w:t>
      </w:r>
      <w:r w:rsidRPr="006F1F9A">
        <w:rPr>
          <w:bCs/>
        </w:rPr>
        <w:t>.</w:t>
      </w:r>
      <w:r w:rsidR="00D1694D">
        <w:rPr>
          <w:bCs/>
        </w:rPr>
        <w:t xml:space="preserve"> </w:t>
      </w:r>
      <w:r w:rsidRPr="006F1F9A">
        <w:rPr>
          <w:bCs/>
        </w:rPr>
        <w:t xml:space="preserve">Pracovní instrukce je závazným postupem pro </w:t>
      </w:r>
      <w:r>
        <w:rPr>
          <w:bCs/>
        </w:rPr>
        <w:t xml:space="preserve">všechny </w:t>
      </w:r>
      <w:r w:rsidR="00473818">
        <w:rPr>
          <w:bCs/>
        </w:rPr>
        <w:t>jeřábníky a vazače společnosti</w:t>
      </w:r>
      <w:r w:rsidR="009D5637">
        <w:rPr>
          <w:bCs/>
        </w:rPr>
        <w:t>.</w:t>
      </w:r>
    </w:p>
    <w:p w14:paraId="657A7C49" w14:textId="54EFF7DE" w:rsidR="006F1F9A" w:rsidRPr="006F1F9A" w:rsidRDefault="006F1F9A" w:rsidP="00962A8E">
      <w:pPr>
        <w:pStyle w:val="Zhlav"/>
        <w:tabs>
          <w:tab w:val="clear" w:pos="4536"/>
          <w:tab w:val="clear" w:pos="9072"/>
        </w:tabs>
        <w:spacing w:after="75"/>
        <w:ind w:left="142"/>
        <w:jc w:val="both"/>
        <w:rPr>
          <w:bCs/>
        </w:rPr>
      </w:pPr>
      <w:r w:rsidRPr="006F1F9A">
        <w:rPr>
          <w:bCs/>
        </w:rPr>
        <w:t xml:space="preserve">Je určena </w:t>
      </w:r>
      <w:r w:rsidR="00473818">
        <w:rPr>
          <w:bCs/>
        </w:rPr>
        <w:t>jeřábníkům a vazačům břemen</w:t>
      </w:r>
      <w:r w:rsidRPr="006F1F9A">
        <w:rPr>
          <w:bCs/>
        </w:rPr>
        <w:t xml:space="preserve"> jakož i řídícím pracovníkům.</w:t>
      </w:r>
    </w:p>
    <w:p w14:paraId="26FEDC21" w14:textId="77777777" w:rsidR="00FA67F0" w:rsidRDefault="009D5637" w:rsidP="00DD4328">
      <w:pPr>
        <w:pStyle w:val="Nadpis1"/>
        <w:numPr>
          <w:ilvl w:val="1"/>
          <w:numId w:val="1"/>
        </w:numPr>
        <w:spacing w:after="240"/>
        <w:jc w:val="both"/>
        <w:rPr>
          <w:color w:val="000000" w:themeColor="text1"/>
          <w:sz w:val="22"/>
        </w:rPr>
      </w:pPr>
      <w:bookmarkStart w:id="8" w:name="_Toc94196541"/>
      <w:r>
        <w:rPr>
          <w:color w:val="000000" w:themeColor="text1"/>
          <w:sz w:val="22"/>
        </w:rPr>
        <w:t>Zkratky, pojmy, definice</w:t>
      </w:r>
      <w:bookmarkEnd w:id="8"/>
    </w:p>
    <w:p w14:paraId="5786356D" w14:textId="77777777" w:rsidR="002E5D3A" w:rsidRPr="00B86C41" w:rsidRDefault="002E5D3A" w:rsidP="002E5D3A">
      <w:pPr>
        <w:pStyle w:val="Default"/>
        <w:rPr>
          <w:sz w:val="20"/>
          <w:szCs w:val="20"/>
        </w:rPr>
      </w:pPr>
      <w:r w:rsidRPr="00B86C41">
        <w:rPr>
          <w:sz w:val="20"/>
          <w:szCs w:val="20"/>
        </w:rPr>
        <w:t xml:space="preserve">BOZP - bezpečnost a ochrana zdraví při práci </w:t>
      </w:r>
    </w:p>
    <w:p w14:paraId="52BC6EF0" w14:textId="77777777" w:rsidR="002E5D3A" w:rsidRPr="00B86C41" w:rsidRDefault="002E5D3A" w:rsidP="002E5D3A">
      <w:pPr>
        <w:pStyle w:val="Default"/>
        <w:rPr>
          <w:sz w:val="20"/>
          <w:szCs w:val="20"/>
        </w:rPr>
      </w:pPr>
      <w:r w:rsidRPr="00B86C41">
        <w:rPr>
          <w:sz w:val="20"/>
          <w:szCs w:val="20"/>
        </w:rPr>
        <w:t xml:space="preserve">TIČR - technická inspekce České republiky </w:t>
      </w:r>
    </w:p>
    <w:p w14:paraId="21F8CCF3" w14:textId="77777777" w:rsidR="002E5D3A" w:rsidRPr="00B86C41" w:rsidRDefault="002E5D3A" w:rsidP="002E5D3A">
      <w:pPr>
        <w:pStyle w:val="Default"/>
        <w:rPr>
          <w:sz w:val="20"/>
          <w:szCs w:val="20"/>
        </w:rPr>
      </w:pPr>
      <w:r w:rsidRPr="00B86C41">
        <w:rPr>
          <w:sz w:val="20"/>
          <w:szCs w:val="20"/>
        </w:rPr>
        <w:t xml:space="preserve">OIP - oblastní inspektorát práce </w:t>
      </w:r>
    </w:p>
    <w:p w14:paraId="60DB3EFF" w14:textId="77777777" w:rsidR="002E5D3A" w:rsidRPr="00B86C41" w:rsidRDefault="002E5D3A" w:rsidP="002E5D3A">
      <w:pPr>
        <w:pStyle w:val="Default"/>
        <w:rPr>
          <w:sz w:val="20"/>
          <w:szCs w:val="20"/>
        </w:rPr>
      </w:pPr>
      <w:r w:rsidRPr="00B86C41">
        <w:rPr>
          <w:sz w:val="20"/>
          <w:szCs w:val="20"/>
        </w:rPr>
        <w:t xml:space="preserve">OSOD - orgán státního odborného dozoru </w:t>
      </w:r>
    </w:p>
    <w:p w14:paraId="560CA9BB" w14:textId="77777777" w:rsidR="002E5D3A" w:rsidRPr="00B86C41" w:rsidRDefault="002E5D3A" w:rsidP="002E5D3A">
      <w:pPr>
        <w:pStyle w:val="Default"/>
        <w:rPr>
          <w:sz w:val="20"/>
          <w:szCs w:val="20"/>
        </w:rPr>
      </w:pPr>
      <w:r w:rsidRPr="00B86C41">
        <w:rPr>
          <w:sz w:val="20"/>
          <w:szCs w:val="20"/>
        </w:rPr>
        <w:t xml:space="preserve">MPBP - místní provozní bezpečnostní předpis </w:t>
      </w:r>
    </w:p>
    <w:p w14:paraId="3ED856C1" w14:textId="5DFE7277" w:rsidR="002E5D3A" w:rsidRPr="00B86C41" w:rsidRDefault="002E5D3A" w:rsidP="002E5D3A">
      <w:pPr>
        <w:pStyle w:val="Default"/>
        <w:rPr>
          <w:sz w:val="20"/>
          <w:szCs w:val="20"/>
        </w:rPr>
      </w:pPr>
      <w:r w:rsidRPr="00B86C41">
        <w:rPr>
          <w:sz w:val="20"/>
          <w:szCs w:val="20"/>
        </w:rPr>
        <w:t>PO - po</w:t>
      </w:r>
      <w:r w:rsidR="008E62BA">
        <w:rPr>
          <w:sz w:val="20"/>
          <w:szCs w:val="20"/>
        </w:rPr>
        <w:t>ž</w:t>
      </w:r>
      <w:r w:rsidRPr="00B86C41">
        <w:rPr>
          <w:sz w:val="20"/>
          <w:szCs w:val="20"/>
        </w:rPr>
        <w:t xml:space="preserve">ární ochrana </w:t>
      </w:r>
    </w:p>
    <w:p w14:paraId="0C851291" w14:textId="77777777" w:rsidR="002E5D3A" w:rsidRPr="00B86C41" w:rsidRDefault="002E5D3A" w:rsidP="002E5D3A">
      <w:pPr>
        <w:pStyle w:val="Default"/>
        <w:rPr>
          <w:sz w:val="20"/>
          <w:szCs w:val="20"/>
        </w:rPr>
      </w:pPr>
      <w:r w:rsidRPr="00B86C41">
        <w:rPr>
          <w:sz w:val="20"/>
          <w:szCs w:val="20"/>
        </w:rPr>
        <w:t xml:space="preserve">OTZZ - odborný technik zdvihacích zařízení </w:t>
      </w:r>
    </w:p>
    <w:p w14:paraId="68260017" w14:textId="77777777" w:rsidR="002E5D3A" w:rsidRPr="00B86C41" w:rsidRDefault="002E5D3A" w:rsidP="002E5D3A">
      <w:pPr>
        <w:pStyle w:val="Default"/>
        <w:rPr>
          <w:sz w:val="20"/>
          <w:szCs w:val="20"/>
        </w:rPr>
      </w:pPr>
      <w:r w:rsidRPr="00B86C41">
        <w:rPr>
          <w:sz w:val="20"/>
          <w:szCs w:val="20"/>
        </w:rPr>
        <w:t xml:space="preserve">RTEZ - revizní technik elektrických zařízení </w:t>
      </w:r>
    </w:p>
    <w:p w14:paraId="14DE7422" w14:textId="77777777" w:rsidR="002E5D3A" w:rsidRPr="00B86C41" w:rsidRDefault="002E5D3A" w:rsidP="002E5D3A">
      <w:pPr>
        <w:pStyle w:val="Default"/>
        <w:rPr>
          <w:sz w:val="20"/>
          <w:szCs w:val="20"/>
        </w:rPr>
      </w:pPr>
      <w:r w:rsidRPr="00B86C41">
        <w:rPr>
          <w:sz w:val="20"/>
          <w:szCs w:val="20"/>
        </w:rPr>
        <w:t xml:space="preserve">RTZZ - revizní technik zdvihacích zařízení </w:t>
      </w:r>
    </w:p>
    <w:p w14:paraId="351A06E8" w14:textId="77777777" w:rsidR="002E5D3A" w:rsidRPr="00B86C41" w:rsidRDefault="002E5D3A" w:rsidP="002E5D3A">
      <w:pPr>
        <w:pStyle w:val="Default"/>
        <w:rPr>
          <w:sz w:val="20"/>
          <w:szCs w:val="20"/>
        </w:rPr>
      </w:pPr>
      <w:r w:rsidRPr="00B86C41">
        <w:rPr>
          <w:sz w:val="20"/>
          <w:szCs w:val="20"/>
        </w:rPr>
        <w:t xml:space="preserve">SBP - systém bezpečné práce </w:t>
      </w:r>
    </w:p>
    <w:p w14:paraId="4287C1DB" w14:textId="77777777" w:rsidR="002E5D3A" w:rsidRPr="00B86C41" w:rsidRDefault="002E5D3A" w:rsidP="002E5D3A">
      <w:pPr>
        <w:pStyle w:val="Default"/>
        <w:rPr>
          <w:sz w:val="20"/>
          <w:szCs w:val="20"/>
        </w:rPr>
      </w:pPr>
      <w:r w:rsidRPr="00B86C41">
        <w:rPr>
          <w:sz w:val="20"/>
          <w:szCs w:val="20"/>
        </w:rPr>
        <w:t xml:space="preserve">TED - technický dozor </w:t>
      </w:r>
    </w:p>
    <w:p w14:paraId="394B8D2B" w14:textId="77777777" w:rsidR="002E5D3A" w:rsidRPr="00B86C41" w:rsidRDefault="002E5D3A" w:rsidP="002E5D3A">
      <w:pPr>
        <w:pStyle w:val="Default"/>
        <w:rPr>
          <w:sz w:val="20"/>
          <w:szCs w:val="20"/>
        </w:rPr>
      </w:pPr>
      <w:r w:rsidRPr="00B86C41">
        <w:rPr>
          <w:sz w:val="20"/>
          <w:szCs w:val="20"/>
        </w:rPr>
        <w:t>ZZ - zdvihací zařízení</w:t>
      </w:r>
    </w:p>
    <w:p w14:paraId="1C72B810" w14:textId="77777777" w:rsidR="002E5D3A" w:rsidRPr="00B86C41" w:rsidRDefault="002E5D3A" w:rsidP="002E5D3A">
      <w:pPr>
        <w:pStyle w:val="Default"/>
        <w:rPr>
          <w:sz w:val="20"/>
          <w:szCs w:val="20"/>
        </w:rPr>
      </w:pPr>
      <w:r w:rsidRPr="00B86C41">
        <w:rPr>
          <w:sz w:val="20"/>
          <w:szCs w:val="20"/>
        </w:rPr>
        <w:t>PHP – přenosný hasící přístroj</w:t>
      </w:r>
    </w:p>
    <w:p w14:paraId="17B3A472" w14:textId="61B865A8" w:rsidR="002E5D3A" w:rsidRPr="00B86C41" w:rsidRDefault="002E5D3A" w:rsidP="002E5D3A">
      <w:pPr>
        <w:pStyle w:val="Default"/>
        <w:rPr>
          <w:sz w:val="20"/>
          <w:szCs w:val="20"/>
        </w:rPr>
      </w:pPr>
    </w:p>
    <w:p w14:paraId="1564D7EB" w14:textId="77777777" w:rsidR="002E5D3A" w:rsidRPr="00B86C41" w:rsidRDefault="002E5D3A" w:rsidP="002E5D3A">
      <w:pPr>
        <w:pStyle w:val="Default"/>
        <w:rPr>
          <w:sz w:val="20"/>
          <w:szCs w:val="20"/>
        </w:rPr>
      </w:pPr>
      <w:r w:rsidRPr="00B86C41">
        <w:rPr>
          <w:sz w:val="20"/>
          <w:szCs w:val="20"/>
          <w:u w:val="single"/>
        </w:rPr>
        <w:t>Zdvihací zařízení</w:t>
      </w:r>
      <w:r w:rsidRPr="00B86C41">
        <w:rPr>
          <w:sz w:val="20"/>
          <w:szCs w:val="20"/>
        </w:rPr>
        <w:t xml:space="preserve"> (dále jen ZZ) je souhrn konstrukčních prvků a mechanismů určených ke zdvihání a přemisťování břemen. </w:t>
      </w:r>
    </w:p>
    <w:p w14:paraId="4C5BAD14" w14:textId="77777777" w:rsidR="002E5D3A" w:rsidRPr="00B86C41" w:rsidRDefault="002E5D3A" w:rsidP="002E5D3A">
      <w:pPr>
        <w:pStyle w:val="Default"/>
        <w:rPr>
          <w:sz w:val="20"/>
          <w:szCs w:val="20"/>
        </w:rPr>
      </w:pPr>
      <w:r w:rsidRPr="00B86C41">
        <w:rPr>
          <w:sz w:val="20"/>
          <w:szCs w:val="20"/>
          <w:u w:val="single"/>
        </w:rPr>
        <w:t>Jeřábník</w:t>
      </w:r>
      <w:r w:rsidRPr="00B86C41">
        <w:rPr>
          <w:sz w:val="20"/>
          <w:szCs w:val="20"/>
        </w:rPr>
        <w:t xml:space="preserve"> je kompetentní osoba, starší 18 let, zdravotně způsobilá, vyškolená a zaučená ovládat jeřáb konkrétního typu a znalá ve vázání břemen – vlastní jeřábnický průkaz. </w:t>
      </w:r>
    </w:p>
    <w:p w14:paraId="740BB699" w14:textId="77777777" w:rsidR="002E5D3A" w:rsidRPr="00B86C41" w:rsidRDefault="002E5D3A" w:rsidP="002E5D3A">
      <w:pPr>
        <w:pStyle w:val="Default"/>
        <w:rPr>
          <w:sz w:val="20"/>
          <w:szCs w:val="20"/>
        </w:rPr>
      </w:pPr>
      <w:r w:rsidRPr="00B86C41">
        <w:rPr>
          <w:sz w:val="20"/>
          <w:szCs w:val="20"/>
          <w:u w:val="single"/>
        </w:rPr>
        <w:t>Jeřábník obsluhovatel</w:t>
      </w:r>
      <w:r w:rsidRPr="00B86C41">
        <w:rPr>
          <w:sz w:val="20"/>
          <w:szCs w:val="20"/>
        </w:rPr>
        <w:t xml:space="preserve"> je kompetentní osoba, starší 18 let, zdravotně způsobilá, vyškolená a zaučená obsluhovat konkrétní ZZ nevyhrazené na svém pracovišti, znalá ve vázání břemen - vlastní jeřábnický průkaz. </w:t>
      </w:r>
    </w:p>
    <w:p w14:paraId="0068FFBA" w14:textId="77777777" w:rsidR="002E5D3A" w:rsidRPr="00B86C41" w:rsidRDefault="002E5D3A" w:rsidP="002E5D3A">
      <w:pPr>
        <w:pStyle w:val="Default"/>
        <w:rPr>
          <w:sz w:val="20"/>
          <w:szCs w:val="20"/>
        </w:rPr>
      </w:pPr>
      <w:r w:rsidRPr="00B86C41">
        <w:rPr>
          <w:sz w:val="20"/>
          <w:szCs w:val="20"/>
          <w:u w:val="single"/>
        </w:rPr>
        <w:t>Vazač typu „A“</w:t>
      </w:r>
      <w:r w:rsidRPr="00B86C41">
        <w:rPr>
          <w:sz w:val="20"/>
          <w:szCs w:val="20"/>
        </w:rPr>
        <w:t xml:space="preserve"> je kompetentní osoba, starší 18 let, zdravotně způsobilá pro vázání břemen všemi druhy vázacích prostředků a různými způsoby vázání a řídí manipulace s nimi – vlastní vazačský průkaz. </w:t>
      </w:r>
    </w:p>
    <w:p w14:paraId="7A20B95E" w14:textId="572724A9" w:rsidR="002E5D3A" w:rsidRPr="00B86C41" w:rsidRDefault="002E5D3A" w:rsidP="002E5D3A">
      <w:pPr>
        <w:pStyle w:val="Default"/>
        <w:rPr>
          <w:sz w:val="20"/>
          <w:szCs w:val="20"/>
        </w:rPr>
      </w:pPr>
      <w:r w:rsidRPr="00B86C41">
        <w:rPr>
          <w:sz w:val="20"/>
          <w:szCs w:val="20"/>
          <w:u w:val="single"/>
        </w:rPr>
        <w:t>Vazač typu „B“</w:t>
      </w:r>
      <w:r w:rsidRPr="00B86C41">
        <w:rPr>
          <w:sz w:val="20"/>
          <w:szCs w:val="20"/>
        </w:rPr>
        <w:t xml:space="preserve"> je kompetentní osoba, starší 18 let, zdravotně způsobilá pro vázání břemen na konkrétním pracovišti – vlastní vazačský průkaz.</w:t>
      </w:r>
    </w:p>
    <w:p w14:paraId="787A6A0C" w14:textId="77777777" w:rsidR="00EC03A7" w:rsidRDefault="00EC03A7" w:rsidP="002E5D3A">
      <w:pPr>
        <w:pStyle w:val="Nadpis1"/>
        <w:numPr>
          <w:ilvl w:val="1"/>
          <w:numId w:val="35"/>
        </w:numPr>
        <w:spacing w:after="240"/>
        <w:jc w:val="both"/>
        <w:rPr>
          <w:color w:val="000000" w:themeColor="text1"/>
          <w:sz w:val="22"/>
        </w:rPr>
      </w:pPr>
      <w:bookmarkStart w:id="9" w:name="_Toc94196542"/>
      <w:r>
        <w:rPr>
          <w:color w:val="000000" w:themeColor="text1"/>
          <w:sz w:val="22"/>
        </w:rPr>
        <w:t>Nástup do práce</w:t>
      </w:r>
      <w:bookmarkEnd w:id="9"/>
    </w:p>
    <w:p w14:paraId="0B4336D0" w14:textId="5507AC45" w:rsidR="00223A9A" w:rsidRPr="00223A9A" w:rsidRDefault="00473818" w:rsidP="00DD4328">
      <w:pPr>
        <w:numPr>
          <w:ilvl w:val="0"/>
          <w:numId w:val="3"/>
        </w:numPr>
        <w:spacing w:after="75"/>
        <w:jc w:val="both"/>
      </w:pPr>
      <w:r>
        <w:t>Jeřábník, vazač břemen</w:t>
      </w:r>
      <w:r w:rsidR="00223A9A" w:rsidRPr="00223A9A">
        <w:t xml:space="preserve"> nastupuje k výkonu služby odpočatý a zcela střízlivý. Požívání alkoholických nápojů v pracovní době a v blízké době před plánovaným nástupem do práce je zakázané a nepřípustné. Nástup do práce a práce pod vlivem alkoholu nebo psychotropních a omamných látek je považováno za hrubé porušení pracovní kázně. Z rozhodnutí nadřízeného to může být příčinou rozvázání pracovního poměru. </w:t>
      </w:r>
    </w:p>
    <w:p w14:paraId="2C9A8522" w14:textId="58EFE0FB" w:rsidR="00223A9A" w:rsidRPr="00223A9A" w:rsidRDefault="00473818" w:rsidP="00DD4328">
      <w:pPr>
        <w:numPr>
          <w:ilvl w:val="0"/>
          <w:numId w:val="3"/>
        </w:numPr>
        <w:spacing w:after="75"/>
        <w:jc w:val="both"/>
      </w:pPr>
      <w:r>
        <w:t>Jeřábník, vazač břemen</w:t>
      </w:r>
      <w:r w:rsidR="00223A9A" w:rsidRPr="00223A9A">
        <w:t xml:space="preserve"> nastupuje do práce dle stanoveného rozvrhu služby nebo dle dohody s dispečerem, případně dle jeho příkazu. Do práce nastupuje dostatečně včas tak, aby mohl řádně připravit </w:t>
      </w:r>
      <w:r>
        <w:t>zdvihací zařízení</w:t>
      </w:r>
      <w:r w:rsidR="00223A9A" w:rsidRPr="00223A9A">
        <w:t xml:space="preserve"> a jeho součásti, provést kontrolu před </w:t>
      </w:r>
      <w:r>
        <w:t>výkonem práce</w:t>
      </w:r>
      <w:r w:rsidR="00223A9A" w:rsidRPr="00223A9A">
        <w:t xml:space="preserve"> a převzít potřebné pokyny a dokumentaci.</w:t>
      </w:r>
    </w:p>
    <w:p w14:paraId="3EF22C56" w14:textId="191361CE" w:rsidR="00223A9A" w:rsidRPr="00223A9A" w:rsidRDefault="00223A9A" w:rsidP="00DD4328">
      <w:pPr>
        <w:numPr>
          <w:ilvl w:val="0"/>
          <w:numId w:val="3"/>
        </w:numPr>
        <w:spacing w:after="75"/>
        <w:jc w:val="both"/>
      </w:pPr>
      <w:r w:rsidRPr="00223A9A">
        <w:t xml:space="preserve">Nemůže-li </w:t>
      </w:r>
      <w:r w:rsidR="00473818">
        <w:t>jeřábník, vazač břemen</w:t>
      </w:r>
      <w:r w:rsidRPr="00223A9A">
        <w:t xml:space="preserve"> z jakýchkoliv příčin nastoupit do práce, oznámí tuto skutečnost neprodleně svému nadřízenému s uvedením všech důvodů. Po pominutí překážky je povinen hlásit nástup do práce svému nadřízenému a vyčkat jeho pokynů. Absenci</w:t>
      </w:r>
      <w:r>
        <w:t xml:space="preserve"> (pracovní neschopnost a pod.)</w:t>
      </w:r>
      <w:r w:rsidRPr="00223A9A">
        <w:t xml:space="preserve"> musí </w:t>
      </w:r>
      <w:r w:rsidR="00473818">
        <w:t>jeřábník, vazač břemen</w:t>
      </w:r>
      <w:r w:rsidRPr="00223A9A">
        <w:t xml:space="preserve"> neprodleně doložit, </w:t>
      </w:r>
      <w:r>
        <w:t>osobně popř</w:t>
      </w:r>
      <w:r w:rsidRPr="00223A9A">
        <w:t>.</w:t>
      </w:r>
      <w:r>
        <w:t xml:space="preserve"> zaslat poštou.</w:t>
      </w:r>
    </w:p>
    <w:p w14:paraId="6B9BC7EA" w14:textId="19117E21" w:rsidR="00223A9A" w:rsidRPr="00223A9A" w:rsidRDefault="00473818" w:rsidP="00DD4328">
      <w:pPr>
        <w:numPr>
          <w:ilvl w:val="0"/>
          <w:numId w:val="3"/>
        </w:numPr>
        <w:spacing w:after="75"/>
        <w:jc w:val="both"/>
      </w:pPr>
      <w:r>
        <w:t>Jeřábník</w:t>
      </w:r>
      <w:r w:rsidR="00223A9A" w:rsidRPr="00223A9A">
        <w:t xml:space="preserve"> reprezentuje společnost, musí proto dbát o svůj zevnějšek a slušně vystupovat. Platí pravidlo: </w:t>
      </w:r>
      <w:r w:rsidR="00223A9A" w:rsidRPr="00223A9A">
        <w:rPr>
          <w:b/>
        </w:rPr>
        <w:t>„K zákazníkům se za všech okolností chovat maximálně zdvořile a ochotně“</w:t>
      </w:r>
      <w:r w:rsidR="00223A9A" w:rsidRPr="00223A9A">
        <w:t xml:space="preserve">.  </w:t>
      </w:r>
    </w:p>
    <w:p w14:paraId="525152B2" w14:textId="0DE135EE" w:rsidR="00223A9A" w:rsidRPr="00223A9A" w:rsidRDefault="00473818" w:rsidP="00DD4328">
      <w:pPr>
        <w:numPr>
          <w:ilvl w:val="0"/>
          <w:numId w:val="3"/>
        </w:numPr>
        <w:spacing w:after="75"/>
        <w:jc w:val="both"/>
      </w:pPr>
      <w:r>
        <w:t>Jeřábníc</w:t>
      </w:r>
      <w:r w:rsidR="00223A9A" w:rsidRPr="00223A9A">
        <w:t>i</w:t>
      </w:r>
      <w:r>
        <w:t>, vazači břemen</w:t>
      </w:r>
      <w:r w:rsidR="00223A9A" w:rsidRPr="00223A9A">
        <w:t xml:space="preserve"> mezi sebou i ostatní pracovníci společnosti si musí vzájemně pomáhat a spolupracovat při plnění pracovních úkolů, zájem společnosti povýšit nad zájmy osobní. Není přípustný </w:t>
      </w:r>
      <w:r w:rsidR="00223A9A" w:rsidRPr="00223A9A">
        <w:lastRenderedPageBreak/>
        <w:t xml:space="preserve">v jakékoli formě </w:t>
      </w:r>
      <w:proofErr w:type="spellStart"/>
      <w:r w:rsidR="00223A9A" w:rsidRPr="00223A9A">
        <w:t>mobbing</w:t>
      </w:r>
      <w:proofErr w:type="spellEnd"/>
      <w:r w:rsidR="00223A9A" w:rsidRPr="00223A9A">
        <w:t xml:space="preserve"> ani </w:t>
      </w:r>
      <w:proofErr w:type="spellStart"/>
      <w:r w:rsidR="00223A9A" w:rsidRPr="00223A9A">
        <w:t>bossing</w:t>
      </w:r>
      <w:proofErr w:type="spellEnd"/>
      <w:r w:rsidR="00223A9A" w:rsidRPr="00223A9A">
        <w:t xml:space="preserve">. V případě náznaků takové praxe je nutné kontaktovat </w:t>
      </w:r>
      <w:r w:rsidR="006A430F">
        <w:t>jednatele</w:t>
      </w:r>
      <w:r w:rsidR="00223A9A" w:rsidRPr="00223A9A">
        <w:t xml:space="preserve"> společnosti.</w:t>
      </w:r>
    </w:p>
    <w:p w14:paraId="14DE45B7" w14:textId="459E4F2F" w:rsidR="00223A9A" w:rsidRPr="00223A9A" w:rsidRDefault="00223A9A" w:rsidP="00DD4328">
      <w:pPr>
        <w:numPr>
          <w:ilvl w:val="0"/>
          <w:numId w:val="3"/>
        </w:numPr>
        <w:spacing w:after="75"/>
        <w:jc w:val="both"/>
      </w:pPr>
      <w:r w:rsidRPr="00223A9A">
        <w:t xml:space="preserve">Za používání mobilního telefonu v době </w:t>
      </w:r>
      <w:r w:rsidR="006A263C">
        <w:t>vykonávání pracovní činnosti</w:t>
      </w:r>
      <w:r w:rsidRPr="00223A9A">
        <w:t xml:space="preserve"> je přímo odpovědný každý </w:t>
      </w:r>
      <w:r w:rsidR="006A263C">
        <w:t>jeřábník, vazač břemen.</w:t>
      </w:r>
      <w:r w:rsidRPr="00223A9A">
        <w:t xml:space="preserve"> Z hlediska pružného operativního řízení </w:t>
      </w:r>
      <w:r w:rsidR="006A263C">
        <w:t>zakázek</w:t>
      </w:r>
      <w:r w:rsidRPr="00223A9A">
        <w:t xml:space="preserve"> je však nezbytné, aby </w:t>
      </w:r>
      <w:r w:rsidR="006A263C">
        <w:t>jeřábník, vazač břemen</w:t>
      </w:r>
      <w:r w:rsidRPr="00223A9A">
        <w:t xml:space="preserve"> vždy aktivně komunikoval s řídícími pracovníky ihned, nebo neprodleně, jakmile je to možné</w:t>
      </w:r>
      <w:r w:rsidR="006A263C">
        <w:t>.</w:t>
      </w:r>
      <w:r w:rsidRPr="00223A9A">
        <w:t xml:space="preserve">        </w:t>
      </w:r>
    </w:p>
    <w:p w14:paraId="67746EE7" w14:textId="77777777" w:rsidR="00EC03A7" w:rsidRDefault="005D132B" w:rsidP="002E5D3A">
      <w:pPr>
        <w:pStyle w:val="Nadpis1"/>
        <w:numPr>
          <w:ilvl w:val="1"/>
          <w:numId w:val="35"/>
        </w:numPr>
        <w:spacing w:after="240"/>
        <w:jc w:val="both"/>
        <w:rPr>
          <w:color w:val="000000" w:themeColor="text1"/>
          <w:sz w:val="22"/>
        </w:rPr>
      </w:pPr>
      <w:bookmarkStart w:id="10" w:name="_Toc94196543"/>
      <w:r>
        <w:rPr>
          <w:color w:val="000000" w:themeColor="text1"/>
          <w:sz w:val="22"/>
        </w:rPr>
        <w:t>Organizační vztahy</w:t>
      </w:r>
      <w:bookmarkEnd w:id="10"/>
    </w:p>
    <w:p w14:paraId="78CF78EB" w14:textId="01F3F3A0" w:rsidR="005D132B" w:rsidRPr="005D132B" w:rsidRDefault="005D132B" w:rsidP="00DD4328">
      <w:pPr>
        <w:numPr>
          <w:ilvl w:val="0"/>
          <w:numId w:val="4"/>
        </w:numPr>
        <w:jc w:val="both"/>
      </w:pPr>
      <w:r w:rsidRPr="005D132B">
        <w:t xml:space="preserve">Nadřízeným </w:t>
      </w:r>
      <w:r w:rsidR="002E5D3A">
        <w:t>jeřábníka, vazače břemen</w:t>
      </w:r>
      <w:r w:rsidRPr="005D132B">
        <w:t xml:space="preserve"> v oblasti pracovně-právní je dispečer. </w:t>
      </w:r>
    </w:p>
    <w:p w14:paraId="4A5EC9E1" w14:textId="515FC695" w:rsidR="005D132B" w:rsidRDefault="005D132B" w:rsidP="00DD4328">
      <w:pPr>
        <w:numPr>
          <w:ilvl w:val="0"/>
          <w:numId w:val="4"/>
        </w:numPr>
        <w:jc w:val="both"/>
      </w:pPr>
      <w:r w:rsidRPr="005D132B">
        <w:t>Svěřen</w:t>
      </w:r>
      <w:r w:rsidR="002E5D3A">
        <w:t>ý stroj</w:t>
      </w:r>
      <w:r w:rsidRPr="005D132B">
        <w:t>, včetně příslušenství, podléhá pokynům dispečera a to i v případech technické povahy.</w:t>
      </w:r>
    </w:p>
    <w:p w14:paraId="317395FB" w14:textId="4159001E" w:rsidR="00E2324E" w:rsidRDefault="002E5D3A" w:rsidP="00DD4328">
      <w:pPr>
        <w:numPr>
          <w:ilvl w:val="0"/>
          <w:numId w:val="4"/>
        </w:numPr>
        <w:jc w:val="both"/>
      </w:pPr>
      <w:r>
        <w:t>P</w:t>
      </w:r>
      <w:r w:rsidR="00E2324E" w:rsidRPr="00E2324E">
        <w:t xml:space="preserve">racovní vytížení </w:t>
      </w:r>
      <w:r>
        <w:t>jeřábníka, vazače břemen</w:t>
      </w:r>
      <w:r w:rsidR="00E2324E" w:rsidRPr="00E2324E">
        <w:t xml:space="preserve">, resp. </w:t>
      </w:r>
      <w:r>
        <w:t>stroje</w:t>
      </w:r>
      <w:r w:rsidR="00E2324E" w:rsidRPr="00E2324E">
        <w:t xml:space="preserve">, a vztahy s objednateli </w:t>
      </w:r>
      <w:r>
        <w:t>služeb</w:t>
      </w:r>
      <w:r w:rsidR="00E2324E" w:rsidRPr="00E2324E">
        <w:t xml:space="preserve"> (zákazníky) kompetenčně podléhají příslušnému dispečerovi. </w:t>
      </w:r>
    </w:p>
    <w:p w14:paraId="0E666375" w14:textId="090229D8" w:rsidR="0094589A" w:rsidRDefault="0094589A" w:rsidP="0094589A">
      <w:pPr>
        <w:jc w:val="both"/>
      </w:pPr>
    </w:p>
    <w:p w14:paraId="718F19C3" w14:textId="67A46863" w:rsidR="0094589A" w:rsidRDefault="0094589A" w:rsidP="0094589A">
      <w:pPr>
        <w:pStyle w:val="Nadpis1"/>
        <w:numPr>
          <w:ilvl w:val="1"/>
          <w:numId w:val="35"/>
        </w:numPr>
        <w:rPr>
          <w:color w:val="auto"/>
          <w:sz w:val="22"/>
          <w:szCs w:val="22"/>
        </w:rPr>
      </w:pPr>
      <w:bookmarkStart w:id="11" w:name="_Toc94196544"/>
      <w:r w:rsidRPr="0094589A">
        <w:rPr>
          <w:color w:val="auto"/>
          <w:sz w:val="22"/>
          <w:szCs w:val="22"/>
        </w:rPr>
        <w:t>Pověřená osoba</w:t>
      </w:r>
      <w:bookmarkEnd w:id="11"/>
    </w:p>
    <w:p w14:paraId="47BFF12F" w14:textId="77777777" w:rsidR="0094589A" w:rsidRDefault="0094589A" w:rsidP="0094589A">
      <w:pPr>
        <w:pStyle w:val="Default"/>
        <w:ind w:left="502"/>
      </w:pPr>
    </w:p>
    <w:p w14:paraId="29947E5A" w14:textId="2E6A1918" w:rsidR="0094589A" w:rsidRPr="00850F1F" w:rsidRDefault="0094589A" w:rsidP="0094589A">
      <w:pPr>
        <w:pStyle w:val="Default"/>
        <w:numPr>
          <w:ilvl w:val="0"/>
          <w:numId w:val="34"/>
        </w:numPr>
        <w:spacing w:after="28"/>
        <w:rPr>
          <w:sz w:val="20"/>
          <w:szCs w:val="20"/>
        </w:rPr>
      </w:pPr>
      <w:r w:rsidRPr="00850F1F">
        <w:rPr>
          <w:sz w:val="20"/>
          <w:szCs w:val="20"/>
        </w:rPr>
        <w:t xml:space="preserve">Pověřená osoba je do své funkce jmenována jednatelem společnosti. </w:t>
      </w:r>
    </w:p>
    <w:p w14:paraId="40C01A36" w14:textId="7696AEFE" w:rsidR="0094589A" w:rsidRPr="00850F1F" w:rsidRDefault="0094589A" w:rsidP="0094589A">
      <w:pPr>
        <w:pStyle w:val="Default"/>
        <w:numPr>
          <w:ilvl w:val="0"/>
          <w:numId w:val="34"/>
        </w:numPr>
        <w:rPr>
          <w:sz w:val="20"/>
          <w:szCs w:val="20"/>
        </w:rPr>
      </w:pPr>
      <w:r w:rsidRPr="00850F1F">
        <w:rPr>
          <w:sz w:val="20"/>
          <w:szCs w:val="20"/>
        </w:rPr>
        <w:t xml:space="preserve"> Pověřená osoba-</w:t>
      </w:r>
      <w:proofErr w:type="spellStart"/>
      <w:r w:rsidRPr="00850F1F">
        <w:rPr>
          <w:sz w:val="20"/>
          <w:szCs w:val="20"/>
        </w:rPr>
        <w:t>uţivatel</w:t>
      </w:r>
      <w:proofErr w:type="spellEnd"/>
      <w:r w:rsidRPr="00850F1F">
        <w:rPr>
          <w:sz w:val="20"/>
          <w:szCs w:val="20"/>
        </w:rPr>
        <w:t xml:space="preserve"> je odpovědný za technický stav a provoz zdvihacích zařízení jemu svěřených do </w:t>
      </w:r>
      <w:proofErr w:type="spellStart"/>
      <w:r w:rsidRPr="00850F1F">
        <w:rPr>
          <w:sz w:val="20"/>
          <w:szCs w:val="20"/>
        </w:rPr>
        <w:t>uţívání</w:t>
      </w:r>
      <w:proofErr w:type="spellEnd"/>
      <w:r w:rsidRPr="00850F1F">
        <w:rPr>
          <w:sz w:val="20"/>
          <w:szCs w:val="20"/>
        </w:rPr>
        <w:t xml:space="preserve">, tj. takových, které má ve své evidenci. </w:t>
      </w:r>
    </w:p>
    <w:p w14:paraId="057AC13D" w14:textId="18C78AB7" w:rsidR="0094589A" w:rsidRPr="00850F1F" w:rsidRDefault="0094589A" w:rsidP="0094589A">
      <w:pPr>
        <w:pStyle w:val="Default"/>
        <w:numPr>
          <w:ilvl w:val="0"/>
          <w:numId w:val="34"/>
        </w:numPr>
        <w:rPr>
          <w:sz w:val="20"/>
          <w:szCs w:val="20"/>
        </w:rPr>
      </w:pPr>
      <w:r w:rsidRPr="00850F1F">
        <w:rPr>
          <w:sz w:val="20"/>
          <w:szCs w:val="20"/>
        </w:rPr>
        <w:t xml:space="preserve">Požadavky na pověřenou osobu - </w:t>
      </w:r>
      <w:proofErr w:type="spellStart"/>
      <w:r w:rsidRPr="00850F1F">
        <w:rPr>
          <w:sz w:val="20"/>
          <w:szCs w:val="20"/>
        </w:rPr>
        <w:t>uţivatele</w:t>
      </w:r>
      <w:proofErr w:type="spellEnd"/>
      <w:r w:rsidRPr="00850F1F">
        <w:rPr>
          <w:sz w:val="20"/>
          <w:szCs w:val="20"/>
        </w:rPr>
        <w:t xml:space="preserve"> jsou uvedeny v ČSN ISO 12480-1/1999. </w:t>
      </w:r>
    </w:p>
    <w:p w14:paraId="57649B2A" w14:textId="77777777" w:rsidR="002846BA" w:rsidRPr="00850F1F" w:rsidRDefault="002846BA" w:rsidP="002846BA">
      <w:pPr>
        <w:pStyle w:val="Default"/>
        <w:rPr>
          <w:sz w:val="20"/>
          <w:szCs w:val="20"/>
        </w:rPr>
      </w:pPr>
    </w:p>
    <w:p w14:paraId="5153E50D" w14:textId="114D23D7" w:rsidR="0094589A" w:rsidRPr="00850F1F" w:rsidRDefault="0094589A" w:rsidP="002846BA">
      <w:pPr>
        <w:pStyle w:val="Default"/>
        <w:rPr>
          <w:sz w:val="20"/>
          <w:szCs w:val="20"/>
          <w:u w:val="single"/>
        </w:rPr>
      </w:pPr>
      <w:r w:rsidRPr="00850F1F">
        <w:rPr>
          <w:sz w:val="20"/>
          <w:szCs w:val="20"/>
          <w:u w:val="single"/>
        </w:rPr>
        <w:t xml:space="preserve">Pověřená osoba je povinná: </w:t>
      </w:r>
    </w:p>
    <w:p w14:paraId="1A86FDCA" w14:textId="75649D36" w:rsidR="0094589A" w:rsidRPr="00850F1F" w:rsidRDefault="0094589A" w:rsidP="002846BA">
      <w:pPr>
        <w:pStyle w:val="Default"/>
        <w:numPr>
          <w:ilvl w:val="0"/>
          <w:numId w:val="34"/>
        </w:numPr>
        <w:rPr>
          <w:sz w:val="20"/>
          <w:szCs w:val="20"/>
        </w:rPr>
      </w:pPr>
      <w:r w:rsidRPr="00850F1F">
        <w:rPr>
          <w:sz w:val="20"/>
          <w:szCs w:val="20"/>
        </w:rPr>
        <w:t xml:space="preserve"> Zajistit efektivní postup při informování o závadách a mimořádných událostech </w:t>
      </w:r>
    </w:p>
    <w:p w14:paraId="47C2EE99" w14:textId="3AD0A4E2" w:rsidR="0094589A" w:rsidRPr="00850F1F" w:rsidRDefault="002846BA" w:rsidP="002846BA">
      <w:pPr>
        <w:pStyle w:val="Default"/>
        <w:rPr>
          <w:sz w:val="20"/>
          <w:szCs w:val="20"/>
        </w:rPr>
      </w:pPr>
      <w:r w:rsidRPr="00850F1F">
        <w:rPr>
          <w:sz w:val="20"/>
          <w:szCs w:val="20"/>
        </w:rPr>
        <w:t xml:space="preserve">  </w:t>
      </w:r>
      <w:r w:rsidRPr="00850F1F">
        <w:rPr>
          <w:sz w:val="20"/>
          <w:szCs w:val="20"/>
        </w:rPr>
        <w:tab/>
        <w:t xml:space="preserve">   </w:t>
      </w:r>
      <w:r w:rsidR="0094589A" w:rsidRPr="00850F1F">
        <w:rPr>
          <w:sz w:val="20"/>
          <w:szCs w:val="20"/>
        </w:rPr>
        <w:t xml:space="preserve">pověřenou osobu včetně provedení potřebných nápravných opatření. </w:t>
      </w:r>
    </w:p>
    <w:p w14:paraId="1C48309C" w14:textId="12FE9955" w:rsidR="0094589A" w:rsidRPr="00850F1F" w:rsidRDefault="0094589A" w:rsidP="002846BA">
      <w:pPr>
        <w:pStyle w:val="Default"/>
        <w:numPr>
          <w:ilvl w:val="0"/>
          <w:numId w:val="34"/>
        </w:numPr>
        <w:spacing w:after="28"/>
        <w:rPr>
          <w:sz w:val="20"/>
          <w:szCs w:val="20"/>
        </w:rPr>
      </w:pPr>
      <w:r w:rsidRPr="00850F1F">
        <w:rPr>
          <w:sz w:val="20"/>
          <w:szCs w:val="20"/>
        </w:rPr>
        <w:t xml:space="preserve">Ve spolupráci s odborným technikem ZZ zajistit bezpečný provoz jeřábu výběrem vhodného příslušenství pro zdvihání, školením a dozorem, zajistit jejich prohlídky, opravy a zkoušení a jejich řádné ukládání na vhodném místě. </w:t>
      </w:r>
    </w:p>
    <w:p w14:paraId="187DA006" w14:textId="56C7F2C5" w:rsidR="0094589A" w:rsidRPr="00850F1F" w:rsidRDefault="0094589A" w:rsidP="002846BA">
      <w:pPr>
        <w:pStyle w:val="Default"/>
        <w:numPr>
          <w:ilvl w:val="0"/>
          <w:numId w:val="34"/>
        </w:numPr>
        <w:spacing w:after="28"/>
        <w:rPr>
          <w:sz w:val="20"/>
          <w:szCs w:val="20"/>
        </w:rPr>
      </w:pPr>
      <w:r w:rsidRPr="00850F1F">
        <w:rPr>
          <w:sz w:val="20"/>
          <w:szCs w:val="20"/>
        </w:rPr>
        <w:t xml:space="preserve">Určit k obsluze jeřábu a manipulaci s břemeny kompetentní osoby (jeřábník, vazač) </w:t>
      </w:r>
    </w:p>
    <w:p w14:paraId="2670C75F" w14:textId="730DF60E" w:rsidR="0094589A" w:rsidRPr="00850F1F" w:rsidRDefault="0094589A" w:rsidP="002846BA">
      <w:pPr>
        <w:pStyle w:val="Default"/>
        <w:numPr>
          <w:ilvl w:val="0"/>
          <w:numId w:val="34"/>
        </w:numPr>
        <w:spacing w:after="28"/>
        <w:rPr>
          <w:sz w:val="20"/>
          <w:szCs w:val="20"/>
        </w:rPr>
      </w:pPr>
      <w:r w:rsidRPr="00850F1F">
        <w:rPr>
          <w:sz w:val="20"/>
          <w:szCs w:val="20"/>
        </w:rPr>
        <w:t xml:space="preserve">Zajistit odborné čištění, mazání, </w:t>
      </w:r>
      <w:proofErr w:type="spellStart"/>
      <w:r w:rsidRPr="00850F1F">
        <w:rPr>
          <w:sz w:val="20"/>
          <w:szCs w:val="20"/>
        </w:rPr>
        <w:t>údrţbu</w:t>
      </w:r>
      <w:proofErr w:type="spellEnd"/>
      <w:r w:rsidRPr="00850F1F">
        <w:rPr>
          <w:sz w:val="20"/>
          <w:szCs w:val="20"/>
        </w:rPr>
        <w:t xml:space="preserve"> a opravy zdvihacích zařízení ve stanovených termínech, včetně odstranění jemu oznámených závad. </w:t>
      </w:r>
    </w:p>
    <w:p w14:paraId="4F9D3C09" w14:textId="61F6EB96" w:rsidR="0094589A" w:rsidRPr="00850F1F" w:rsidRDefault="0094589A" w:rsidP="002846BA">
      <w:pPr>
        <w:pStyle w:val="Default"/>
        <w:numPr>
          <w:ilvl w:val="0"/>
          <w:numId w:val="34"/>
        </w:numPr>
        <w:spacing w:after="28"/>
        <w:rPr>
          <w:sz w:val="20"/>
          <w:szCs w:val="20"/>
        </w:rPr>
      </w:pPr>
      <w:r w:rsidRPr="00850F1F">
        <w:rPr>
          <w:sz w:val="20"/>
          <w:szCs w:val="20"/>
        </w:rPr>
        <w:t xml:space="preserve">Zajistit správné osvětlení zdvihacích zařízení, jeřábových drah, přístupů a pracovišť. </w:t>
      </w:r>
    </w:p>
    <w:p w14:paraId="5E150BC5" w14:textId="29C6B868" w:rsidR="0094589A" w:rsidRPr="00850F1F" w:rsidRDefault="0094589A" w:rsidP="002846BA">
      <w:pPr>
        <w:pStyle w:val="Default"/>
        <w:numPr>
          <w:ilvl w:val="0"/>
          <w:numId w:val="34"/>
        </w:numPr>
        <w:spacing w:after="28"/>
        <w:rPr>
          <w:sz w:val="20"/>
          <w:szCs w:val="20"/>
        </w:rPr>
      </w:pPr>
      <w:r w:rsidRPr="00850F1F">
        <w:rPr>
          <w:sz w:val="20"/>
          <w:szCs w:val="20"/>
        </w:rPr>
        <w:t xml:space="preserve">Zajistit označení břemen jejich hmotností, pokud ji nelze snadno určit nebo pokud není spolehlivě známá. </w:t>
      </w:r>
    </w:p>
    <w:p w14:paraId="687170FC" w14:textId="13A5EDAB" w:rsidR="0094589A" w:rsidRPr="00850F1F" w:rsidRDefault="0094589A" w:rsidP="002846BA">
      <w:pPr>
        <w:pStyle w:val="Default"/>
        <w:numPr>
          <w:ilvl w:val="0"/>
          <w:numId w:val="34"/>
        </w:numPr>
        <w:spacing w:after="28"/>
        <w:rPr>
          <w:sz w:val="20"/>
          <w:szCs w:val="20"/>
        </w:rPr>
      </w:pPr>
      <w:r w:rsidRPr="00850F1F">
        <w:rPr>
          <w:sz w:val="20"/>
          <w:szCs w:val="20"/>
        </w:rPr>
        <w:t xml:space="preserve">Vymezit pro prohlídky, inspekce a zkoušky zdvihacích zařízení potřebnou dobu, zajistit zkušební břemena a potřebné pracovníky. </w:t>
      </w:r>
    </w:p>
    <w:p w14:paraId="63086D61" w14:textId="2902BCB8" w:rsidR="0094589A" w:rsidRPr="00850F1F" w:rsidRDefault="0094589A" w:rsidP="002846BA">
      <w:pPr>
        <w:pStyle w:val="Default"/>
        <w:numPr>
          <w:ilvl w:val="0"/>
          <w:numId w:val="34"/>
        </w:numPr>
        <w:spacing w:after="28"/>
        <w:rPr>
          <w:sz w:val="20"/>
          <w:szCs w:val="20"/>
        </w:rPr>
      </w:pPr>
      <w:r w:rsidRPr="00850F1F">
        <w:rPr>
          <w:sz w:val="20"/>
          <w:szCs w:val="20"/>
        </w:rPr>
        <w:t xml:space="preserve">Zajistit úpravou pracovišť bezpečný provoz zdvihacích zařízení (dopravní cesty, ukládání břemen). </w:t>
      </w:r>
    </w:p>
    <w:p w14:paraId="5559096A" w14:textId="69F184AB" w:rsidR="0094589A" w:rsidRPr="00850F1F" w:rsidRDefault="0094589A" w:rsidP="002846BA">
      <w:pPr>
        <w:pStyle w:val="Default"/>
        <w:numPr>
          <w:ilvl w:val="0"/>
          <w:numId w:val="34"/>
        </w:numPr>
        <w:rPr>
          <w:sz w:val="20"/>
          <w:szCs w:val="20"/>
        </w:rPr>
      </w:pPr>
      <w:r w:rsidRPr="00850F1F">
        <w:rPr>
          <w:sz w:val="20"/>
          <w:szCs w:val="20"/>
        </w:rPr>
        <w:t xml:space="preserve">Zajistit umístění </w:t>
      </w:r>
      <w:proofErr w:type="spellStart"/>
      <w:r w:rsidRPr="00850F1F">
        <w:rPr>
          <w:sz w:val="20"/>
          <w:szCs w:val="20"/>
        </w:rPr>
        <w:t>výstraţných</w:t>
      </w:r>
      <w:proofErr w:type="spellEnd"/>
      <w:r w:rsidRPr="00850F1F">
        <w:rPr>
          <w:sz w:val="20"/>
          <w:szCs w:val="20"/>
        </w:rPr>
        <w:t xml:space="preserve"> tabulí, signálních zařízení apod. na místech a v rozsahu stanovených předpisy, revizním nebo provozním technikem ZZ nebo orgánem dozoru. </w:t>
      </w:r>
    </w:p>
    <w:p w14:paraId="29458E6F" w14:textId="17DF69B4" w:rsidR="0094589A" w:rsidRPr="00850F1F" w:rsidRDefault="0094589A" w:rsidP="002846BA">
      <w:pPr>
        <w:pStyle w:val="Default"/>
        <w:numPr>
          <w:ilvl w:val="0"/>
          <w:numId w:val="34"/>
        </w:numPr>
        <w:rPr>
          <w:sz w:val="20"/>
          <w:szCs w:val="20"/>
        </w:rPr>
      </w:pPr>
      <w:r w:rsidRPr="00850F1F">
        <w:rPr>
          <w:sz w:val="20"/>
          <w:szCs w:val="20"/>
        </w:rPr>
        <w:t xml:space="preserve">Zastavit provoz jeřábu, kdykoliv zjistí, </w:t>
      </w:r>
      <w:proofErr w:type="spellStart"/>
      <w:r w:rsidRPr="00850F1F">
        <w:rPr>
          <w:sz w:val="20"/>
          <w:szCs w:val="20"/>
        </w:rPr>
        <w:t>ţe</w:t>
      </w:r>
      <w:proofErr w:type="spellEnd"/>
      <w:r w:rsidRPr="00850F1F">
        <w:rPr>
          <w:sz w:val="20"/>
          <w:szCs w:val="20"/>
        </w:rPr>
        <w:t xml:space="preserve"> další provoz by mohl ohrozit bezpečnost</w:t>
      </w:r>
    </w:p>
    <w:p w14:paraId="3B0DCB96" w14:textId="77777777" w:rsidR="0094589A" w:rsidRPr="0094589A" w:rsidRDefault="0094589A" w:rsidP="0094589A"/>
    <w:p w14:paraId="0FA47B3E" w14:textId="16217E94" w:rsidR="00C65EDC" w:rsidRDefault="0097790B" w:rsidP="00850F1F">
      <w:pPr>
        <w:pStyle w:val="Nadpis1"/>
        <w:numPr>
          <w:ilvl w:val="1"/>
          <w:numId w:val="35"/>
        </w:numPr>
        <w:rPr>
          <w:color w:val="auto"/>
          <w:sz w:val="22"/>
          <w:szCs w:val="22"/>
        </w:rPr>
      </w:pPr>
      <w:bookmarkStart w:id="12" w:name="_Toc94196545"/>
      <w:r w:rsidRPr="0097790B">
        <w:rPr>
          <w:color w:val="auto"/>
          <w:sz w:val="22"/>
          <w:szCs w:val="22"/>
        </w:rPr>
        <w:t>Odborný technik zdvihacích zařízení</w:t>
      </w:r>
      <w:bookmarkEnd w:id="12"/>
    </w:p>
    <w:p w14:paraId="1E01A273" w14:textId="3FC1CF79" w:rsidR="0097790B" w:rsidRDefault="0097790B" w:rsidP="0097790B"/>
    <w:p w14:paraId="1BC98C28" w14:textId="77777777" w:rsidR="0097790B" w:rsidRDefault="0097790B" w:rsidP="0097790B">
      <w:pPr>
        <w:pStyle w:val="Default"/>
      </w:pPr>
    </w:p>
    <w:p w14:paraId="642C476B" w14:textId="3A5C06F4" w:rsidR="0097790B" w:rsidRDefault="0097790B" w:rsidP="0097790B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 xml:space="preserve">Odborný technik ZZ je do své funkce jmenován rozhodnutím majitele firmy na návrh pověřené osoby-uživatele. V rozhodnutí je učen útvar a seznam ZZ, které bude mít na starost. OT ZZ musí být dokonale seznámen s technickými normami a předpisy pro konstrukci jeřábu a příslušenství pro zdvihání. OT ZZ musí být min. vyučen ve strojním, nebo elektrotechnickém oboru s nejméně tříletou praxí, z toho alespoň 1 rok v provozu nebo údržbě ZZ. </w:t>
      </w:r>
    </w:p>
    <w:p w14:paraId="0941298E" w14:textId="77777777" w:rsidR="0097790B" w:rsidRPr="0097790B" w:rsidRDefault="0097790B" w:rsidP="0097790B"/>
    <w:p w14:paraId="6E77F7BB" w14:textId="77777777" w:rsidR="0097790B" w:rsidRPr="0097790B" w:rsidRDefault="0097790B" w:rsidP="0097790B">
      <w:pPr>
        <w:pStyle w:val="Default"/>
        <w:rPr>
          <w:sz w:val="20"/>
          <w:szCs w:val="20"/>
          <w:u w:val="single"/>
        </w:rPr>
      </w:pPr>
      <w:r w:rsidRPr="0097790B">
        <w:rPr>
          <w:sz w:val="20"/>
          <w:szCs w:val="20"/>
          <w:u w:val="single"/>
        </w:rPr>
        <w:lastRenderedPageBreak/>
        <w:t xml:space="preserve">OT ZZ je povinen: </w:t>
      </w:r>
    </w:p>
    <w:p w14:paraId="0B67AAA9" w14:textId="4BEE53EC" w:rsidR="0097790B" w:rsidRPr="0097790B" w:rsidRDefault="0097790B" w:rsidP="0097790B">
      <w:pPr>
        <w:pStyle w:val="Default"/>
        <w:numPr>
          <w:ilvl w:val="0"/>
          <w:numId w:val="36"/>
        </w:numPr>
        <w:spacing w:after="27"/>
        <w:rPr>
          <w:sz w:val="20"/>
          <w:szCs w:val="20"/>
        </w:rPr>
      </w:pPr>
      <w:r w:rsidRPr="0097790B">
        <w:rPr>
          <w:sz w:val="20"/>
          <w:szCs w:val="20"/>
        </w:rPr>
        <w:t xml:space="preserve">Provádět inspekce určených jeřábů v mezidobí jejich revizí a zkoušek, min. 1x ročně u </w:t>
      </w:r>
      <w:proofErr w:type="spellStart"/>
      <w:r w:rsidRPr="0097790B">
        <w:rPr>
          <w:sz w:val="20"/>
          <w:szCs w:val="20"/>
        </w:rPr>
        <w:t>kaţdého</w:t>
      </w:r>
      <w:proofErr w:type="spellEnd"/>
      <w:r w:rsidRPr="0097790B">
        <w:rPr>
          <w:sz w:val="20"/>
          <w:szCs w:val="20"/>
        </w:rPr>
        <w:t xml:space="preserve"> jeřábu. Provedení inspekce bude zaznamenáno v Deníku zdvihacího zařízení a v samostatném inspekčním zápise. </w:t>
      </w:r>
    </w:p>
    <w:p w14:paraId="7F331D0E" w14:textId="77777777" w:rsidR="002A1BA7" w:rsidRDefault="0097790B" w:rsidP="00EB3235">
      <w:pPr>
        <w:pStyle w:val="Default"/>
        <w:numPr>
          <w:ilvl w:val="0"/>
          <w:numId w:val="36"/>
        </w:numPr>
        <w:spacing w:after="27"/>
        <w:rPr>
          <w:sz w:val="20"/>
          <w:szCs w:val="20"/>
        </w:rPr>
      </w:pPr>
      <w:r w:rsidRPr="002A1BA7">
        <w:rPr>
          <w:sz w:val="20"/>
          <w:szCs w:val="20"/>
        </w:rPr>
        <w:t xml:space="preserve">Provádět kontrolu čištění, údržby a oprav zdvihacích zařízení a informovat o tom pověřenou osobu-uživatele. </w:t>
      </w:r>
    </w:p>
    <w:p w14:paraId="3ACBCBD4" w14:textId="77777777" w:rsidR="002A1BA7" w:rsidRDefault="0097790B" w:rsidP="0097790B">
      <w:pPr>
        <w:pStyle w:val="Default"/>
        <w:numPr>
          <w:ilvl w:val="0"/>
          <w:numId w:val="36"/>
        </w:numPr>
        <w:spacing w:after="27"/>
        <w:rPr>
          <w:sz w:val="20"/>
          <w:szCs w:val="20"/>
        </w:rPr>
      </w:pPr>
      <w:r w:rsidRPr="002A1BA7">
        <w:rPr>
          <w:sz w:val="20"/>
          <w:szCs w:val="20"/>
        </w:rPr>
        <w:t xml:space="preserve">Kompetentní osobě - jeřábník typu „O“, vazač typu „A“, „B“, která soustavně porušuje ustanovení platných norem, nebo není zdravotně způsobilá, odebrat oprávnění. </w:t>
      </w:r>
    </w:p>
    <w:p w14:paraId="73941178" w14:textId="77777777" w:rsidR="002A1BA7" w:rsidRDefault="0097790B" w:rsidP="0097790B">
      <w:pPr>
        <w:pStyle w:val="Default"/>
        <w:numPr>
          <w:ilvl w:val="0"/>
          <w:numId w:val="36"/>
        </w:numPr>
        <w:spacing w:after="27"/>
        <w:rPr>
          <w:sz w:val="20"/>
          <w:szCs w:val="20"/>
        </w:rPr>
      </w:pPr>
      <w:r w:rsidRPr="002A1BA7">
        <w:rPr>
          <w:sz w:val="20"/>
          <w:szCs w:val="20"/>
        </w:rPr>
        <w:t>Provádět průbě</w:t>
      </w:r>
      <w:r w:rsidR="002A1BA7">
        <w:rPr>
          <w:sz w:val="20"/>
          <w:szCs w:val="20"/>
        </w:rPr>
        <w:t>ž</w:t>
      </w:r>
      <w:r w:rsidRPr="002A1BA7">
        <w:rPr>
          <w:sz w:val="20"/>
          <w:szCs w:val="20"/>
        </w:rPr>
        <w:t>nou kontrolu dodr</w:t>
      </w:r>
      <w:r w:rsidR="002A1BA7">
        <w:rPr>
          <w:sz w:val="20"/>
          <w:szCs w:val="20"/>
        </w:rPr>
        <w:t>ž</w:t>
      </w:r>
      <w:r w:rsidRPr="002A1BA7">
        <w:rPr>
          <w:sz w:val="20"/>
          <w:szCs w:val="20"/>
        </w:rPr>
        <w:t>ování bezpečnostních předpisů pro jeřábníky a vazače, ověřovat si jejich praktické zaučování a informovat o tom pověřenou osobu-u</w:t>
      </w:r>
      <w:r w:rsidR="002A1BA7">
        <w:rPr>
          <w:sz w:val="20"/>
          <w:szCs w:val="20"/>
        </w:rPr>
        <w:t>ž</w:t>
      </w:r>
      <w:r w:rsidRPr="002A1BA7">
        <w:rPr>
          <w:sz w:val="20"/>
          <w:szCs w:val="20"/>
        </w:rPr>
        <w:t xml:space="preserve">ivatele. </w:t>
      </w:r>
    </w:p>
    <w:p w14:paraId="70F82A22" w14:textId="77777777" w:rsidR="002A1BA7" w:rsidRDefault="0097790B" w:rsidP="0097790B">
      <w:pPr>
        <w:pStyle w:val="Default"/>
        <w:numPr>
          <w:ilvl w:val="0"/>
          <w:numId w:val="36"/>
        </w:numPr>
        <w:spacing w:after="27"/>
        <w:rPr>
          <w:sz w:val="20"/>
          <w:szCs w:val="20"/>
        </w:rPr>
      </w:pPr>
      <w:r w:rsidRPr="002A1BA7">
        <w:rPr>
          <w:sz w:val="20"/>
          <w:szCs w:val="20"/>
        </w:rPr>
        <w:t xml:space="preserve">Uvádět do provozu, evidovat, sledovat, zkoušet a vyřazovat z provozu příslušenství pro zdvihání. </w:t>
      </w:r>
    </w:p>
    <w:p w14:paraId="71EEB1A4" w14:textId="77777777" w:rsidR="002A1BA7" w:rsidRDefault="0097790B" w:rsidP="0097790B">
      <w:pPr>
        <w:pStyle w:val="Default"/>
        <w:numPr>
          <w:ilvl w:val="0"/>
          <w:numId w:val="36"/>
        </w:numPr>
        <w:spacing w:after="27"/>
        <w:rPr>
          <w:sz w:val="20"/>
          <w:szCs w:val="20"/>
        </w:rPr>
      </w:pPr>
      <w:r w:rsidRPr="002A1BA7">
        <w:rPr>
          <w:sz w:val="20"/>
          <w:szCs w:val="20"/>
        </w:rPr>
        <w:t xml:space="preserve">Zavést provozní doklady na sledování stavu jeřábu (Deník zdvihacího zařízení) a kontrolovat 1x za 14 dnů jejich vedení. </w:t>
      </w:r>
    </w:p>
    <w:p w14:paraId="28C65F5A" w14:textId="77777777" w:rsidR="002A1BA7" w:rsidRDefault="0097790B" w:rsidP="0097790B">
      <w:pPr>
        <w:pStyle w:val="Default"/>
        <w:numPr>
          <w:ilvl w:val="0"/>
          <w:numId w:val="36"/>
        </w:numPr>
        <w:spacing w:after="27"/>
        <w:rPr>
          <w:sz w:val="20"/>
          <w:szCs w:val="20"/>
        </w:rPr>
      </w:pPr>
      <w:r w:rsidRPr="002A1BA7">
        <w:rPr>
          <w:sz w:val="20"/>
          <w:szCs w:val="20"/>
        </w:rPr>
        <w:t>Plánovat a navrhovat pověřené osobě-u</w:t>
      </w:r>
      <w:r w:rsidR="002A1BA7">
        <w:rPr>
          <w:sz w:val="20"/>
          <w:szCs w:val="20"/>
        </w:rPr>
        <w:t>ž</w:t>
      </w:r>
      <w:r w:rsidRPr="002A1BA7">
        <w:rPr>
          <w:sz w:val="20"/>
          <w:szCs w:val="20"/>
        </w:rPr>
        <w:t xml:space="preserve">ivateli pořízení potřebného příslušenství pro zdvihání. </w:t>
      </w:r>
    </w:p>
    <w:p w14:paraId="6C75FB16" w14:textId="77777777" w:rsidR="002A1BA7" w:rsidRDefault="0097790B" w:rsidP="0097790B">
      <w:pPr>
        <w:pStyle w:val="Default"/>
        <w:numPr>
          <w:ilvl w:val="0"/>
          <w:numId w:val="36"/>
        </w:numPr>
        <w:spacing w:after="27"/>
        <w:rPr>
          <w:sz w:val="20"/>
          <w:szCs w:val="20"/>
        </w:rPr>
      </w:pPr>
      <w:r w:rsidRPr="002A1BA7">
        <w:rPr>
          <w:sz w:val="20"/>
          <w:szCs w:val="20"/>
        </w:rPr>
        <w:t xml:space="preserve">Vést evidenci jeřábníků a vazačů. </w:t>
      </w:r>
    </w:p>
    <w:p w14:paraId="63A0FAF0" w14:textId="77777777" w:rsidR="002A1BA7" w:rsidRDefault="0097790B" w:rsidP="0097790B">
      <w:pPr>
        <w:pStyle w:val="Default"/>
        <w:numPr>
          <w:ilvl w:val="0"/>
          <w:numId w:val="36"/>
        </w:numPr>
        <w:spacing w:after="27"/>
        <w:rPr>
          <w:sz w:val="20"/>
          <w:szCs w:val="20"/>
        </w:rPr>
      </w:pPr>
      <w:r w:rsidRPr="002A1BA7">
        <w:rPr>
          <w:sz w:val="20"/>
          <w:szCs w:val="20"/>
        </w:rPr>
        <w:t xml:space="preserve">Vést evidenci jeřábů. </w:t>
      </w:r>
    </w:p>
    <w:p w14:paraId="047F3A13" w14:textId="7B3E6FE4" w:rsidR="002A1BA7" w:rsidRDefault="0097790B" w:rsidP="0097790B">
      <w:pPr>
        <w:pStyle w:val="Default"/>
        <w:numPr>
          <w:ilvl w:val="0"/>
          <w:numId w:val="36"/>
        </w:numPr>
        <w:spacing w:after="27"/>
        <w:rPr>
          <w:sz w:val="20"/>
          <w:szCs w:val="20"/>
        </w:rPr>
      </w:pPr>
      <w:r w:rsidRPr="002A1BA7">
        <w:rPr>
          <w:sz w:val="20"/>
          <w:szCs w:val="20"/>
        </w:rPr>
        <w:t>Vyřadit z provozu, zabezpečit proti dalšímu pou</w:t>
      </w:r>
      <w:r w:rsidR="002A1BA7">
        <w:rPr>
          <w:sz w:val="20"/>
          <w:szCs w:val="20"/>
        </w:rPr>
        <w:t>ž</w:t>
      </w:r>
      <w:r w:rsidRPr="002A1BA7">
        <w:rPr>
          <w:sz w:val="20"/>
          <w:szCs w:val="20"/>
        </w:rPr>
        <w:t xml:space="preserve">ití příslušenství pro zdvihání pokud zjistí během kontroly, </w:t>
      </w:r>
      <w:r w:rsidR="002A1BA7">
        <w:rPr>
          <w:sz w:val="20"/>
          <w:szCs w:val="20"/>
        </w:rPr>
        <w:t>ž</w:t>
      </w:r>
      <w:r w:rsidRPr="002A1BA7">
        <w:rPr>
          <w:sz w:val="20"/>
          <w:szCs w:val="20"/>
        </w:rPr>
        <w:t xml:space="preserve">e je vadné a mohlo by ohrozit bezpečnost provozu. </w:t>
      </w:r>
    </w:p>
    <w:p w14:paraId="5DEDAE94" w14:textId="25C1EABA" w:rsidR="0097790B" w:rsidRPr="002A1BA7" w:rsidRDefault="0097790B" w:rsidP="0097790B">
      <w:pPr>
        <w:pStyle w:val="Default"/>
        <w:numPr>
          <w:ilvl w:val="0"/>
          <w:numId w:val="36"/>
        </w:numPr>
        <w:spacing w:after="27"/>
        <w:rPr>
          <w:sz w:val="20"/>
          <w:szCs w:val="20"/>
        </w:rPr>
      </w:pPr>
      <w:r w:rsidRPr="002A1BA7">
        <w:rPr>
          <w:sz w:val="20"/>
          <w:szCs w:val="20"/>
        </w:rPr>
        <w:t xml:space="preserve">Zastavit provoz jeřábu, kdykoliv zjistí, </w:t>
      </w:r>
      <w:r w:rsidR="002A1BA7">
        <w:rPr>
          <w:sz w:val="20"/>
          <w:szCs w:val="20"/>
        </w:rPr>
        <w:t>ž</w:t>
      </w:r>
      <w:r w:rsidRPr="002A1BA7">
        <w:rPr>
          <w:sz w:val="20"/>
          <w:szCs w:val="20"/>
        </w:rPr>
        <w:t>e další provoz by mohl ohrozit bezpečnost.</w:t>
      </w:r>
    </w:p>
    <w:p w14:paraId="3A4D7E79" w14:textId="79CE2270" w:rsidR="00E2324E" w:rsidRDefault="00E2324E" w:rsidP="002E5D3A">
      <w:pPr>
        <w:pStyle w:val="Nadpis1"/>
        <w:numPr>
          <w:ilvl w:val="1"/>
          <w:numId w:val="35"/>
        </w:numPr>
        <w:spacing w:after="240"/>
        <w:jc w:val="both"/>
        <w:rPr>
          <w:color w:val="000000" w:themeColor="text1"/>
          <w:sz w:val="22"/>
        </w:rPr>
      </w:pPr>
      <w:bookmarkStart w:id="13" w:name="_Toc94196546"/>
      <w:r>
        <w:rPr>
          <w:color w:val="000000" w:themeColor="text1"/>
          <w:sz w:val="22"/>
        </w:rPr>
        <w:t xml:space="preserve">Obecné povinnosti </w:t>
      </w:r>
      <w:r w:rsidR="00387D29">
        <w:rPr>
          <w:color w:val="000000" w:themeColor="text1"/>
          <w:sz w:val="22"/>
        </w:rPr>
        <w:t>jeřábníka, vazače břemen</w:t>
      </w:r>
      <w:bookmarkEnd w:id="13"/>
    </w:p>
    <w:p w14:paraId="740C11E1" w14:textId="2A9C1832" w:rsidR="001555EA" w:rsidRDefault="001555EA" w:rsidP="001555EA">
      <w:r>
        <w:t>Bezpečný provoz jeřábů závisí na výběru kompetentních pracovníků, podkladem pro jejich vhodný výběr jsou záznamy o školeních a praxi osob (např. jeřábníků). Osoba zodpovědná za výběr pracovníků musí kontrolovat, zda je práce těchto pracovníků dobře organizovaná v rámci pracovního týmu. Práci nesmí vykonávat osoby, jejichž</w:t>
      </w:r>
      <w:r w:rsidR="0094589A">
        <w:t xml:space="preserve"> výkonnost je snížena alkoholem, drogami</w:t>
      </w:r>
    </w:p>
    <w:p w14:paraId="1CCA60C9" w14:textId="77777777" w:rsidR="001555EA" w:rsidRPr="001555EA" w:rsidRDefault="001555EA" w:rsidP="001555EA"/>
    <w:p w14:paraId="49F9BBF4" w14:textId="74DBE958" w:rsidR="00B50BBF" w:rsidRPr="00B50BBF" w:rsidRDefault="00B86C41" w:rsidP="00B50BBF">
      <w:pPr>
        <w:jc w:val="both"/>
      </w:pPr>
      <w:r>
        <w:rPr>
          <w:u w:val="single"/>
        </w:rPr>
        <w:t>Povinnost jeřábníka</w:t>
      </w:r>
      <w:r w:rsidR="00B50BBF" w:rsidRPr="00B50BBF">
        <w:t>:</w:t>
      </w:r>
    </w:p>
    <w:p w14:paraId="68BDF32A" w14:textId="6297A8B6" w:rsidR="00387D29" w:rsidRPr="00B86C41" w:rsidRDefault="00B86C41" w:rsidP="008E62BA">
      <w:pPr>
        <w:pStyle w:val="Default"/>
        <w:ind w:firstLine="708"/>
        <w:rPr>
          <w:sz w:val="20"/>
          <w:szCs w:val="20"/>
        </w:rPr>
      </w:pPr>
      <w:r w:rsidRPr="00B86C41">
        <w:rPr>
          <w:sz w:val="20"/>
          <w:szCs w:val="20"/>
        </w:rPr>
        <w:t>Jeřábník je zod</w:t>
      </w:r>
      <w:r>
        <w:rPr>
          <w:sz w:val="20"/>
          <w:szCs w:val="20"/>
        </w:rPr>
        <w:t xml:space="preserve">povědný za správné ovládání jeřábu v souladu s požadavky výrobce a při dodržení systému bezpečné práce. Jeřábník se vždy musí </w:t>
      </w:r>
      <w:proofErr w:type="spellStart"/>
      <w:r>
        <w:rPr>
          <w:sz w:val="20"/>
          <w:szCs w:val="20"/>
        </w:rPr>
        <w:t>řidit</w:t>
      </w:r>
      <w:proofErr w:type="spellEnd"/>
      <w:r>
        <w:rPr>
          <w:sz w:val="20"/>
          <w:szCs w:val="20"/>
        </w:rPr>
        <w:t xml:space="preserve"> pouze pokyny vazače/signalisty, který musí být zřetelně označen. Jedinou </w:t>
      </w:r>
      <w:proofErr w:type="spellStart"/>
      <w:r>
        <w:rPr>
          <w:sz w:val="20"/>
          <w:szCs w:val="20"/>
        </w:rPr>
        <w:t>vyjímkou</w:t>
      </w:r>
      <w:proofErr w:type="spellEnd"/>
      <w:r>
        <w:rPr>
          <w:sz w:val="20"/>
          <w:szCs w:val="20"/>
        </w:rPr>
        <w:t xml:space="preserve"> je, když dostane v případě nebezpečí znamení ,,Stůj“ od jiné osoby.</w:t>
      </w:r>
    </w:p>
    <w:p w14:paraId="45AD347B" w14:textId="7C23DC10" w:rsidR="00387D29" w:rsidRDefault="00387D29" w:rsidP="00B86C41">
      <w:pPr>
        <w:pStyle w:val="Default"/>
        <w:spacing w:after="27"/>
        <w:rPr>
          <w:sz w:val="23"/>
          <w:szCs w:val="23"/>
        </w:rPr>
      </w:pPr>
    </w:p>
    <w:p w14:paraId="31745724" w14:textId="6BF0B5C6" w:rsidR="00B50BBF" w:rsidRDefault="00B86C41" w:rsidP="00B50BBF">
      <w:pPr>
        <w:jc w:val="both"/>
        <w:rPr>
          <w:u w:val="single"/>
        </w:rPr>
      </w:pPr>
      <w:r>
        <w:rPr>
          <w:u w:val="single"/>
        </w:rPr>
        <w:t>Povinnost vazače břemen:</w:t>
      </w:r>
    </w:p>
    <w:p w14:paraId="0C7A54EF" w14:textId="3D297A05" w:rsidR="00B86C41" w:rsidRDefault="008E62BA" w:rsidP="00B50BBF">
      <w:pPr>
        <w:jc w:val="both"/>
      </w:pPr>
      <w:r>
        <w:tab/>
        <w:t>Vazač je zodpovědný za uvázání a odvázání břemena a za použití vhodných příslušenství pro zdvihání v souladu s navrženým postupem manipulace.</w:t>
      </w:r>
    </w:p>
    <w:p w14:paraId="7B3AD792" w14:textId="2FAF1ADF" w:rsidR="008E62BA" w:rsidRDefault="008E62BA" w:rsidP="00B50BBF">
      <w:pPr>
        <w:jc w:val="both"/>
      </w:pPr>
      <w:r>
        <w:tab/>
        <w:t>Vazač je zodpovědný za zahájení pohybu jeřábu a břemene. Provádí-li vázání břemene více než jeden vazač, má tuto odpovědnost pouze jeden z nich v závislosti na jejich poloze vůči jeřábu.</w:t>
      </w:r>
    </w:p>
    <w:p w14:paraId="6BA6B3ED" w14:textId="5E547AC4" w:rsidR="008E62BA" w:rsidRDefault="008E62BA" w:rsidP="00B50BBF">
      <w:pPr>
        <w:jc w:val="both"/>
      </w:pPr>
      <w:r>
        <w:tab/>
        <w:t>Nevidí-li jeřábník na vazače, je nutno použít signalisty, který přenáší pokyny vazače jeřábníkovi. Rovněž je možno použít zařízení pro přenos akustických nebo vizuálních signálů.</w:t>
      </w:r>
    </w:p>
    <w:p w14:paraId="69F68F89" w14:textId="3398B5AB" w:rsidR="008E62BA" w:rsidRDefault="008E62BA" w:rsidP="00B50BBF">
      <w:pPr>
        <w:jc w:val="both"/>
      </w:pPr>
      <w:r>
        <w:tab/>
        <w:t>Je-li nutné v průběhu provozu jeřábu přenést zodpovědnost za navádění břemene a jeřábu na jinou kompetentní osobu, je vazač povinen zřetelně signalizovat jeřábníkovi, že došlo k přenesení povinnosti a na koho. Jeřábník a nově určená osoba jsou povinno zřetelně signalizovat, že akceptují změnu odpovědnosti,</w:t>
      </w:r>
    </w:p>
    <w:p w14:paraId="331ED8FF" w14:textId="5213FD27" w:rsidR="008E62BA" w:rsidRPr="001555EA" w:rsidRDefault="00425488" w:rsidP="00C65EDC">
      <w:pPr>
        <w:pStyle w:val="Nadpis1"/>
        <w:rPr>
          <w:color w:val="auto"/>
          <w:sz w:val="22"/>
          <w:szCs w:val="22"/>
        </w:rPr>
      </w:pPr>
      <w:r w:rsidRPr="001555EA">
        <w:rPr>
          <w:color w:val="auto"/>
          <w:sz w:val="22"/>
          <w:szCs w:val="22"/>
        </w:rPr>
        <w:t xml:space="preserve">  </w:t>
      </w:r>
      <w:bookmarkStart w:id="14" w:name="_Toc94196547"/>
      <w:r w:rsidRPr="001555EA">
        <w:rPr>
          <w:color w:val="auto"/>
          <w:sz w:val="22"/>
          <w:szCs w:val="22"/>
        </w:rPr>
        <w:t>1.4  Minimální požadavky na jeřábníka, vazače břemen</w:t>
      </w:r>
      <w:bookmarkEnd w:id="14"/>
    </w:p>
    <w:p w14:paraId="5A566801" w14:textId="3FE0DFCE" w:rsidR="00425488" w:rsidRDefault="00425488" w:rsidP="00425488"/>
    <w:p w14:paraId="30F6BBD3" w14:textId="3A6D6DEE" w:rsidR="00425488" w:rsidRPr="00B60EE1" w:rsidRDefault="00425488" w:rsidP="00425488">
      <w:pPr>
        <w:rPr>
          <w:u w:val="single"/>
        </w:rPr>
      </w:pPr>
      <w:r w:rsidRPr="00B60EE1">
        <w:rPr>
          <w:u w:val="single"/>
        </w:rPr>
        <w:t>Jeřábník musí být:</w:t>
      </w:r>
    </w:p>
    <w:p w14:paraId="131F1164" w14:textId="439DDCF7" w:rsidR="00425488" w:rsidRDefault="00425488" w:rsidP="00425488">
      <w:pPr>
        <w:pStyle w:val="Odstavecseseznamem"/>
        <w:numPr>
          <w:ilvl w:val="0"/>
          <w:numId w:val="34"/>
        </w:numPr>
      </w:pPr>
      <w:r>
        <w:t>kompetentní,</w:t>
      </w:r>
    </w:p>
    <w:p w14:paraId="2F155C24" w14:textId="77777777" w:rsidR="00425488" w:rsidRDefault="00425488" w:rsidP="00425488">
      <w:pPr>
        <w:pStyle w:val="Odstavecseseznamem"/>
        <w:numPr>
          <w:ilvl w:val="0"/>
          <w:numId w:val="34"/>
        </w:numPr>
      </w:pPr>
      <w:r>
        <w:t>starší 18 let, mladší osoba může pracovat pod přímým dozorem kompetentní osoby pouze pro účely zácviku,</w:t>
      </w:r>
    </w:p>
    <w:p w14:paraId="496C4A2B" w14:textId="77777777" w:rsidR="00425488" w:rsidRDefault="00425488" w:rsidP="00425488">
      <w:pPr>
        <w:pStyle w:val="Odstavecseseznamem"/>
        <w:numPr>
          <w:ilvl w:val="0"/>
          <w:numId w:val="34"/>
        </w:numPr>
      </w:pPr>
      <w:r>
        <w:t>zdravotně způsobilý s důrazem na zrak, sluch a reakce,</w:t>
      </w:r>
    </w:p>
    <w:p w14:paraId="38D7D56F" w14:textId="77777777" w:rsidR="00425488" w:rsidRDefault="00425488" w:rsidP="00425488">
      <w:pPr>
        <w:pStyle w:val="Odstavecseseznamem"/>
        <w:numPr>
          <w:ilvl w:val="0"/>
          <w:numId w:val="34"/>
        </w:numPr>
      </w:pPr>
      <w:r>
        <w:t>fyzicky schopen bezpečně ovládat jeřáb,</w:t>
      </w:r>
    </w:p>
    <w:p w14:paraId="6CA16A40" w14:textId="77777777" w:rsidR="00425488" w:rsidRDefault="00425488" w:rsidP="00425488">
      <w:pPr>
        <w:pStyle w:val="Odstavecseseznamem"/>
        <w:numPr>
          <w:ilvl w:val="0"/>
          <w:numId w:val="34"/>
        </w:numPr>
      </w:pPr>
      <w:r>
        <w:t xml:space="preserve">schopen odhadnout vzdálenost, výšku a průjezdnost, </w:t>
      </w:r>
    </w:p>
    <w:p w14:paraId="7DF1DD1F" w14:textId="77777777" w:rsidR="00425488" w:rsidRDefault="00425488" w:rsidP="00425488">
      <w:pPr>
        <w:pStyle w:val="Odstavecseseznamem"/>
        <w:numPr>
          <w:ilvl w:val="0"/>
          <w:numId w:val="34"/>
        </w:numPr>
      </w:pPr>
      <w:r>
        <w:lastRenderedPageBreak/>
        <w:t>vyškolen pro konkrétní typ jeřábu a musí mít dostatečné znalosti o jeřábu, jeho ovládání a bezpečnostních zařízeních,</w:t>
      </w:r>
    </w:p>
    <w:p w14:paraId="41638203" w14:textId="77777777" w:rsidR="00B60EE1" w:rsidRDefault="00425488" w:rsidP="00425488">
      <w:pPr>
        <w:pStyle w:val="Odstavecseseznamem"/>
        <w:numPr>
          <w:ilvl w:val="0"/>
          <w:numId w:val="34"/>
        </w:numPr>
      </w:pPr>
      <w:r>
        <w:t>kompetentní ve vázání břemen a znalosti dorozumívacích</w:t>
      </w:r>
      <w:r w:rsidR="00B60EE1">
        <w:t xml:space="preserve"> znamení,</w:t>
      </w:r>
    </w:p>
    <w:p w14:paraId="51B6823C" w14:textId="77777777" w:rsidR="00B60EE1" w:rsidRDefault="00B60EE1" w:rsidP="00425488">
      <w:pPr>
        <w:pStyle w:val="Odstavecseseznamem"/>
        <w:numPr>
          <w:ilvl w:val="0"/>
          <w:numId w:val="34"/>
        </w:numPr>
      </w:pPr>
      <w:r>
        <w:t xml:space="preserve">seznámený s hasícími přístroji na jeřábu a jejich používáním, </w:t>
      </w:r>
    </w:p>
    <w:p w14:paraId="3CEFF5B2" w14:textId="77777777" w:rsidR="00B60EE1" w:rsidRDefault="00B60EE1" w:rsidP="00425488">
      <w:pPr>
        <w:pStyle w:val="Odstavecseseznamem"/>
        <w:numPr>
          <w:ilvl w:val="0"/>
          <w:numId w:val="34"/>
        </w:numPr>
      </w:pPr>
      <w:r>
        <w:t>seznámený se všemi způsoby a prostředky nouzového opuštění jeřábu v případě mimořádné události,</w:t>
      </w:r>
    </w:p>
    <w:p w14:paraId="0264DB8B" w14:textId="77777777" w:rsidR="00B60EE1" w:rsidRDefault="00B60EE1" w:rsidP="00425488">
      <w:pPr>
        <w:pStyle w:val="Odstavecseseznamem"/>
        <w:numPr>
          <w:ilvl w:val="0"/>
          <w:numId w:val="34"/>
        </w:numPr>
      </w:pPr>
      <w:r>
        <w:t>musí mít příslušné oprávnění k obsluze jeřábů.</w:t>
      </w:r>
    </w:p>
    <w:p w14:paraId="308719F5" w14:textId="77777777" w:rsidR="00B60EE1" w:rsidRDefault="00B60EE1" w:rsidP="00B60EE1"/>
    <w:p w14:paraId="0E781513" w14:textId="77777777" w:rsidR="00B60EE1" w:rsidRPr="00850F1F" w:rsidRDefault="00B60EE1" w:rsidP="00B60EE1">
      <w:pPr>
        <w:rPr>
          <w:u w:val="single"/>
        </w:rPr>
      </w:pPr>
      <w:r w:rsidRPr="00850F1F">
        <w:rPr>
          <w:u w:val="single"/>
        </w:rPr>
        <w:t>Vazač břemen musí být:</w:t>
      </w:r>
    </w:p>
    <w:p w14:paraId="068F9B15" w14:textId="77777777" w:rsidR="00B60EE1" w:rsidRDefault="00B60EE1" w:rsidP="00B60EE1">
      <w:pPr>
        <w:pStyle w:val="Odstavecseseznamem"/>
        <w:numPr>
          <w:ilvl w:val="0"/>
          <w:numId w:val="34"/>
        </w:numPr>
      </w:pPr>
      <w:r>
        <w:t>kompetentní,</w:t>
      </w:r>
    </w:p>
    <w:p w14:paraId="080B2962" w14:textId="77777777" w:rsidR="00B60EE1" w:rsidRDefault="00B60EE1" w:rsidP="00B60EE1">
      <w:pPr>
        <w:pStyle w:val="Odstavecseseznamem"/>
        <w:numPr>
          <w:ilvl w:val="0"/>
          <w:numId w:val="34"/>
        </w:numPr>
      </w:pPr>
      <w:r>
        <w:t>starší 18 let, mladší osoba může pracovat pouze pod přímým dozorem kompetentní osoby pouze pro účel zácviku,</w:t>
      </w:r>
    </w:p>
    <w:p w14:paraId="7BE5AD30" w14:textId="77777777" w:rsidR="00B60EE1" w:rsidRDefault="00B60EE1" w:rsidP="00B60EE1">
      <w:pPr>
        <w:pStyle w:val="Odstavecseseznamem"/>
        <w:numPr>
          <w:ilvl w:val="0"/>
          <w:numId w:val="34"/>
        </w:numPr>
      </w:pPr>
      <w:r>
        <w:t>zdravotně způsobilý s důrazem na zrak, sluch, reakce a pohyblivost,</w:t>
      </w:r>
    </w:p>
    <w:p w14:paraId="3307F8FF" w14:textId="77777777" w:rsidR="00B60EE1" w:rsidRDefault="00B60EE1" w:rsidP="00B60EE1">
      <w:pPr>
        <w:pStyle w:val="Odstavecseseznamem"/>
        <w:numPr>
          <w:ilvl w:val="0"/>
          <w:numId w:val="34"/>
        </w:numPr>
      </w:pPr>
      <w:r>
        <w:t xml:space="preserve">fyzicky schopen manipulovat s příslušenstvím pro zdvihání, </w:t>
      </w:r>
    </w:p>
    <w:p w14:paraId="79C7C1DD" w14:textId="77777777" w:rsidR="00B60EE1" w:rsidRDefault="00B60EE1" w:rsidP="00B60EE1">
      <w:pPr>
        <w:pStyle w:val="Odstavecseseznamem"/>
        <w:numPr>
          <w:ilvl w:val="0"/>
          <w:numId w:val="34"/>
        </w:numPr>
      </w:pPr>
      <w:r>
        <w:t>schopen určit hmotnost a těžiště břemene, vzdálenost, výšku a průjezdnost,</w:t>
      </w:r>
    </w:p>
    <w:p w14:paraId="2651EED2" w14:textId="77777777" w:rsidR="00B60EE1" w:rsidRDefault="00B60EE1" w:rsidP="00B60EE1">
      <w:pPr>
        <w:pStyle w:val="Odstavecseseznamem"/>
        <w:numPr>
          <w:ilvl w:val="0"/>
          <w:numId w:val="34"/>
        </w:numPr>
      </w:pPr>
      <w:r>
        <w:t>v příslušném rozsahu zaškolen ve způsobech vázání,</w:t>
      </w:r>
    </w:p>
    <w:p w14:paraId="5B77BCC5" w14:textId="77777777" w:rsidR="00B60EE1" w:rsidRDefault="00B60EE1" w:rsidP="00B60EE1">
      <w:pPr>
        <w:pStyle w:val="Odstavecseseznamem"/>
        <w:numPr>
          <w:ilvl w:val="0"/>
          <w:numId w:val="34"/>
        </w:numPr>
      </w:pPr>
      <w:r>
        <w:t>schopen zvolit příslušenství pro zdvihání vhodné pro přepravované břemeno,</w:t>
      </w:r>
    </w:p>
    <w:p w14:paraId="3A2F49A4" w14:textId="77777777" w:rsidR="00B60EE1" w:rsidRDefault="00B60EE1" w:rsidP="00B60EE1">
      <w:pPr>
        <w:pStyle w:val="Odstavecseseznamem"/>
        <w:numPr>
          <w:ilvl w:val="0"/>
          <w:numId w:val="34"/>
        </w:numPr>
      </w:pPr>
      <w:r>
        <w:t>zaškolen ve znalosti dorozumívacích znamení a jejich používání,</w:t>
      </w:r>
    </w:p>
    <w:p w14:paraId="10589040" w14:textId="30A28EBD" w:rsidR="00C65EDC" w:rsidRDefault="00B60EE1" w:rsidP="00B60EE1">
      <w:pPr>
        <w:pStyle w:val="Odstavecseseznamem"/>
        <w:numPr>
          <w:ilvl w:val="0"/>
          <w:numId w:val="34"/>
        </w:numPr>
      </w:pPr>
      <w:r>
        <w:t>schopen podávat přesné a zřetelné slovní pokyny v případě použití akustických zařízení (např. vysílačky</w:t>
      </w:r>
      <w:r w:rsidR="00C65EDC">
        <w:t xml:space="preserve">) a musí být schopen je ovládat, </w:t>
      </w:r>
    </w:p>
    <w:p w14:paraId="29D89240" w14:textId="65BC6BE4" w:rsidR="00425488" w:rsidRDefault="00425488" w:rsidP="00B60EE1">
      <w:pPr>
        <w:pStyle w:val="Odstavecseseznamem"/>
        <w:numPr>
          <w:ilvl w:val="0"/>
          <w:numId w:val="34"/>
        </w:numPr>
      </w:pPr>
      <w:r>
        <w:t xml:space="preserve"> </w:t>
      </w:r>
      <w:r w:rsidR="00C65EDC">
        <w:t>schopen zahájit a řídit bezpečně pohyby jeřábu a břemene,</w:t>
      </w:r>
    </w:p>
    <w:p w14:paraId="0883FB20" w14:textId="63A82270" w:rsidR="00C65EDC" w:rsidRDefault="00C65EDC" w:rsidP="00B60EE1">
      <w:pPr>
        <w:pStyle w:val="Odstavecseseznamem"/>
        <w:numPr>
          <w:ilvl w:val="0"/>
          <w:numId w:val="34"/>
        </w:numPr>
      </w:pPr>
      <w:r>
        <w:t>musí mít příslušné oprávnění k vázání břemen.</w:t>
      </w:r>
    </w:p>
    <w:p w14:paraId="18AD79AD" w14:textId="363C9932" w:rsidR="001555EA" w:rsidRDefault="001555EA" w:rsidP="002846BA">
      <w:pPr>
        <w:pStyle w:val="Nadpis1"/>
        <w:ind w:firstLine="142"/>
        <w:rPr>
          <w:color w:val="auto"/>
          <w:sz w:val="22"/>
          <w:szCs w:val="22"/>
        </w:rPr>
      </w:pPr>
      <w:bookmarkStart w:id="15" w:name="_Toc94196548"/>
      <w:r w:rsidRPr="001555EA">
        <w:rPr>
          <w:color w:val="auto"/>
          <w:sz w:val="22"/>
          <w:szCs w:val="22"/>
        </w:rPr>
        <w:t>1.5</w:t>
      </w:r>
      <w:r w:rsidRPr="001555EA">
        <w:rPr>
          <w:color w:val="auto"/>
          <w:sz w:val="22"/>
          <w:szCs w:val="22"/>
        </w:rPr>
        <w:tab/>
      </w:r>
      <w:r w:rsidR="002846BA">
        <w:rPr>
          <w:color w:val="auto"/>
          <w:sz w:val="22"/>
          <w:szCs w:val="22"/>
        </w:rPr>
        <w:t>Zajišťování kvalifikace</w:t>
      </w:r>
      <w:bookmarkEnd w:id="15"/>
    </w:p>
    <w:p w14:paraId="4DCDD51A" w14:textId="73FE2B91" w:rsidR="002846BA" w:rsidRDefault="00850F1F" w:rsidP="002846BA">
      <w:r>
        <w:tab/>
      </w:r>
    </w:p>
    <w:p w14:paraId="4E2508E9" w14:textId="77777777" w:rsidR="00850F1F" w:rsidRPr="00850F1F" w:rsidRDefault="00850F1F" w:rsidP="00850F1F">
      <w:pPr>
        <w:pStyle w:val="Default"/>
        <w:ind w:firstLine="456"/>
        <w:rPr>
          <w:sz w:val="20"/>
          <w:szCs w:val="20"/>
        </w:rPr>
      </w:pPr>
      <w:r w:rsidRPr="00850F1F">
        <w:rPr>
          <w:sz w:val="20"/>
          <w:szCs w:val="20"/>
        </w:rPr>
        <w:t xml:space="preserve">Kvalifikace kompetentních osob je zajišťována v souladu s ČSN ISO 9926-1, ČSN ISO 12480-1 teoretickým školením základním, praktickým zácvikem, periodickým opakovaným školením. </w:t>
      </w:r>
    </w:p>
    <w:p w14:paraId="7DD3B0E7" w14:textId="322C9934" w:rsidR="00850F1F" w:rsidRPr="00850F1F" w:rsidRDefault="00850F1F" w:rsidP="00850F1F">
      <w:pPr>
        <w:pStyle w:val="Default"/>
        <w:numPr>
          <w:ilvl w:val="0"/>
          <w:numId w:val="34"/>
        </w:numPr>
        <w:rPr>
          <w:sz w:val="20"/>
          <w:szCs w:val="20"/>
        </w:rPr>
      </w:pPr>
      <w:r w:rsidRPr="00850F1F">
        <w:rPr>
          <w:sz w:val="20"/>
          <w:szCs w:val="20"/>
        </w:rPr>
        <w:t xml:space="preserve"> Základní teoretické školení a prověření znalostí kompetentních osob provádí revizní technik zdvihacích zařízení. </w:t>
      </w:r>
    </w:p>
    <w:p w14:paraId="6E1CEDDB" w14:textId="308D7A2D" w:rsidR="00850F1F" w:rsidRPr="00850F1F" w:rsidRDefault="00850F1F" w:rsidP="00850F1F">
      <w:pPr>
        <w:pStyle w:val="Default"/>
        <w:numPr>
          <w:ilvl w:val="0"/>
          <w:numId w:val="34"/>
        </w:numPr>
        <w:rPr>
          <w:sz w:val="20"/>
          <w:szCs w:val="20"/>
        </w:rPr>
      </w:pPr>
      <w:r w:rsidRPr="00850F1F">
        <w:rPr>
          <w:sz w:val="20"/>
          <w:szCs w:val="20"/>
        </w:rPr>
        <w:t xml:space="preserve">Opakované školení a prověření znalostí kompetentních osob provádí RT ZZ a OT ZZ. </w:t>
      </w:r>
    </w:p>
    <w:p w14:paraId="67621097" w14:textId="53193B8C" w:rsidR="00850F1F" w:rsidRPr="00850F1F" w:rsidRDefault="00850F1F" w:rsidP="00850F1F">
      <w:pPr>
        <w:pStyle w:val="Default"/>
        <w:numPr>
          <w:ilvl w:val="0"/>
          <w:numId w:val="34"/>
        </w:numPr>
        <w:rPr>
          <w:sz w:val="20"/>
          <w:szCs w:val="20"/>
        </w:rPr>
      </w:pPr>
      <w:r w:rsidRPr="00850F1F">
        <w:rPr>
          <w:sz w:val="20"/>
          <w:szCs w:val="20"/>
        </w:rPr>
        <w:t xml:space="preserve">Praktický zácvik jeřábníka a vazače organizuje a dohlíží na něj OT ZZ. </w:t>
      </w:r>
    </w:p>
    <w:p w14:paraId="4278C0D6" w14:textId="293E12EF" w:rsidR="00850F1F" w:rsidRPr="00850F1F" w:rsidRDefault="00850F1F" w:rsidP="00850F1F">
      <w:pPr>
        <w:pStyle w:val="Default"/>
        <w:numPr>
          <w:ilvl w:val="0"/>
          <w:numId w:val="34"/>
        </w:numPr>
        <w:rPr>
          <w:sz w:val="20"/>
          <w:szCs w:val="20"/>
        </w:rPr>
      </w:pPr>
      <w:r w:rsidRPr="00850F1F">
        <w:rPr>
          <w:sz w:val="20"/>
          <w:szCs w:val="20"/>
        </w:rPr>
        <w:t xml:space="preserve">Praktickou zkoušku jeřábníka provádí a oprávnění vydává RT ZZ a OT ZZ. </w:t>
      </w:r>
    </w:p>
    <w:p w14:paraId="3D4C94A3" w14:textId="30171882" w:rsidR="00850F1F" w:rsidRPr="00850F1F" w:rsidRDefault="00850F1F" w:rsidP="00850F1F">
      <w:pPr>
        <w:pStyle w:val="Default"/>
        <w:numPr>
          <w:ilvl w:val="0"/>
          <w:numId w:val="34"/>
        </w:numPr>
        <w:rPr>
          <w:sz w:val="20"/>
          <w:szCs w:val="20"/>
        </w:rPr>
      </w:pPr>
      <w:r w:rsidRPr="00850F1F">
        <w:rPr>
          <w:sz w:val="20"/>
          <w:szCs w:val="20"/>
        </w:rPr>
        <w:t xml:space="preserve">Minimální rozsah základního teoretického školení určuje školitel v osnově s ohledem na předpokládaný výkon činnosti kompetentní osoby a termínu školení. </w:t>
      </w:r>
    </w:p>
    <w:p w14:paraId="140126DC" w14:textId="06E82D96" w:rsidR="00850F1F" w:rsidRPr="00850F1F" w:rsidRDefault="00850F1F" w:rsidP="00850F1F">
      <w:pPr>
        <w:pStyle w:val="Default"/>
        <w:numPr>
          <w:ilvl w:val="0"/>
          <w:numId w:val="34"/>
        </w:numPr>
        <w:rPr>
          <w:sz w:val="20"/>
          <w:szCs w:val="20"/>
        </w:rPr>
      </w:pPr>
      <w:r w:rsidRPr="00850F1F">
        <w:rPr>
          <w:sz w:val="20"/>
          <w:szCs w:val="20"/>
        </w:rPr>
        <w:t xml:space="preserve">O každém školení musí být veden výkaz kurzu - presenční listina, osnova školení, výkaz praktického zácviku. </w:t>
      </w:r>
    </w:p>
    <w:p w14:paraId="289A6BF4" w14:textId="277EA212" w:rsidR="00850F1F" w:rsidRPr="00850F1F" w:rsidRDefault="00850F1F" w:rsidP="00850F1F">
      <w:pPr>
        <w:pStyle w:val="Default"/>
        <w:numPr>
          <w:ilvl w:val="0"/>
          <w:numId w:val="34"/>
        </w:numPr>
        <w:rPr>
          <w:sz w:val="20"/>
          <w:szCs w:val="20"/>
        </w:rPr>
      </w:pPr>
      <w:r w:rsidRPr="00850F1F">
        <w:rPr>
          <w:sz w:val="20"/>
          <w:szCs w:val="20"/>
        </w:rPr>
        <w:t xml:space="preserve">Ověřování vědomostí kompetentních osob se provádí u základního a periodického školení písemnou formou. Za vyhovující je považováno správné zodpovězení minimálně 80% otázek testu. </w:t>
      </w:r>
    </w:p>
    <w:p w14:paraId="73C77B26" w14:textId="77777777" w:rsidR="00850F1F" w:rsidRPr="00850F1F" w:rsidRDefault="00850F1F" w:rsidP="00850F1F">
      <w:pPr>
        <w:pStyle w:val="Default"/>
        <w:numPr>
          <w:ilvl w:val="0"/>
          <w:numId w:val="34"/>
        </w:numPr>
        <w:rPr>
          <w:sz w:val="20"/>
          <w:szCs w:val="20"/>
        </w:rPr>
      </w:pPr>
      <w:r w:rsidRPr="00850F1F">
        <w:rPr>
          <w:sz w:val="20"/>
          <w:szCs w:val="20"/>
        </w:rPr>
        <w:t xml:space="preserve">V případě neúčasti kompetentní osoby na periodickém 2x po sobě jdoucím školení, ztrácí oprávnění platnost a pracovník musí absolvovat základní přípravu. </w:t>
      </w:r>
    </w:p>
    <w:p w14:paraId="28AB4EBE" w14:textId="77777777" w:rsidR="00850F1F" w:rsidRPr="00850F1F" w:rsidRDefault="00850F1F" w:rsidP="00850F1F">
      <w:pPr>
        <w:pStyle w:val="Default"/>
        <w:numPr>
          <w:ilvl w:val="0"/>
          <w:numId w:val="34"/>
        </w:numPr>
        <w:rPr>
          <w:sz w:val="20"/>
          <w:szCs w:val="20"/>
        </w:rPr>
      </w:pPr>
      <w:r w:rsidRPr="00850F1F">
        <w:rPr>
          <w:sz w:val="20"/>
          <w:szCs w:val="20"/>
        </w:rPr>
        <w:t xml:space="preserve">Nemá-li pracovník platné potvrzení zdravotní způsobilosti (maximální lhůta platnosti činí u jeřábníka, vazače, OT ZZ 3 roky), ztrácí oprávnění platnost. U jeřábníka a vazače musí být záznam o zdravotní způsobilosti uveden ve vydaném oprávnění. </w:t>
      </w:r>
    </w:p>
    <w:p w14:paraId="2D165CDE" w14:textId="77777777" w:rsidR="00850F1F" w:rsidRPr="00850F1F" w:rsidRDefault="00850F1F" w:rsidP="00850F1F">
      <w:pPr>
        <w:pStyle w:val="Default"/>
        <w:numPr>
          <w:ilvl w:val="0"/>
          <w:numId w:val="34"/>
        </w:numPr>
        <w:rPr>
          <w:sz w:val="20"/>
          <w:szCs w:val="20"/>
        </w:rPr>
      </w:pPr>
      <w:r w:rsidRPr="00850F1F">
        <w:rPr>
          <w:sz w:val="20"/>
          <w:szCs w:val="20"/>
        </w:rPr>
        <w:t>Při potřebě rozšíření oprávnění, stanoví rozsah doplňkového školení RT ZZ nebo OT ZZ.</w:t>
      </w:r>
    </w:p>
    <w:p w14:paraId="0114A61D" w14:textId="77777777" w:rsidR="00850F1F" w:rsidRPr="00850F1F" w:rsidRDefault="00850F1F" w:rsidP="00850F1F">
      <w:pPr>
        <w:pStyle w:val="Default"/>
        <w:numPr>
          <w:ilvl w:val="0"/>
          <w:numId w:val="34"/>
        </w:numPr>
        <w:rPr>
          <w:sz w:val="20"/>
          <w:szCs w:val="20"/>
        </w:rPr>
      </w:pPr>
      <w:r w:rsidRPr="00850F1F">
        <w:rPr>
          <w:sz w:val="20"/>
          <w:szCs w:val="20"/>
        </w:rPr>
        <w:t>Platnost kvalifikace jeřábníka a vazače přicházejících z jiných organizací se uznává ověřením znalostí písemnou zkouškou a praktickou zkouškou. Ověření provádí RT ZZ nebo OT ZZ. Minimální dobu praktického seznámení s pracovišti stanoví RT ZZ nebo OT ZZ.</w:t>
      </w:r>
    </w:p>
    <w:p w14:paraId="0E241AFF" w14:textId="77777777" w:rsidR="00850F1F" w:rsidRPr="00850F1F" w:rsidRDefault="00850F1F" w:rsidP="00850F1F">
      <w:pPr>
        <w:pStyle w:val="Default"/>
        <w:numPr>
          <w:ilvl w:val="0"/>
          <w:numId w:val="34"/>
        </w:numPr>
        <w:rPr>
          <w:sz w:val="20"/>
          <w:szCs w:val="20"/>
        </w:rPr>
      </w:pPr>
      <w:r w:rsidRPr="00850F1F">
        <w:rPr>
          <w:sz w:val="20"/>
          <w:szCs w:val="20"/>
        </w:rPr>
        <w:t xml:space="preserve">Oprávněním jeřábníka je jeřábnický průkaz. </w:t>
      </w:r>
    </w:p>
    <w:p w14:paraId="5D97D8C1" w14:textId="5D2922AC" w:rsidR="00850F1F" w:rsidRPr="00850F1F" w:rsidRDefault="00850F1F" w:rsidP="00850F1F">
      <w:pPr>
        <w:pStyle w:val="Default"/>
        <w:numPr>
          <w:ilvl w:val="0"/>
          <w:numId w:val="34"/>
        </w:numPr>
        <w:rPr>
          <w:sz w:val="20"/>
          <w:szCs w:val="20"/>
        </w:rPr>
      </w:pPr>
      <w:r w:rsidRPr="00850F1F">
        <w:rPr>
          <w:sz w:val="20"/>
          <w:szCs w:val="20"/>
        </w:rPr>
        <w:t xml:space="preserve">Oprávněním vazače je vazačský průkaz. </w:t>
      </w:r>
    </w:p>
    <w:p w14:paraId="637E6C89" w14:textId="530D1975" w:rsidR="002846BA" w:rsidRPr="002846BA" w:rsidRDefault="002846BA" w:rsidP="00850F1F"/>
    <w:p w14:paraId="12AC5F3B" w14:textId="77777777" w:rsidR="001555EA" w:rsidRPr="001555EA" w:rsidRDefault="001555EA" w:rsidP="001555EA"/>
    <w:p w14:paraId="6FE7B8BA" w14:textId="199E15CA" w:rsidR="005A7A67" w:rsidRPr="002318A7" w:rsidRDefault="005A7A67" w:rsidP="002E5D3A">
      <w:pPr>
        <w:pStyle w:val="Nadpis1"/>
        <w:numPr>
          <w:ilvl w:val="0"/>
          <w:numId w:val="35"/>
        </w:numPr>
        <w:jc w:val="both"/>
        <w:rPr>
          <w:color w:val="000000" w:themeColor="text1"/>
        </w:rPr>
      </w:pPr>
      <w:bookmarkStart w:id="16" w:name="_Toc94196549"/>
      <w:r>
        <w:rPr>
          <w:color w:val="000000" w:themeColor="text1"/>
        </w:rPr>
        <w:lastRenderedPageBreak/>
        <w:t xml:space="preserve">Pracovní postup </w:t>
      </w:r>
      <w:r w:rsidR="00E57B69">
        <w:rPr>
          <w:color w:val="000000" w:themeColor="text1"/>
        </w:rPr>
        <w:t>jeřábníka, vazače břemen</w:t>
      </w:r>
      <w:bookmarkEnd w:id="16"/>
    </w:p>
    <w:p w14:paraId="27A69EC0" w14:textId="03C04E30" w:rsidR="005A7A67" w:rsidRDefault="002318A7" w:rsidP="002E5D3A">
      <w:pPr>
        <w:pStyle w:val="Nadpis1"/>
        <w:numPr>
          <w:ilvl w:val="1"/>
          <w:numId w:val="35"/>
        </w:numPr>
        <w:spacing w:after="240"/>
        <w:jc w:val="both"/>
        <w:rPr>
          <w:color w:val="000000" w:themeColor="text1"/>
          <w:sz w:val="22"/>
        </w:rPr>
      </w:pPr>
      <w:bookmarkStart w:id="17" w:name="_Toc94196550"/>
      <w:r>
        <w:rPr>
          <w:color w:val="000000" w:themeColor="text1"/>
          <w:sz w:val="22"/>
        </w:rPr>
        <w:t>Příprava</w:t>
      </w:r>
      <w:bookmarkEnd w:id="17"/>
      <w:r>
        <w:rPr>
          <w:color w:val="000000" w:themeColor="text1"/>
          <w:sz w:val="22"/>
        </w:rPr>
        <w:t xml:space="preserve"> </w:t>
      </w:r>
    </w:p>
    <w:p w14:paraId="3E24E3DF" w14:textId="6B29AB19" w:rsidR="002318A7" w:rsidRPr="005A7A67" w:rsidRDefault="002318A7" w:rsidP="002318A7">
      <w:pPr>
        <w:spacing w:after="120"/>
        <w:ind w:firstLine="142"/>
        <w:jc w:val="both"/>
        <w:rPr>
          <w:color w:val="000000"/>
        </w:rPr>
      </w:pPr>
      <w:r w:rsidRPr="005A7A67">
        <w:rPr>
          <w:color w:val="000000"/>
        </w:rPr>
        <w:t xml:space="preserve">Smyslem je ověření způsobilosti </w:t>
      </w:r>
      <w:r w:rsidR="001D7F8D">
        <w:rPr>
          <w:color w:val="000000"/>
        </w:rPr>
        <w:t>jeřábníka, vazače břemen</w:t>
      </w:r>
      <w:r w:rsidRPr="005A7A67">
        <w:rPr>
          <w:color w:val="000000"/>
        </w:rPr>
        <w:t xml:space="preserve">, </w:t>
      </w:r>
      <w:r w:rsidR="001D7F8D">
        <w:rPr>
          <w:color w:val="000000"/>
        </w:rPr>
        <w:t>stroje</w:t>
      </w:r>
      <w:r w:rsidRPr="005A7A67">
        <w:rPr>
          <w:color w:val="000000"/>
        </w:rPr>
        <w:t xml:space="preserve"> a dokumentů pro bezproblémovou </w:t>
      </w:r>
      <w:r w:rsidR="001D7F8D">
        <w:rPr>
          <w:color w:val="000000"/>
        </w:rPr>
        <w:t>práci</w:t>
      </w:r>
      <w:r w:rsidRPr="005A7A67">
        <w:rPr>
          <w:color w:val="000000"/>
        </w:rPr>
        <w:t xml:space="preserve">. </w:t>
      </w:r>
      <w:r w:rsidR="001D7F8D">
        <w:rPr>
          <w:color w:val="000000"/>
        </w:rPr>
        <w:t>Jeřábník, vazač břemen</w:t>
      </w:r>
      <w:r w:rsidRPr="005A7A67">
        <w:rPr>
          <w:color w:val="000000"/>
        </w:rPr>
        <w:t xml:space="preserve"> provádí </w:t>
      </w:r>
      <w:r>
        <w:rPr>
          <w:color w:val="000000"/>
        </w:rPr>
        <w:t xml:space="preserve">před každou </w:t>
      </w:r>
      <w:r w:rsidR="001D7F8D">
        <w:rPr>
          <w:color w:val="000000"/>
        </w:rPr>
        <w:t>prací</w:t>
      </w:r>
      <w:r w:rsidRPr="005A7A67">
        <w:rPr>
          <w:color w:val="000000"/>
        </w:rPr>
        <w:t xml:space="preserve"> kontrolu </w:t>
      </w:r>
      <w:r w:rsidR="001D7F8D">
        <w:rPr>
          <w:color w:val="000000"/>
        </w:rPr>
        <w:t xml:space="preserve">stroje </w:t>
      </w:r>
      <w:r w:rsidRPr="005A7A67">
        <w:rPr>
          <w:color w:val="000000"/>
        </w:rPr>
        <w:t>a příslušenství, včetně dokumentace k</w:t>
      </w:r>
      <w:r w:rsidR="001D7F8D">
        <w:rPr>
          <w:color w:val="000000"/>
        </w:rPr>
        <w:t>e stroji</w:t>
      </w:r>
      <w:r w:rsidRPr="005A7A67">
        <w:rPr>
          <w:color w:val="000000"/>
        </w:rPr>
        <w:t xml:space="preserve">, kontrolu osobních a profesních dokladů a kontrolu dokumentace k </w:t>
      </w:r>
      <w:r w:rsidR="001D7F8D">
        <w:rPr>
          <w:color w:val="000000"/>
        </w:rPr>
        <w:t>práci</w:t>
      </w:r>
      <w:r w:rsidRPr="005A7A67">
        <w:rPr>
          <w:color w:val="000000"/>
        </w:rPr>
        <w:t xml:space="preserve">. Výdaje vzniklé nedbalostí či zanedbání těchto postupů jsou k tíži </w:t>
      </w:r>
      <w:r w:rsidR="001D7F8D">
        <w:rPr>
          <w:color w:val="000000"/>
        </w:rPr>
        <w:t>jeřábníka, vazače břemen</w:t>
      </w:r>
      <w:r w:rsidRPr="005A7A67">
        <w:rPr>
          <w:color w:val="000000"/>
        </w:rPr>
        <w:t>.</w:t>
      </w:r>
    </w:p>
    <w:p w14:paraId="2846BDBA" w14:textId="079C9972" w:rsidR="005A7A67" w:rsidRDefault="002318A7" w:rsidP="002E5D3A">
      <w:pPr>
        <w:pStyle w:val="Nadpis1"/>
        <w:numPr>
          <w:ilvl w:val="1"/>
          <w:numId w:val="35"/>
        </w:numPr>
        <w:spacing w:after="240"/>
        <w:jc w:val="both"/>
        <w:rPr>
          <w:color w:val="000000" w:themeColor="text1"/>
          <w:sz w:val="22"/>
        </w:rPr>
      </w:pPr>
      <w:bookmarkStart w:id="18" w:name="_Toc94196551"/>
      <w:r>
        <w:rPr>
          <w:color w:val="000000" w:themeColor="text1"/>
          <w:sz w:val="22"/>
        </w:rPr>
        <w:t xml:space="preserve">Kontrola </w:t>
      </w:r>
      <w:r w:rsidR="001D7F8D">
        <w:rPr>
          <w:color w:val="000000" w:themeColor="text1"/>
          <w:sz w:val="22"/>
        </w:rPr>
        <w:t>stroje</w:t>
      </w:r>
      <w:bookmarkEnd w:id="18"/>
    </w:p>
    <w:p w14:paraId="6FBCD12D" w14:textId="77777777" w:rsidR="001D7F8D" w:rsidRPr="001D7F8D" w:rsidRDefault="001D7F8D" w:rsidP="00515F88">
      <w:pPr>
        <w:pStyle w:val="Default"/>
        <w:ind w:firstLine="456"/>
        <w:rPr>
          <w:sz w:val="20"/>
          <w:szCs w:val="20"/>
          <w:u w:val="single"/>
        </w:rPr>
      </w:pPr>
      <w:r w:rsidRPr="001D7F8D">
        <w:rPr>
          <w:sz w:val="20"/>
          <w:szCs w:val="20"/>
          <w:u w:val="single"/>
        </w:rPr>
        <w:t xml:space="preserve">Denní kontrola jeřábníkem obsluhovatelem obsahuje zejména: </w:t>
      </w:r>
    </w:p>
    <w:p w14:paraId="39B1A8B4" w14:textId="1777524A" w:rsidR="001D7F8D" w:rsidRPr="001D7F8D" w:rsidRDefault="001D7F8D" w:rsidP="001D7F8D">
      <w:pPr>
        <w:pStyle w:val="Default"/>
        <w:numPr>
          <w:ilvl w:val="0"/>
          <w:numId w:val="34"/>
        </w:numPr>
        <w:rPr>
          <w:sz w:val="20"/>
          <w:szCs w:val="20"/>
        </w:rPr>
      </w:pPr>
      <w:r w:rsidRPr="001D7F8D">
        <w:rPr>
          <w:sz w:val="20"/>
          <w:szCs w:val="20"/>
        </w:rPr>
        <w:t xml:space="preserve">kontrolu zápisu z předešlé směny v deníku ZZ a zápis do deníku ZZ, </w:t>
      </w:r>
    </w:p>
    <w:p w14:paraId="6FA1D6E2" w14:textId="6F29B9C6" w:rsidR="001D7F8D" w:rsidRPr="001D7F8D" w:rsidRDefault="001D7F8D" w:rsidP="001D7F8D">
      <w:pPr>
        <w:pStyle w:val="Default"/>
        <w:numPr>
          <w:ilvl w:val="0"/>
          <w:numId w:val="34"/>
        </w:numPr>
        <w:rPr>
          <w:sz w:val="20"/>
          <w:szCs w:val="20"/>
        </w:rPr>
      </w:pPr>
      <w:r w:rsidRPr="001D7F8D">
        <w:rPr>
          <w:sz w:val="20"/>
          <w:szCs w:val="20"/>
        </w:rPr>
        <w:t xml:space="preserve">vizuální kontrolu elektrického zařízení, </w:t>
      </w:r>
    </w:p>
    <w:p w14:paraId="2EBD7F9C" w14:textId="66269896" w:rsidR="001D7F8D" w:rsidRPr="001D7F8D" w:rsidRDefault="001D7F8D" w:rsidP="001D7F8D">
      <w:pPr>
        <w:pStyle w:val="Default"/>
        <w:numPr>
          <w:ilvl w:val="0"/>
          <w:numId w:val="34"/>
        </w:numPr>
        <w:rPr>
          <w:sz w:val="20"/>
          <w:szCs w:val="20"/>
        </w:rPr>
      </w:pPr>
      <w:r w:rsidRPr="001D7F8D">
        <w:rPr>
          <w:sz w:val="20"/>
          <w:szCs w:val="20"/>
        </w:rPr>
        <w:t>vizuální kontrolu lana nebo řetězu a kontrolu ulo</w:t>
      </w:r>
      <w:r>
        <w:rPr>
          <w:sz w:val="20"/>
          <w:szCs w:val="20"/>
        </w:rPr>
        <w:t>ž</w:t>
      </w:r>
      <w:r w:rsidRPr="001D7F8D">
        <w:rPr>
          <w:sz w:val="20"/>
          <w:szCs w:val="20"/>
        </w:rPr>
        <w:t xml:space="preserve">ení lan na bubnu, </w:t>
      </w:r>
    </w:p>
    <w:p w14:paraId="36D53F8A" w14:textId="6B249B69" w:rsidR="001D7F8D" w:rsidRDefault="001D7F8D" w:rsidP="001D7F8D">
      <w:pPr>
        <w:pStyle w:val="Default"/>
        <w:numPr>
          <w:ilvl w:val="0"/>
          <w:numId w:val="34"/>
        </w:numPr>
        <w:rPr>
          <w:sz w:val="20"/>
          <w:szCs w:val="20"/>
        </w:rPr>
      </w:pPr>
      <w:r w:rsidRPr="001D7F8D">
        <w:rPr>
          <w:sz w:val="20"/>
          <w:szCs w:val="20"/>
        </w:rPr>
        <w:t>funkční kontrolu vypínacích zařízení a ovládacích prvků bez břemene</w:t>
      </w:r>
      <w:r>
        <w:rPr>
          <w:sz w:val="20"/>
          <w:szCs w:val="20"/>
        </w:rPr>
        <w:t>.</w:t>
      </w:r>
    </w:p>
    <w:p w14:paraId="766AF145" w14:textId="7FB6D415" w:rsidR="001D7F8D" w:rsidRDefault="001D7F8D" w:rsidP="001D7F8D">
      <w:pPr>
        <w:pStyle w:val="Default"/>
        <w:rPr>
          <w:sz w:val="20"/>
          <w:szCs w:val="20"/>
        </w:rPr>
      </w:pPr>
    </w:p>
    <w:p w14:paraId="3FA87539" w14:textId="297D8EBD" w:rsidR="001D7F8D" w:rsidRPr="00515F88" w:rsidRDefault="001D7F8D" w:rsidP="00515F88">
      <w:pPr>
        <w:pStyle w:val="Default"/>
        <w:ind w:firstLine="456"/>
        <w:rPr>
          <w:sz w:val="20"/>
          <w:szCs w:val="20"/>
          <w:u w:val="single"/>
        </w:rPr>
      </w:pPr>
      <w:r w:rsidRPr="00515F88">
        <w:rPr>
          <w:sz w:val="20"/>
          <w:szCs w:val="20"/>
          <w:u w:val="single"/>
        </w:rPr>
        <w:t>Kontrola prostředku pro vázání, zavěšení a uchopení břemen vazačem břemen</w:t>
      </w:r>
      <w:r w:rsidR="00515F88">
        <w:rPr>
          <w:sz w:val="20"/>
          <w:szCs w:val="20"/>
          <w:u w:val="single"/>
        </w:rPr>
        <w:t>:</w:t>
      </w:r>
      <w:r w:rsidRPr="00515F88">
        <w:rPr>
          <w:sz w:val="20"/>
          <w:szCs w:val="20"/>
          <w:u w:val="single"/>
        </w:rPr>
        <w:t xml:space="preserve"> </w:t>
      </w:r>
    </w:p>
    <w:p w14:paraId="3CA5E878" w14:textId="7B7699BF" w:rsidR="001D7F8D" w:rsidRPr="001D7F8D" w:rsidRDefault="001D7F8D" w:rsidP="00515F88">
      <w:pPr>
        <w:pStyle w:val="Default"/>
        <w:numPr>
          <w:ilvl w:val="0"/>
          <w:numId w:val="38"/>
        </w:numPr>
        <w:rPr>
          <w:sz w:val="20"/>
          <w:szCs w:val="20"/>
        </w:rPr>
      </w:pPr>
      <w:r w:rsidRPr="001D7F8D">
        <w:rPr>
          <w:sz w:val="20"/>
          <w:szCs w:val="20"/>
        </w:rPr>
        <w:t>Před ka</w:t>
      </w:r>
      <w:r w:rsidR="00515F88">
        <w:rPr>
          <w:sz w:val="20"/>
          <w:szCs w:val="20"/>
        </w:rPr>
        <w:t>ž</w:t>
      </w:r>
      <w:r w:rsidRPr="001D7F8D">
        <w:rPr>
          <w:sz w:val="20"/>
          <w:szCs w:val="20"/>
        </w:rPr>
        <w:t>dým pou</w:t>
      </w:r>
      <w:r w:rsidR="00515F88">
        <w:rPr>
          <w:sz w:val="20"/>
          <w:szCs w:val="20"/>
        </w:rPr>
        <w:t>ž</w:t>
      </w:r>
      <w:r w:rsidRPr="001D7F8D">
        <w:rPr>
          <w:sz w:val="20"/>
          <w:szCs w:val="20"/>
        </w:rPr>
        <w:t>itím musí být vazačem provedena kontrola vázacích prostředků. Vadný prostředek musí být ihned vyřazen z pou</w:t>
      </w:r>
      <w:r w:rsidR="00515F88">
        <w:rPr>
          <w:sz w:val="20"/>
          <w:szCs w:val="20"/>
        </w:rPr>
        <w:t>ž</w:t>
      </w:r>
      <w:r w:rsidRPr="001D7F8D">
        <w:rPr>
          <w:sz w:val="20"/>
          <w:szCs w:val="20"/>
        </w:rPr>
        <w:t>ívání. Vazač ohlásí vadný prostředek pověřené osobě, která tento prostředek vyřadí nebo zajistí proti dalšímu pou</w:t>
      </w:r>
      <w:r w:rsidR="00515F88">
        <w:rPr>
          <w:sz w:val="20"/>
          <w:szCs w:val="20"/>
        </w:rPr>
        <w:t>ž</w:t>
      </w:r>
      <w:r w:rsidRPr="001D7F8D">
        <w:rPr>
          <w:sz w:val="20"/>
          <w:szCs w:val="20"/>
        </w:rPr>
        <w:t>ití a rozhodne s OTZZ o jeho dalším pou</w:t>
      </w:r>
      <w:r w:rsidR="00515F88">
        <w:rPr>
          <w:sz w:val="20"/>
          <w:szCs w:val="20"/>
        </w:rPr>
        <w:t>ž</w:t>
      </w:r>
      <w:r w:rsidRPr="001D7F8D">
        <w:rPr>
          <w:sz w:val="20"/>
          <w:szCs w:val="20"/>
        </w:rPr>
        <w:t>ití. Ka</w:t>
      </w:r>
      <w:r w:rsidR="00515F88">
        <w:rPr>
          <w:sz w:val="20"/>
          <w:szCs w:val="20"/>
        </w:rPr>
        <w:t>ž</w:t>
      </w:r>
      <w:r w:rsidRPr="001D7F8D">
        <w:rPr>
          <w:sz w:val="20"/>
          <w:szCs w:val="20"/>
        </w:rPr>
        <w:t xml:space="preserve">dý prostředek musí být označen nosností, odnímatelné prostředky musí mít uvedenou i vlastní hmotnost. </w:t>
      </w:r>
    </w:p>
    <w:p w14:paraId="43D4187D" w14:textId="615EEEB7" w:rsidR="001D7F8D" w:rsidRPr="00515F88" w:rsidRDefault="00515F88" w:rsidP="00515F88">
      <w:pPr>
        <w:pStyle w:val="Default"/>
        <w:ind w:firstLine="456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O</w:t>
      </w:r>
      <w:r w:rsidR="001D7F8D" w:rsidRPr="00515F88">
        <w:rPr>
          <w:sz w:val="20"/>
          <w:szCs w:val="20"/>
          <w:u w:val="single"/>
        </w:rPr>
        <w:t>celová lana</w:t>
      </w:r>
      <w:r>
        <w:rPr>
          <w:sz w:val="20"/>
          <w:szCs w:val="20"/>
          <w:u w:val="single"/>
        </w:rPr>
        <w:t>:</w:t>
      </w:r>
      <w:r w:rsidR="001D7F8D" w:rsidRPr="00515F88">
        <w:rPr>
          <w:sz w:val="20"/>
          <w:szCs w:val="20"/>
          <w:u w:val="single"/>
        </w:rPr>
        <w:t xml:space="preserve"> </w:t>
      </w:r>
    </w:p>
    <w:p w14:paraId="3ABC4588" w14:textId="2637F3F6" w:rsidR="001D7F8D" w:rsidRPr="001D7F8D" w:rsidRDefault="001D7F8D" w:rsidP="00515F88">
      <w:pPr>
        <w:pStyle w:val="Default"/>
        <w:numPr>
          <w:ilvl w:val="0"/>
          <w:numId w:val="38"/>
        </w:numPr>
        <w:rPr>
          <w:sz w:val="20"/>
          <w:szCs w:val="20"/>
        </w:rPr>
      </w:pPr>
      <w:r w:rsidRPr="001D7F8D">
        <w:rPr>
          <w:sz w:val="20"/>
          <w:szCs w:val="20"/>
        </w:rPr>
        <w:t>Vizuální kontrola zlomených drátů, deformace lana (zkroucení, stlačení), objímek, zápletů nebo příslušenství; nadměrné opotřebení, poškození teplem, koroze, vyčnívající duše lana a přetr</w:t>
      </w:r>
      <w:r w:rsidR="00515F88">
        <w:rPr>
          <w:sz w:val="20"/>
          <w:szCs w:val="20"/>
        </w:rPr>
        <w:t>ž</w:t>
      </w:r>
      <w:r w:rsidRPr="001D7F8D">
        <w:rPr>
          <w:sz w:val="20"/>
          <w:szCs w:val="20"/>
        </w:rPr>
        <w:t xml:space="preserve">ení pramene lana </w:t>
      </w:r>
    </w:p>
    <w:p w14:paraId="63C44F3E" w14:textId="344D0015" w:rsidR="001D7F8D" w:rsidRPr="00515F88" w:rsidRDefault="00515F88" w:rsidP="00515F88">
      <w:pPr>
        <w:pStyle w:val="Default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         </w:t>
      </w:r>
      <w:r w:rsidRPr="00515F88">
        <w:rPr>
          <w:sz w:val="20"/>
          <w:szCs w:val="20"/>
          <w:u w:val="single"/>
        </w:rPr>
        <w:t>O</w:t>
      </w:r>
      <w:r w:rsidR="001D7F8D" w:rsidRPr="00515F88">
        <w:rPr>
          <w:sz w:val="20"/>
          <w:szCs w:val="20"/>
          <w:u w:val="single"/>
        </w:rPr>
        <w:t>celové řetězy</w:t>
      </w:r>
      <w:r>
        <w:rPr>
          <w:sz w:val="20"/>
          <w:szCs w:val="20"/>
          <w:u w:val="single"/>
        </w:rPr>
        <w:t>:</w:t>
      </w:r>
      <w:r w:rsidR="001D7F8D" w:rsidRPr="00515F88">
        <w:rPr>
          <w:sz w:val="20"/>
          <w:szCs w:val="20"/>
          <w:u w:val="single"/>
        </w:rPr>
        <w:t xml:space="preserve"> </w:t>
      </w:r>
    </w:p>
    <w:p w14:paraId="6CF7F3CF" w14:textId="77777777" w:rsidR="00515F88" w:rsidRDefault="001D7F8D" w:rsidP="001D7F8D">
      <w:pPr>
        <w:pStyle w:val="Default"/>
        <w:numPr>
          <w:ilvl w:val="0"/>
          <w:numId w:val="38"/>
        </w:numPr>
        <w:rPr>
          <w:sz w:val="20"/>
          <w:szCs w:val="20"/>
        </w:rPr>
      </w:pPr>
      <w:r w:rsidRPr="001D7F8D">
        <w:rPr>
          <w:sz w:val="20"/>
          <w:szCs w:val="20"/>
        </w:rPr>
        <w:t>Zeslabení, deformace, nalomení a nata</w:t>
      </w:r>
      <w:r w:rsidR="00515F88">
        <w:rPr>
          <w:sz w:val="20"/>
          <w:szCs w:val="20"/>
        </w:rPr>
        <w:t>ž</w:t>
      </w:r>
      <w:r w:rsidRPr="001D7F8D">
        <w:rPr>
          <w:sz w:val="20"/>
          <w:szCs w:val="20"/>
        </w:rPr>
        <w:t>ení článků nebo nata</w:t>
      </w:r>
      <w:r w:rsidR="00515F88">
        <w:rPr>
          <w:sz w:val="20"/>
          <w:szCs w:val="20"/>
        </w:rPr>
        <w:t>ž</w:t>
      </w:r>
      <w:r w:rsidRPr="001D7F8D">
        <w:rPr>
          <w:sz w:val="20"/>
          <w:szCs w:val="20"/>
        </w:rPr>
        <w:t xml:space="preserve">ení pramenů. </w:t>
      </w:r>
    </w:p>
    <w:p w14:paraId="704078F6" w14:textId="123E1291" w:rsidR="001D7F8D" w:rsidRPr="00515F88" w:rsidRDefault="00515F88" w:rsidP="00515F8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Pr="00515F88">
        <w:rPr>
          <w:sz w:val="20"/>
          <w:szCs w:val="20"/>
          <w:u w:val="single"/>
        </w:rPr>
        <w:t>T</w:t>
      </w:r>
      <w:r w:rsidR="001D7F8D" w:rsidRPr="00515F88">
        <w:rPr>
          <w:sz w:val="20"/>
          <w:szCs w:val="20"/>
          <w:u w:val="single"/>
        </w:rPr>
        <w:t>extilní lana a popruhy z chemických vláken</w:t>
      </w:r>
      <w:r>
        <w:rPr>
          <w:sz w:val="20"/>
          <w:szCs w:val="20"/>
        </w:rPr>
        <w:t>:</w:t>
      </w:r>
      <w:r w:rsidR="001D7F8D" w:rsidRPr="00515F88">
        <w:rPr>
          <w:sz w:val="20"/>
          <w:szCs w:val="20"/>
        </w:rPr>
        <w:t xml:space="preserve"> </w:t>
      </w:r>
    </w:p>
    <w:p w14:paraId="746D7903" w14:textId="7D2595AE" w:rsidR="001D7F8D" w:rsidRPr="001D7F8D" w:rsidRDefault="001D7F8D" w:rsidP="00515F88">
      <w:pPr>
        <w:pStyle w:val="Default"/>
        <w:numPr>
          <w:ilvl w:val="0"/>
          <w:numId w:val="38"/>
        </w:numPr>
        <w:rPr>
          <w:sz w:val="20"/>
          <w:szCs w:val="20"/>
        </w:rPr>
      </w:pPr>
      <w:r w:rsidRPr="001D7F8D">
        <w:rPr>
          <w:sz w:val="20"/>
          <w:szCs w:val="20"/>
        </w:rPr>
        <w:t>Kontrola označení, prořezání, prodření, roztr</w:t>
      </w:r>
      <w:r w:rsidR="00515F88">
        <w:rPr>
          <w:sz w:val="20"/>
          <w:szCs w:val="20"/>
        </w:rPr>
        <w:t>ž</w:t>
      </w:r>
      <w:r w:rsidRPr="001D7F8D">
        <w:rPr>
          <w:sz w:val="20"/>
          <w:szCs w:val="20"/>
        </w:rPr>
        <w:t xml:space="preserve">ení, poškození švů a ok, deformace tepelnými vlivy (tření, záření) a znehodnocení kapalinami. </w:t>
      </w:r>
    </w:p>
    <w:p w14:paraId="23F318C0" w14:textId="58304669" w:rsidR="001D7F8D" w:rsidRPr="00515F88" w:rsidRDefault="001D7F8D" w:rsidP="00515F88">
      <w:pPr>
        <w:pStyle w:val="Default"/>
        <w:numPr>
          <w:ilvl w:val="0"/>
          <w:numId w:val="38"/>
        </w:numPr>
        <w:rPr>
          <w:sz w:val="16"/>
          <w:szCs w:val="16"/>
        </w:rPr>
      </w:pPr>
      <w:r w:rsidRPr="001D7F8D">
        <w:rPr>
          <w:sz w:val="20"/>
          <w:szCs w:val="20"/>
        </w:rPr>
        <w:t>Záznamy o výsledku dozoru jsou prováděny do deníku ZZ.</w:t>
      </w:r>
    </w:p>
    <w:p w14:paraId="4F0A1B10" w14:textId="51BD0463" w:rsidR="00515F88" w:rsidRDefault="00515F88" w:rsidP="00515F88">
      <w:pPr>
        <w:pStyle w:val="Default"/>
        <w:rPr>
          <w:sz w:val="20"/>
          <w:szCs w:val="20"/>
        </w:rPr>
      </w:pPr>
    </w:p>
    <w:p w14:paraId="5B5E200E" w14:textId="30DF347D" w:rsidR="00515F88" w:rsidRDefault="00515F88" w:rsidP="00515F88">
      <w:pPr>
        <w:pStyle w:val="Default"/>
        <w:rPr>
          <w:sz w:val="16"/>
          <w:szCs w:val="16"/>
        </w:rPr>
      </w:pPr>
    </w:p>
    <w:p w14:paraId="7DED5B6D" w14:textId="7B6A10D8" w:rsidR="00515F88" w:rsidRDefault="00515F88" w:rsidP="00515F88">
      <w:pPr>
        <w:pStyle w:val="Nadpis1"/>
        <w:numPr>
          <w:ilvl w:val="1"/>
          <w:numId w:val="35"/>
        </w:numPr>
        <w:rPr>
          <w:color w:val="auto"/>
          <w:sz w:val="24"/>
          <w:szCs w:val="24"/>
        </w:rPr>
      </w:pPr>
      <w:bookmarkStart w:id="19" w:name="_Toc94196552"/>
      <w:r w:rsidRPr="00515F88">
        <w:rPr>
          <w:color w:val="auto"/>
          <w:sz w:val="24"/>
          <w:szCs w:val="24"/>
        </w:rPr>
        <w:t>Kontrola dokumentů</w:t>
      </w:r>
      <w:bookmarkEnd w:id="19"/>
    </w:p>
    <w:p w14:paraId="2F1532DE" w14:textId="5B4D46FD" w:rsidR="00515F88" w:rsidRDefault="00515F88" w:rsidP="00515F88"/>
    <w:p w14:paraId="124CE5A0" w14:textId="398A0B35" w:rsidR="00515F88" w:rsidRPr="00515F88" w:rsidRDefault="00515F88" w:rsidP="00515F88">
      <w:pPr>
        <w:pStyle w:val="Default"/>
        <w:ind w:firstLine="574"/>
        <w:rPr>
          <w:sz w:val="20"/>
          <w:szCs w:val="20"/>
        </w:rPr>
      </w:pPr>
      <w:r w:rsidRPr="00515F88">
        <w:rPr>
          <w:sz w:val="20"/>
          <w:szCs w:val="20"/>
        </w:rPr>
        <w:t>Pro zajištění bezpečného provozu zdvihacích zařízení musí být k dispozici předepsané provozní doklady a dokumentace ulo</w:t>
      </w:r>
      <w:r w:rsidR="00135C1E">
        <w:rPr>
          <w:sz w:val="20"/>
          <w:szCs w:val="20"/>
        </w:rPr>
        <w:t>ž</w:t>
      </w:r>
      <w:r w:rsidRPr="00515F88">
        <w:rPr>
          <w:sz w:val="20"/>
          <w:szCs w:val="20"/>
        </w:rPr>
        <w:t xml:space="preserve">eno u: </w:t>
      </w:r>
    </w:p>
    <w:p w14:paraId="2B11D829" w14:textId="5AB1E62F" w:rsidR="00515F88" w:rsidRPr="00515F88" w:rsidRDefault="00515F88" w:rsidP="00515F88">
      <w:pPr>
        <w:pStyle w:val="Default"/>
        <w:numPr>
          <w:ilvl w:val="0"/>
          <w:numId w:val="39"/>
        </w:numPr>
        <w:spacing w:after="27"/>
        <w:rPr>
          <w:sz w:val="20"/>
          <w:szCs w:val="20"/>
        </w:rPr>
      </w:pPr>
      <w:r>
        <w:rPr>
          <w:sz w:val="20"/>
          <w:szCs w:val="20"/>
        </w:rPr>
        <w:t>d</w:t>
      </w:r>
      <w:r w:rsidRPr="00515F88">
        <w:rPr>
          <w:sz w:val="20"/>
          <w:szCs w:val="20"/>
        </w:rPr>
        <w:t>eník zdvihacího zařízení pracoviště</w:t>
      </w:r>
      <w:r>
        <w:rPr>
          <w:sz w:val="20"/>
          <w:szCs w:val="20"/>
        </w:rPr>
        <w:t>,</w:t>
      </w:r>
      <w:r w:rsidRPr="00515F88">
        <w:rPr>
          <w:sz w:val="20"/>
          <w:szCs w:val="20"/>
        </w:rPr>
        <w:t xml:space="preserve"> </w:t>
      </w:r>
    </w:p>
    <w:p w14:paraId="669E56BD" w14:textId="568D180F" w:rsidR="00515F88" w:rsidRPr="00515F88" w:rsidRDefault="00515F88" w:rsidP="00515F88">
      <w:pPr>
        <w:pStyle w:val="Default"/>
        <w:numPr>
          <w:ilvl w:val="0"/>
          <w:numId w:val="39"/>
        </w:numPr>
        <w:spacing w:after="27"/>
        <w:rPr>
          <w:sz w:val="20"/>
          <w:szCs w:val="20"/>
        </w:rPr>
      </w:pPr>
      <w:r>
        <w:rPr>
          <w:sz w:val="20"/>
          <w:szCs w:val="20"/>
        </w:rPr>
        <w:t>p</w:t>
      </w:r>
      <w:r w:rsidRPr="00515F88">
        <w:rPr>
          <w:sz w:val="20"/>
          <w:szCs w:val="20"/>
        </w:rPr>
        <w:t xml:space="preserve">růvodní technická dokumentace výrobce zařízení </w:t>
      </w:r>
    </w:p>
    <w:p w14:paraId="63727330" w14:textId="259EC234" w:rsidR="00515F88" w:rsidRPr="00515F88" w:rsidRDefault="00515F88" w:rsidP="00515F88">
      <w:pPr>
        <w:pStyle w:val="Default"/>
        <w:numPr>
          <w:ilvl w:val="0"/>
          <w:numId w:val="39"/>
        </w:numPr>
        <w:spacing w:after="27"/>
        <w:rPr>
          <w:sz w:val="20"/>
          <w:szCs w:val="20"/>
        </w:rPr>
      </w:pPr>
      <w:r w:rsidRPr="00515F88">
        <w:rPr>
          <w:sz w:val="20"/>
          <w:szCs w:val="20"/>
        </w:rPr>
        <w:t xml:space="preserve">Osvědčení o technickém stavu </w:t>
      </w:r>
    </w:p>
    <w:p w14:paraId="38B9F32C" w14:textId="531F7974" w:rsidR="00515F88" w:rsidRPr="00515F88" w:rsidRDefault="00515F88" w:rsidP="00515F88">
      <w:pPr>
        <w:pStyle w:val="Default"/>
        <w:numPr>
          <w:ilvl w:val="0"/>
          <w:numId w:val="39"/>
        </w:numPr>
        <w:spacing w:after="27"/>
        <w:rPr>
          <w:sz w:val="20"/>
          <w:szCs w:val="20"/>
        </w:rPr>
      </w:pPr>
      <w:r w:rsidRPr="00515F88">
        <w:rPr>
          <w:sz w:val="20"/>
          <w:szCs w:val="20"/>
        </w:rPr>
        <w:t>Plán údr</w:t>
      </w:r>
      <w:r w:rsidR="00135C1E">
        <w:rPr>
          <w:sz w:val="20"/>
          <w:szCs w:val="20"/>
        </w:rPr>
        <w:t>ž</w:t>
      </w:r>
      <w:r w:rsidRPr="00515F88">
        <w:rPr>
          <w:sz w:val="20"/>
          <w:szCs w:val="20"/>
        </w:rPr>
        <w:t xml:space="preserve">by </w:t>
      </w:r>
    </w:p>
    <w:p w14:paraId="50B2A6B1" w14:textId="38B665EA" w:rsidR="00515F88" w:rsidRPr="00515F88" w:rsidRDefault="00515F88" w:rsidP="00515F88">
      <w:pPr>
        <w:pStyle w:val="Default"/>
        <w:numPr>
          <w:ilvl w:val="0"/>
          <w:numId w:val="39"/>
        </w:numPr>
        <w:spacing w:after="27"/>
        <w:rPr>
          <w:sz w:val="20"/>
          <w:szCs w:val="20"/>
        </w:rPr>
      </w:pPr>
      <w:r w:rsidRPr="00515F88">
        <w:rPr>
          <w:sz w:val="20"/>
          <w:szCs w:val="20"/>
        </w:rPr>
        <w:t xml:space="preserve">Plán předepsaných odborných kontrol (inspekce, revize, zkoušky) </w:t>
      </w:r>
    </w:p>
    <w:p w14:paraId="70B1A79E" w14:textId="487097E0" w:rsidR="00515F88" w:rsidRPr="00515F88" w:rsidRDefault="00515F88" w:rsidP="00515F88">
      <w:pPr>
        <w:pStyle w:val="Default"/>
        <w:numPr>
          <w:ilvl w:val="0"/>
          <w:numId w:val="39"/>
        </w:numPr>
        <w:spacing w:after="27"/>
        <w:rPr>
          <w:sz w:val="20"/>
          <w:szCs w:val="20"/>
        </w:rPr>
      </w:pPr>
      <w:r w:rsidRPr="00515F88">
        <w:rPr>
          <w:sz w:val="20"/>
          <w:szCs w:val="20"/>
        </w:rPr>
        <w:t xml:space="preserve">Prohlášení o shodě </w:t>
      </w:r>
    </w:p>
    <w:p w14:paraId="72716088" w14:textId="227F4C5C" w:rsidR="00515F88" w:rsidRPr="00515F88" w:rsidRDefault="00515F88" w:rsidP="00515F88">
      <w:pPr>
        <w:pStyle w:val="Default"/>
        <w:numPr>
          <w:ilvl w:val="0"/>
          <w:numId w:val="39"/>
        </w:numPr>
        <w:spacing w:after="27"/>
        <w:rPr>
          <w:sz w:val="20"/>
          <w:szCs w:val="20"/>
        </w:rPr>
      </w:pPr>
      <w:r w:rsidRPr="00515F88">
        <w:rPr>
          <w:sz w:val="20"/>
          <w:szCs w:val="20"/>
        </w:rPr>
        <w:t xml:space="preserve">Zprávy o prohlídkách </w:t>
      </w:r>
    </w:p>
    <w:p w14:paraId="16C02FC1" w14:textId="08A1330D" w:rsidR="00515F88" w:rsidRPr="00515F88" w:rsidRDefault="00515F88" w:rsidP="00515F88">
      <w:pPr>
        <w:pStyle w:val="Default"/>
        <w:numPr>
          <w:ilvl w:val="0"/>
          <w:numId w:val="39"/>
        </w:numPr>
        <w:spacing w:after="27"/>
        <w:rPr>
          <w:sz w:val="20"/>
          <w:szCs w:val="20"/>
        </w:rPr>
      </w:pPr>
      <w:r w:rsidRPr="00515F88">
        <w:rPr>
          <w:sz w:val="20"/>
          <w:szCs w:val="20"/>
        </w:rPr>
        <w:t xml:space="preserve">Protokoly o revizích a zkouškách </w:t>
      </w:r>
    </w:p>
    <w:p w14:paraId="65F4B390" w14:textId="734B434C" w:rsidR="00515F88" w:rsidRPr="00515F88" w:rsidRDefault="00515F88" w:rsidP="00515F88">
      <w:pPr>
        <w:pStyle w:val="Default"/>
        <w:numPr>
          <w:ilvl w:val="0"/>
          <w:numId w:val="39"/>
        </w:numPr>
        <w:rPr>
          <w:sz w:val="20"/>
          <w:szCs w:val="20"/>
        </w:rPr>
      </w:pPr>
      <w:r w:rsidRPr="00515F88">
        <w:rPr>
          <w:sz w:val="20"/>
          <w:szCs w:val="20"/>
        </w:rPr>
        <w:t>Seznam kompetentních osob, doklady o kvalifikaci</w:t>
      </w:r>
    </w:p>
    <w:p w14:paraId="3EA937AB" w14:textId="77777777" w:rsidR="00515F88" w:rsidRPr="00515F88" w:rsidRDefault="00515F88" w:rsidP="00515F88"/>
    <w:p w14:paraId="056C13DD" w14:textId="77777777" w:rsidR="00135C1E" w:rsidRPr="00135C1E" w:rsidRDefault="00135C1E" w:rsidP="00135C1E">
      <w:pPr>
        <w:pStyle w:val="Default"/>
        <w:rPr>
          <w:sz w:val="20"/>
          <w:szCs w:val="20"/>
        </w:rPr>
      </w:pPr>
      <w:r w:rsidRPr="00135C1E">
        <w:rPr>
          <w:sz w:val="20"/>
          <w:szCs w:val="20"/>
        </w:rPr>
        <w:t xml:space="preserve">Za úplnost dokladů a dokumentace zodpovídá pověřená osoba. </w:t>
      </w:r>
    </w:p>
    <w:p w14:paraId="03F6F36E" w14:textId="50226779" w:rsidR="00515F88" w:rsidRPr="00135C1E" w:rsidRDefault="00135C1E" w:rsidP="00135C1E">
      <w:pPr>
        <w:rPr>
          <w:sz w:val="16"/>
          <w:szCs w:val="16"/>
        </w:rPr>
      </w:pPr>
      <w:r w:rsidRPr="00135C1E">
        <w:t>Kontrolu vedení dokladů - Deníku zdvihacího zařízení provádí odborný technik zdvihacích zařízení min. 1x za 2 týdny s provedením zápisu do Deníku zdvihacího zařízení.</w:t>
      </w:r>
    </w:p>
    <w:p w14:paraId="25E3C854" w14:textId="51987920" w:rsidR="00135C1E" w:rsidRDefault="00135C1E" w:rsidP="00135C1E">
      <w:pPr>
        <w:pStyle w:val="Nadpis1"/>
        <w:numPr>
          <w:ilvl w:val="1"/>
          <w:numId w:val="35"/>
        </w:numPr>
        <w:rPr>
          <w:color w:val="auto"/>
          <w:sz w:val="24"/>
          <w:szCs w:val="24"/>
        </w:rPr>
      </w:pPr>
      <w:bookmarkStart w:id="20" w:name="_Toc94196553"/>
      <w:r w:rsidRPr="00135C1E">
        <w:rPr>
          <w:color w:val="auto"/>
          <w:sz w:val="24"/>
          <w:szCs w:val="24"/>
        </w:rPr>
        <w:lastRenderedPageBreak/>
        <w:t>Zakázané manipulace</w:t>
      </w:r>
      <w:bookmarkEnd w:id="20"/>
    </w:p>
    <w:p w14:paraId="616B9A03" w14:textId="780059AD" w:rsidR="00135C1E" w:rsidRDefault="00135C1E" w:rsidP="00135C1E"/>
    <w:p w14:paraId="39397545" w14:textId="36A920C5" w:rsidR="00135C1E" w:rsidRPr="00135C1E" w:rsidRDefault="00135C1E" w:rsidP="00135C1E">
      <w:pPr>
        <w:pStyle w:val="Default"/>
        <w:ind w:firstLine="574"/>
        <w:rPr>
          <w:sz w:val="20"/>
          <w:szCs w:val="20"/>
        </w:rPr>
      </w:pPr>
      <w:r w:rsidRPr="00135C1E">
        <w:rPr>
          <w:sz w:val="20"/>
          <w:szCs w:val="20"/>
        </w:rPr>
        <w:t>Pro ka</w:t>
      </w:r>
      <w:r>
        <w:rPr>
          <w:sz w:val="20"/>
          <w:szCs w:val="20"/>
        </w:rPr>
        <w:t>ž</w:t>
      </w:r>
      <w:r w:rsidRPr="00135C1E">
        <w:rPr>
          <w:sz w:val="20"/>
          <w:szCs w:val="20"/>
        </w:rPr>
        <w:t>dé konkrétní pracoviště, případně manipulaci stanoví zakázané manipulace podle po</w:t>
      </w:r>
      <w:r>
        <w:rPr>
          <w:sz w:val="20"/>
          <w:szCs w:val="20"/>
        </w:rPr>
        <w:t>ž</w:t>
      </w:r>
      <w:r w:rsidRPr="00135C1E">
        <w:rPr>
          <w:sz w:val="20"/>
          <w:szCs w:val="20"/>
        </w:rPr>
        <w:t xml:space="preserve">adavků výrobce a analýzy rizik konkrétních činností bezpečnostní technik ve spolupráci s odborným technikem ZZ. </w:t>
      </w:r>
    </w:p>
    <w:p w14:paraId="67554881" w14:textId="77777777" w:rsidR="0079093A" w:rsidRDefault="0079093A" w:rsidP="00135C1E">
      <w:pPr>
        <w:pStyle w:val="Default"/>
        <w:rPr>
          <w:sz w:val="20"/>
          <w:szCs w:val="20"/>
          <w:u w:val="single"/>
        </w:rPr>
      </w:pPr>
    </w:p>
    <w:p w14:paraId="6C54B354" w14:textId="2D9C7C32" w:rsidR="00135C1E" w:rsidRPr="0079093A" w:rsidRDefault="00135C1E" w:rsidP="00135C1E">
      <w:pPr>
        <w:pStyle w:val="Default"/>
        <w:rPr>
          <w:sz w:val="20"/>
          <w:szCs w:val="20"/>
          <w:u w:val="single"/>
        </w:rPr>
      </w:pPr>
      <w:r w:rsidRPr="0079093A">
        <w:rPr>
          <w:sz w:val="20"/>
          <w:szCs w:val="20"/>
          <w:u w:val="single"/>
        </w:rPr>
        <w:t xml:space="preserve">Zakázané manipulace pro jeřábníky: </w:t>
      </w:r>
    </w:p>
    <w:p w14:paraId="08708080" w14:textId="3A10CF49" w:rsidR="00135C1E" w:rsidRPr="00135C1E" w:rsidRDefault="00135C1E" w:rsidP="00135C1E">
      <w:pPr>
        <w:pStyle w:val="Default"/>
        <w:numPr>
          <w:ilvl w:val="0"/>
          <w:numId w:val="40"/>
        </w:numPr>
        <w:spacing w:after="47"/>
        <w:rPr>
          <w:sz w:val="20"/>
          <w:szCs w:val="20"/>
        </w:rPr>
      </w:pPr>
      <w:r w:rsidRPr="00135C1E">
        <w:rPr>
          <w:sz w:val="20"/>
          <w:szCs w:val="20"/>
        </w:rPr>
        <w:t>porušovat zákazy uvedené na výstra</w:t>
      </w:r>
      <w:r>
        <w:rPr>
          <w:sz w:val="20"/>
          <w:szCs w:val="20"/>
        </w:rPr>
        <w:t>ž</w:t>
      </w:r>
      <w:r w:rsidRPr="00135C1E">
        <w:rPr>
          <w:sz w:val="20"/>
          <w:szCs w:val="20"/>
        </w:rPr>
        <w:t xml:space="preserve">ných tabulkách, </w:t>
      </w:r>
    </w:p>
    <w:p w14:paraId="5EFE6007" w14:textId="31ECF02C" w:rsidR="00135C1E" w:rsidRPr="00135C1E" w:rsidRDefault="00135C1E" w:rsidP="00135C1E">
      <w:pPr>
        <w:pStyle w:val="Default"/>
        <w:numPr>
          <w:ilvl w:val="0"/>
          <w:numId w:val="40"/>
        </w:numPr>
        <w:spacing w:after="47"/>
        <w:rPr>
          <w:sz w:val="20"/>
          <w:szCs w:val="20"/>
        </w:rPr>
      </w:pPr>
      <w:r w:rsidRPr="00135C1E">
        <w:rPr>
          <w:sz w:val="20"/>
          <w:szCs w:val="20"/>
        </w:rPr>
        <w:t xml:space="preserve">vstupovat na ZZ řízené ze země při zapnutém hlavním spínači, </w:t>
      </w:r>
    </w:p>
    <w:p w14:paraId="5FB6C8DA" w14:textId="685797DC" w:rsidR="00135C1E" w:rsidRPr="00135C1E" w:rsidRDefault="00135C1E" w:rsidP="00135C1E">
      <w:pPr>
        <w:pStyle w:val="Default"/>
        <w:numPr>
          <w:ilvl w:val="0"/>
          <w:numId w:val="40"/>
        </w:numPr>
        <w:spacing w:after="47"/>
        <w:rPr>
          <w:sz w:val="20"/>
          <w:szCs w:val="20"/>
        </w:rPr>
      </w:pPr>
      <w:r w:rsidRPr="00135C1E">
        <w:rPr>
          <w:sz w:val="20"/>
          <w:szCs w:val="20"/>
        </w:rPr>
        <w:t>nají</w:t>
      </w:r>
      <w:r>
        <w:rPr>
          <w:sz w:val="20"/>
          <w:szCs w:val="20"/>
        </w:rPr>
        <w:t>ž</w:t>
      </w:r>
      <w:r w:rsidRPr="00135C1E">
        <w:rPr>
          <w:sz w:val="20"/>
          <w:szCs w:val="20"/>
        </w:rPr>
        <w:t xml:space="preserve">dět na koncové bezpečnostní vypínače zdvihu, s výjimkou, jejich funkčního přezkoušení, </w:t>
      </w:r>
    </w:p>
    <w:p w14:paraId="270121ED" w14:textId="77777777" w:rsidR="00135C1E" w:rsidRDefault="00135C1E" w:rsidP="00135C1E">
      <w:pPr>
        <w:pStyle w:val="Default"/>
        <w:numPr>
          <w:ilvl w:val="0"/>
          <w:numId w:val="40"/>
        </w:numPr>
        <w:spacing w:after="47"/>
        <w:rPr>
          <w:sz w:val="20"/>
          <w:szCs w:val="20"/>
        </w:rPr>
      </w:pPr>
      <w:r w:rsidRPr="00135C1E">
        <w:rPr>
          <w:sz w:val="20"/>
          <w:szCs w:val="20"/>
        </w:rPr>
        <w:t xml:space="preserve">vyřazovat z funkce bezpečnostní zařízení, nebo je přestavovat, </w:t>
      </w:r>
    </w:p>
    <w:p w14:paraId="18D3C383" w14:textId="77777777" w:rsidR="00135C1E" w:rsidRDefault="00135C1E" w:rsidP="00135C1E">
      <w:pPr>
        <w:pStyle w:val="Default"/>
        <w:numPr>
          <w:ilvl w:val="0"/>
          <w:numId w:val="40"/>
        </w:numPr>
        <w:spacing w:after="47"/>
        <w:rPr>
          <w:sz w:val="20"/>
          <w:szCs w:val="20"/>
        </w:rPr>
      </w:pPr>
      <w:r w:rsidRPr="00135C1E">
        <w:rPr>
          <w:sz w:val="20"/>
          <w:szCs w:val="20"/>
        </w:rPr>
        <w:t xml:space="preserve"> soustavně krátkodobě zapínat nebo vypínat pohyby s výjimkou poruchy, </w:t>
      </w:r>
    </w:p>
    <w:p w14:paraId="07580236" w14:textId="3CD8F155" w:rsidR="00135C1E" w:rsidRPr="00135C1E" w:rsidRDefault="00135C1E" w:rsidP="00135C1E">
      <w:pPr>
        <w:pStyle w:val="Default"/>
        <w:numPr>
          <w:ilvl w:val="0"/>
          <w:numId w:val="40"/>
        </w:numPr>
        <w:spacing w:after="47"/>
        <w:rPr>
          <w:sz w:val="20"/>
          <w:szCs w:val="20"/>
        </w:rPr>
      </w:pPr>
      <w:r w:rsidRPr="00135C1E">
        <w:rPr>
          <w:sz w:val="20"/>
          <w:szCs w:val="20"/>
        </w:rPr>
        <w:t xml:space="preserve">pracovat se zdvihacím zařízením je-li v opravě a při vyřazených nebo nesprávně seřízených bezpečnostních zařízení (např. </w:t>
      </w:r>
      <w:proofErr w:type="spellStart"/>
      <w:r w:rsidRPr="00135C1E">
        <w:rPr>
          <w:sz w:val="20"/>
          <w:szCs w:val="20"/>
        </w:rPr>
        <w:t>přetě</w:t>
      </w:r>
      <w:r>
        <w:rPr>
          <w:sz w:val="20"/>
          <w:szCs w:val="20"/>
        </w:rPr>
        <w:t>ž</w:t>
      </w:r>
      <w:r w:rsidRPr="00135C1E">
        <w:rPr>
          <w:sz w:val="20"/>
          <w:szCs w:val="20"/>
        </w:rPr>
        <w:t>ovací</w:t>
      </w:r>
      <w:proofErr w:type="spellEnd"/>
      <w:r w:rsidRPr="00135C1E">
        <w:rPr>
          <w:sz w:val="20"/>
          <w:szCs w:val="20"/>
        </w:rPr>
        <w:t xml:space="preserve"> vypínač, koncový vypínač zdvihu a pojezdu mostu), </w:t>
      </w:r>
    </w:p>
    <w:p w14:paraId="56598CE2" w14:textId="4670B583" w:rsidR="00135C1E" w:rsidRPr="00135C1E" w:rsidRDefault="00135C1E" w:rsidP="00135C1E">
      <w:pPr>
        <w:pStyle w:val="Default"/>
        <w:numPr>
          <w:ilvl w:val="0"/>
          <w:numId w:val="40"/>
        </w:numPr>
        <w:spacing w:after="47"/>
        <w:rPr>
          <w:sz w:val="20"/>
          <w:szCs w:val="20"/>
        </w:rPr>
      </w:pPr>
      <w:r w:rsidRPr="00135C1E">
        <w:rPr>
          <w:sz w:val="20"/>
          <w:szCs w:val="20"/>
        </w:rPr>
        <w:t xml:space="preserve">ovládat ZZ tak, </w:t>
      </w:r>
      <w:r>
        <w:rPr>
          <w:sz w:val="20"/>
          <w:szCs w:val="20"/>
        </w:rPr>
        <w:t>ž</w:t>
      </w:r>
      <w:r w:rsidRPr="00135C1E">
        <w:rPr>
          <w:sz w:val="20"/>
          <w:szCs w:val="20"/>
        </w:rPr>
        <w:t xml:space="preserve">e se způsobí nadměrné rozhoupání břemene, </w:t>
      </w:r>
    </w:p>
    <w:p w14:paraId="447EADF1" w14:textId="657D4D25" w:rsidR="00135C1E" w:rsidRPr="00135C1E" w:rsidRDefault="00135C1E" w:rsidP="00135C1E">
      <w:pPr>
        <w:pStyle w:val="Default"/>
        <w:numPr>
          <w:ilvl w:val="0"/>
          <w:numId w:val="40"/>
        </w:numPr>
        <w:spacing w:after="47"/>
        <w:rPr>
          <w:sz w:val="20"/>
          <w:szCs w:val="20"/>
        </w:rPr>
      </w:pPr>
      <w:r w:rsidRPr="00135C1E">
        <w:rPr>
          <w:sz w:val="20"/>
          <w:szCs w:val="20"/>
        </w:rPr>
        <w:t>vyrá</w:t>
      </w:r>
      <w:r>
        <w:rPr>
          <w:sz w:val="20"/>
          <w:szCs w:val="20"/>
        </w:rPr>
        <w:t>ž</w:t>
      </w:r>
      <w:r w:rsidRPr="00135C1E">
        <w:rPr>
          <w:sz w:val="20"/>
          <w:szCs w:val="20"/>
        </w:rPr>
        <w:t xml:space="preserve">et různé předměty pohybem kočky nebo zdvihovým ústrojím, pokud jejich konstrukce není k tomu uzpůsobená, </w:t>
      </w:r>
    </w:p>
    <w:p w14:paraId="4AE3C959" w14:textId="34A8895C" w:rsidR="00135C1E" w:rsidRPr="00135C1E" w:rsidRDefault="00135C1E" w:rsidP="00135C1E">
      <w:pPr>
        <w:pStyle w:val="Default"/>
        <w:numPr>
          <w:ilvl w:val="0"/>
          <w:numId w:val="40"/>
        </w:numPr>
        <w:spacing w:after="47"/>
        <w:rPr>
          <w:sz w:val="20"/>
          <w:szCs w:val="20"/>
        </w:rPr>
      </w:pPr>
      <w:r w:rsidRPr="00135C1E">
        <w:rPr>
          <w:sz w:val="20"/>
          <w:szCs w:val="20"/>
        </w:rPr>
        <w:t>zvedat nebo obracet břemeno o hmotnosti převyšující nosnost ZZ, nebo pou</w:t>
      </w:r>
      <w:r>
        <w:rPr>
          <w:sz w:val="20"/>
          <w:szCs w:val="20"/>
        </w:rPr>
        <w:t>ž</w:t>
      </w:r>
      <w:r w:rsidRPr="00135C1E">
        <w:rPr>
          <w:sz w:val="20"/>
          <w:szCs w:val="20"/>
        </w:rPr>
        <w:t xml:space="preserve">ívat u ZZ s kočkou se dvěma zdvihy oba zdvihy současně, </w:t>
      </w:r>
    </w:p>
    <w:p w14:paraId="1FB02A29" w14:textId="6440A614" w:rsidR="00135C1E" w:rsidRPr="00135C1E" w:rsidRDefault="00135C1E" w:rsidP="00135C1E">
      <w:pPr>
        <w:pStyle w:val="Default"/>
        <w:numPr>
          <w:ilvl w:val="0"/>
          <w:numId w:val="40"/>
        </w:numPr>
        <w:spacing w:after="47"/>
        <w:rPr>
          <w:sz w:val="20"/>
          <w:szCs w:val="20"/>
        </w:rPr>
      </w:pPr>
      <w:r w:rsidRPr="00135C1E">
        <w:rPr>
          <w:sz w:val="20"/>
          <w:szCs w:val="20"/>
        </w:rPr>
        <w:t xml:space="preserve">zvedat břemena šikmým tahem a zbytečně vysoko, </w:t>
      </w:r>
    </w:p>
    <w:p w14:paraId="444E1DAB" w14:textId="200D40B9" w:rsidR="00135C1E" w:rsidRPr="00135C1E" w:rsidRDefault="00135C1E" w:rsidP="00135C1E">
      <w:pPr>
        <w:pStyle w:val="Default"/>
        <w:numPr>
          <w:ilvl w:val="0"/>
          <w:numId w:val="40"/>
        </w:numPr>
        <w:spacing w:after="47"/>
        <w:rPr>
          <w:sz w:val="20"/>
          <w:szCs w:val="20"/>
        </w:rPr>
      </w:pPr>
      <w:r w:rsidRPr="00135C1E">
        <w:rPr>
          <w:sz w:val="20"/>
          <w:szCs w:val="20"/>
        </w:rPr>
        <w:t>pokračovat v provozu ZZ utvoří-li se na laně smyčka nebo se vysmekne z drá</w:t>
      </w:r>
      <w:r>
        <w:rPr>
          <w:sz w:val="20"/>
          <w:szCs w:val="20"/>
        </w:rPr>
        <w:t>ž</w:t>
      </w:r>
      <w:r w:rsidRPr="00135C1E">
        <w:rPr>
          <w:sz w:val="20"/>
          <w:szCs w:val="20"/>
        </w:rPr>
        <w:t xml:space="preserve">ek bubnu či kladky, </w:t>
      </w:r>
    </w:p>
    <w:p w14:paraId="03D4FA7F" w14:textId="570F8A97" w:rsidR="00135C1E" w:rsidRPr="00135C1E" w:rsidRDefault="00135C1E" w:rsidP="00135C1E">
      <w:pPr>
        <w:pStyle w:val="Default"/>
        <w:numPr>
          <w:ilvl w:val="0"/>
          <w:numId w:val="40"/>
        </w:numPr>
        <w:spacing w:after="47"/>
        <w:rPr>
          <w:sz w:val="20"/>
          <w:szCs w:val="20"/>
        </w:rPr>
      </w:pPr>
      <w:r w:rsidRPr="00135C1E">
        <w:rPr>
          <w:sz w:val="20"/>
          <w:szCs w:val="20"/>
        </w:rPr>
        <w:t>přepravovat břemena nad pracujícími, nebo v jejich nebezpečné blízkosti, nad dopravními prostředky, pojí</w:t>
      </w:r>
      <w:r>
        <w:rPr>
          <w:sz w:val="20"/>
          <w:szCs w:val="20"/>
        </w:rPr>
        <w:t>ž</w:t>
      </w:r>
      <w:r w:rsidRPr="00135C1E">
        <w:rPr>
          <w:sz w:val="20"/>
          <w:szCs w:val="20"/>
        </w:rPr>
        <w:t>dět nebo nadjí</w:t>
      </w:r>
      <w:r>
        <w:rPr>
          <w:sz w:val="20"/>
          <w:szCs w:val="20"/>
        </w:rPr>
        <w:t>ž</w:t>
      </w:r>
      <w:r w:rsidRPr="00135C1E">
        <w:rPr>
          <w:sz w:val="20"/>
          <w:szCs w:val="20"/>
        </w:rPr>
        <w:t xml:space="preserve">dět jeřábem tam, kde jezdí dva nad sebou, </w:t>
      </w:r>
    </w:p>
    <w:p w14:paraId="1C9A97A8" w14:textId="114CD092" w:rsidR="00135C1E" w:rsidRPr="00135C1E" w:rsidRDefault="00135C1E" w:rsidP="00135C1E">
      <w:pPr>
        <w:pStyle w:val="Default"/>
        <w:numPr>
          <w:ilvl w:val="0"/>
          <w:numId w:val="40"/>
        </w:numPr>
        <w:spacing w:after="47"/>
        <w:rPr>
          <w:sz w:val="20"/>
          <w:szCs w:val="20"/>
        </w:rPr>
      </w:pPr>
      <w:r w:rsidRPr="00135C1E">
        <w:rPr>
          <w:sz w:val="20"/>
          <w:szCs w:val="20"/>
        </w:rPr>
        <w:t>zvedat a přepravovat břemena, která svými rozměry ohro</w:t>
      </w:r>
      <w:r>
        <w:rPr>
          <w:sz w:val="20"/>
          <w:szCs w:val="20"/>
        </w:rPr>
        <w:t>ž</w:t>
      </w:r>
      <w:r w:rsidRPr="00135C1E">
        <w:rPr>
          <w:sz w:val="20"/>
          <w:szCs w:val="20"/>
        </w:rPr>
        <w:t>ují okolní zařízení bez nále</w:t>
      </w:r>
      <w:r>
        <w:rPr>
          <w:sz w:val="20"/>
          <w:szCs w:val="20"/>
        </w:rPr>
        <w:t>ž</w:t>
      </w:r>
      <w:r w:rsidRPr="00135C1E">
        <w:rPr>
          <w:sz w:val="20"/>
          <w:szCs w:val="20"/>
        </w:rPr>
        <w:t xml:space="preserve">itých bezpečnostních opatření, </w:t>
      </w:r>
    </w:p>
    <w:p w14:paraId="71B8C060" w14:textId="148D41DC" w:rsidR="00135C1E" w:rsidRPr="00135C1E" w:rsidRDefault="00135C1E" w:rsidP="00135C1E">
      <w:pPr>
        <w:pStyle w:val="Default"/>
        <w:numPr>
          <w:ilvl w:val="0"/>
          <w:numId w:val="40"/>
        </w:numPr>
        <w:spacing w:after="47"/>
        <w:rPr>
          <w:sz w:val="20"/>
          <w:szCs w:val="20"/>
        </w:rPr>
      </w:pPr>
      <w:r w:rsidRPr="00135C1E">
        <w:rPr>
          <w:sz w:val="20"/>
          <w:szCs w:val="20"/>
        </w:rPr>
        <w:t xml:space="preserve">přepravovat nebezpečná břemena (tlakové nádoby, apod.) a osoby na háku nebo zavěšeném břemenu, </w:t>
      </w:r>
    </w:p>
    <w:p w14:paraId="57B9137E" w14:textId="2DDC5FD1" w:rsidR="00135C1E" w:rsidRPr="00135C1E" w:rsidRDefault="00135C1E" w:rsidP="00135C1E">
      <w:pPr>
        <w:pStyle w:val="Default"/>
        <w:numPr>
          <w:ilvl w:val="0"/>
          <w:numId w:val="40"/>
        </w:numPr>
        <w:spacing w:after="47"/>
        <w:rPr>
          <w:sz w:val="20"/>
          <w:szCs w:val="20"/>
        </w:rPr>
      </w:pPr>
      <w:r w:rsidRPr="00135C1E">
        <w:rPr>
          <w:sz w:val="20"/>
          <w:szCs w:val="20"/>
        </w:rPr>
        <w:t xml:space="preserve">zvedat břemena zasypaná, upevněná, přimrzlá nebo přilnutá, a odtrhováním pokud ZZ není vybaveno </w:t>
      </w:r>
      <w:proofErr w:type="spellStart"/>
      <w:r w:rsidRPr="00135C1E">
        <w:rPr>
          <w:sz w:val="20"/>
          <w:szCs w:val="20"/>
        </w:rPr>
        <w:t>přetě</w:t>
      </w:r>
      <w:r>
        <w:rPr>
          <w:sz w:val="20"/>
          <w:szCs w:val="20"/>
        </w:rPr>
        <w:t>ž</w:t>
      </w:r>
      <w:r w:rsidRPr="00135C1E">
        <w:rPr>
          <w:sz w:val="20"/>
          <w:szCs w:val="20"/>
        </w:rPr>
        <w:t>ovací</w:t>
      </w:r>
      <w:proofErr w:type="spellEnd"/>
      <w:r w:rsidRPr="00135C1E">
        <w:rPr>
          <w:sz w:val="20"/>
          <w:szCs w:val="20"/>
        </w:rPr>
        <w:t xml:space="preserve"> pojistkou, </w:t>
      </w:r>
    </w:p>
    <w:p w14:paraId="722DA2E9" w14:textId="19A83615" w:rsidR="00135C1E" w:rsidRPr="00135C1E" w:rsidRDefault="00135C1E" w:rsidP="00135C1E">
      <w:pPr>
        <w:pStyle w:val="Default"/>
        <w:numPr>
          <w:ilvl w:val="0"/>
          <w:numId w:val="40"/>
        </w:numPr>
        <w:spacing w:after="47"/>
        <w:rPr>
          <w:sz w:val="20"/>
          <w:szCs w:val="20"/>
        </w:rPr>
      </w:pPr>
      <w:r w:rsidRPr="00135C1E">
        <w:rPr>
          <w:sz w:val="20"/>
          <w:szCs w:val="20"/>
        </w:rPr>
        <w:t xml:space="preserve">vytahovat násilně vázací nebo závěsné prostředky zpod břemene, </w:t>
      </w:r>
    </w:p>
    <w:p w14:paraId="5BCFB230" w14:textId="7AE3F0B1" w:rsidR="00135C1E" w:rsidRPr="00135C1E" w:rsidRDefault="00135C1E" w:rsidP="00135C1E">
      <w:pPr>
        <w:pStyle w:val="Default"/>
        <w:numPr>
          <w:ilvl w:val="0"/>
          <w:numId w:val="40"/>
        </w:numPr>
        <w:spacing w:after="47"/>
        <w:rPr>
          <w:sz w:val="20"/>
          <w:szCs w:val="20"/>
        </w:rPr>
      </w:pPr>
      <w:r w:rsidRPr="00135C1E">
        <w:rPr>
          <w:sz w:val="20"/>
          <w:szCs w:val="20"/>
        </w:rPr>
        <w:t xml:space="preserve">spouštět kladnici tak, </w:t>
      </w:r>
      <w:proofErr w:type="spellStart"/>
      <w:r w:rsidRPr="00135C1E">
        <w:rPr>
          <w:sz w:val="20"/>
          <w:szCs w:val="20"/>
        </w:rPr>
        <w:t>ţe</w:t>
      </w:r>
      <w:proofErr w:type="spellEnd"/>
      <w:r w:rsidRPr="00135C1E">
        <w:rPr>
          <w:sz w:val="20"/>
          <w:szCs w:val="20"/>
        </w:rPr>
        <w:t xml:space="preserve"> hrozí uvolnění lan a jejich vysmeknutí z drá</w:t>
      </w:r>
      <w:r>
        <w:rPr>
          <w:sz w:val="20"/>
          <w:szCs w:val="20"/>
        </w:rPr>
        <w:t>ž</w:t>
      </w:r>
      <w:r w:rsidRPr="00135C1E">
        <w:rPr>
          <w:sz w:val="20"/>
          <w:szCs w:val="20"/>
        </w:rPr>
        <w:t xml:space="preserve">ek bubnů nebo kladek, </w:t>
      </w:r>
    </w:p>
    <w:p w14:paraId="49F3CADB" w14:textId="4EB4D0AA" w:rsidR="00135C1E" w:rsidRPr="00135C1E" w:rsidRDefault="00135C1E" w:rsidP="00135C1E">
      <w:pPr>
        <w:pStyle w:val="Default"/>
        <w:numPr>
          <w:ilvl w:val="0"/>
          <w:numId w:val="40"/>
        </w:numPr>
        <w:spacing w:after="47"/>
        <w:rPr>
          <w:sz w:val="20"/>
          <w:szCs w:val="20"/>
        </w:rPr>
      </w:pPr>
      <w:r w:rsidRPr="00135C1E">
        <w:rPr>
          <w:sz w:val="20"/>
          <w:szCs w:val="20"/>
        </w:rPr>
        <w:t>opustit ZZ při zapnutém jeřábovém spínači, zavěšeném břemenu na háku, zdvi</w:t>
      </w:r>
      <w:r>
        <w:rPr>
          <w:sz w:val="20"/>
          <w:szCs w:val="20"/>
        </w:rPr>
        <w:t>ž</w:t>
      </w:r>
      <w:r w:rsidRPr="00135C1E">
        <w:rPr>
          <w:sz w:val="20"/>
          <w:szCs w:val="20"/>
        </w:rPr>
        <w:t>ném naplněném drapáku nebo zatí</w:t>
      </w:r>
      <w:r>
        <w:rPr>
          <w:sz w:val="20"/>
          <w:szCs w:val="20"/>
        </w:rPr>
        <w:t>ž</w:t>
      </w:r>
      <w:r w:rsidRPr="00135C1E">
        <w:rPr>
          <w:sz w:val="20"/>
          <w:szCs w:val="20"/>
        </w:rPr>
        <w:t xml:space="preserve">eném magnetu apod., </w:t>
      </w:r>
    </w:p>
    <w:p w14:paraId="4F64FD34" w14:textId="198A00DA" w:rsidR="0079093A" w:rsidRPr="0079093A" w:rsidRDefault="00135C1E" w:rsidP="0079093A">
      <w:pPr>
        <w:pStyle w:val="Default"/>
        <w:numPr>
          <w:ilvl w:val="0"/>
          <w:numId w:val="40"/>
        </w:numPr>
        <w:rPr>
          <w:sz w:val="23"/>
          <w:szCs w:val="23"/>
        </w:rPr>
      </w:pPr>
      <w:r w:rsidRPr="00135C1E">
        <w:rPr>
          <w:sz w:val="20"/>
          <w:szCs w:val="20"/>
        </w:rPr>
        <w:t xml:space="preserve">provádět jakékoliv opravy nebo úpravy ZZ, </w:t>
      </w:r>
    </w:p>
    <w:p w14:paraId="70529A17" w14:textId="2AD20752" w:rsidR="0079093A" w:rsidRPr="0079093A" w:rsidRDefault="0079093A" w:rsidP="0079093A">
      <w:pPr>
        <w:pStyle w:val="Default"/>
        <w:numPr>
          <w:ilvl w:val="0"/>
          <w:numId w:val="40"/>
        </w:numPr>
        <w:rPr>
          <w:sz w:val="20"/>
          <w:szCs w:val="20"/>
        </w:rPr>
      </w:pPr>
      <w:r w:rsidRPr="0079093A">
        <w:rPr>
          <w:sz w:val="20"/>
          <w:szCs w:val="20"/>
        </w:rPr>
        <w:t>ovládat nebo obsluhovat ZZ pod vlivem alkoholu nebo jiných návykových látek a při zhoršení zdravotního stavu, které mů</w:t>
      </w:r>
      <w:r>
        <w:rPr>
          <w:sz w:val="20"/>
          <w:szCs w:val="20"/>
        </w:rPr>
        <w:t>ž</w:t>
      </w:r>
      <w:r w:rsidRPr="0079093A">
        <w:rPr>
          <w:sz w:val="20"/>
          <w:szCs w:val="20"/>
        </w:rPr>
        <w:t>e mít za následek sní</w:t>
      </w:r>
      <w:r>
        <w:rPr>
          <w:sz w:val="20"/>
          <w:szCs w:val="20"/>
        </w:rPr>
        <w:t>ž</w:t>
      </w:r>
      <w:r w:rsidRPr="0079093A">
        <w:rPr>
          <w:sz w:val="20"/>
          <w:szCs w:val="20"/>
        </w:rPr>
        <w:t xml:space="preserve">ení bezpečnosti práce a provozu. </w:t>
      </w:r>
    </w:p>
    <w:p w14:paraId="407D33F7" w14:textId="77777777" w:rsidR="00135C1E" w:rsidRPr="00135C1E" w:rsidRDefault="00135C1E" w:rsidP="00135C1E"/>
    <w:p w14:paraId="58D7B680" w14:textId="668140A3" w:rsidR="00135C1E" w:rsidRDefault="00135C1E" w:rsidP="00515F88"/>
    <w:p w14:paraId="69F68E70" w14:textId="77777777" w:rsidR="0079093A" w:rsidRPr="0079093A" w:rsidRDefault="0079093A" w:rsidP="0079093A">
      <w:pPr>
        <w:pStyle w:val="Default"/>
        <w:rPr>
          <w:sz w:val="20"/>
          <w:szCs w:val="20"/>
          <w:u w:val="single"/>
        </w:rPr>
      </w:pPr>
      <w:r w:rsidRPr="0079093A">
        <w:rPr>
          <w:sz w:val="20"/>
          <w:szCs w:val="20"/>
          <w:u w:val="single"/>
        </w:rPr>
        <w:t xml:space="preserve">Zakázané manipulace pro vazače břemen: </w:t>
      </w:r>
    </w:p>
    <w:p w14:paraId="32C35B12" w14:textId="0B72365F" w:rsidR="0079093A" w:rsidRPr="0079093A" w:rsidRDefault="0079093A" w:rsidP="0079093A">
      <w:pPr>
        <w:pStyle w:val="Default"/>
        <w:numPr>
          <w:ilvl w:val="0"/>
          <w:numId w:val="40"/>
        </w:numPr>
        <w:spacing w:after="47"/>
        <w:rPr>
          <w:sz w:val="20"/>
          <w:szCs w:val="20"/>
        </w:rPr>
      </w:pPr>
      <w:r w:rsidRPr="0079093A">
        <w:rPr>
          <w:sz w:val="20"/>
          <w:szCs w:val="20"/>
        </w:rPr>
        <w:t>pou</w:t>
      </w:r>
      <w:r>
        <w:rPr>
          <w:sz w:val="20"/>
          <w:szCs w:val="20"/>
        </w:rPr>
        <w:t>ž</w:t>
      </w:r>
      <w:r w:rsidRPr="0079093A">
        <w:rPr>
          <w:sz w:val="20"/>
          <w:szCs w:val="20"/>
        </w:rPr>
        <w:t>ívat vadné nebo nevyhovující prostředky k vázání, zavěšení nebo uchopení břemen, prostředky, které nejsou označeny dovoleným zatí</w:t>
      </w:r>
      <w:r>
        <w:rPr>
          <w:sz w:val="20"/>
          <w:szCs w:val="20"/>
        </w:rPr>
        <w:t>ž</w:t>
      </w:r>
      <w:r w:rsidRPr="0079093A">
        <w:rPr>
          <w:sz w:val="20"/>
          <w:szCs w:val="20"/>
        </w:rPr>
        <w:t xml:space="preserve">ením, nebo které nebyly OTZZ schváleny, </w:t>
      </w:r>
    </w:p>
    <w:p w14:paraId="0B898919" w14:textId="5F667DC8" w:rsidR="0079093A" w:rsidRPr="0079093A" w:rsidRDefault="0079093A" w:rsidP="0079093A">
      <w:pPr>
        <w:pStyle w:val="Default"/>
        <w:numPr>
          <w:ilvl w:val="0"/>
          <w:numId w:val="40"/>
        </w:numPr>
        <w:spacing w:after="47"/>
        <w:rPr>
          <w:sz w:val="20"/>
          <w:szCs w:val="20"/>
        </w:rPr>
      </w:pPr>
      <w:r w:rsidRPr="0079093A">
        <w:rPr>
          <w:sz w:val="20"/>
          <w:szCs w:val="20"/>
        </w:rPr>
        <w:t>vázat a zavěšovat břemena, převyšující nosnost ZZ, s v</w:t>
      </w:r>
      <w:r>
        <w:rPr>
          <w:sz w:val="20"/>
          <w:szCs w:val="20"/>
        </w:rPr>
        <w:t>ý</w:t>
      </w:r>
      <w:r w:rsidRPr="0079093A">
        <w:rPr>
          <w:sz w:val="20"/>
          <w:szCs w:val="20"/>
        </w:rPr>
        <w:t>j</w:t>
      </w:r>
      <w:r>
        <w:rPr>
          <w:sz w:val="20"/>
          <w:szCs w:val="20"/>
        </w:rPr>
        <w:t>i</w:t>
      </w:r>
      <w:r w:rsidRPr="0079093A">
        <w:rPr>
          <w:sz w:val="20"/>
          <w:szCs w:val="20"/>
        </w:rPr>
        <w:t xml:space="preserve">mkou zkušebních břemen a není-li hmotnost břemene vyznačena, nebo není-li známa (je nutno ji zjistit), </w:t>
      </w:r>
    </w:p>
    <w:p w14:paraId="365D4977" w14:textId="422A18C4" w:rsidR="0079093A" w:rsidRPr="0079093A" w:rsidRDefault="0079093A" w:rsidP="0079093A">
      <w:pPr>
        <w:pStyle w:val="Default"/>
        <w:numPr>
          <w:ilvl w:val="0"/>
          <w:numId w:val="40"/>
        </w:numPr>
        <w:spacing w:after="47"/>
        <w:rPr>
          <w:sz w:val="20"/>
          <w:szCs w:val="20"/>
        </w:rPr>
      </w:pPr>
      <w:r w:rsidRPr="0079093A">
        <w:rPr>
          <w:sz w:val="20"/>
          <w:szCs w:val="20"/>
        </w:rPr>
        <w:t>přetě</w:t>
      </w:r>
      <w:r>
        <w:rPr>
          <w:sz w:val="20"/>
          <w:szCs w:val="20"/>
        </w:rPr>
        <w:t>ž</w:t>
      </w:r>
      <w:r w:rsidRPr="0079093A">
        <w:rPr>
          <w:sz w:val="20"/>
          <w:szCs w:val="20"/>
        </w:rPr>
        <w:t xml:space="preserve">ovat prostředky k vázání, zavěšení nebo uchopení břemen, </w:t>
      </w:r>
    </w:p>
    <w:p w14:paraId="33D83BB7" w14:textId="36DB2E36" w:rsidR="0079093A" w:rsidRPr="0079093A" w:rsidRDefault="0079093A" w:rsidP="0079093A">
      <w:pPr>
        <w:pStyle w:val="Default"/>
        <w:numPr>
          <w:ilvl w:val="0"/>
          <w:numId w:val="40"/>
        </w:numPr>
        <w:spacing w:after="47"/>
        <w:rPr>
          <w:sz w:val="20"/>
          <w:szCs w:val="20"/>
        </w:rPr>
      </w:pPr>
      <w:r w:rsidRPr="0079093A">
        <w:rPr>
          <w:sz w:val="20"/>
          <w:szCs w:val="20"/>
        </w:rPr>
        <w:t xml:space="preserve">vázat břemena zasypaná, upevněná, přimrzlá nebo přilnutá, </w:t>
      </w:r>
    </w:p>
    <w:p w14:paraId="09779B06" w14:textId="0368432E" w:rsidR="0079093A" w:rsidRPr="0079093A" w:rsidRDefault="0079093A" w:rsidP="0079093A">
      <w:pPr>
        <w:pStyle w:val="Default"/>
        <w:numPr>
          <w:ilvl w:val="0"/>
          <w:numId w:val="40"/>
        </w:numPr>
        <w:spacing w:after="47"/>
        <w:rPr>
          <w:sz w:val="20"/>
          <w:szCs w:val="20"/>
        </w:rPr>
      </w:pPr>
      <w:r w:rsidRPr="0079093A">
        <w:rPr>
          <w:sz w:val="20"/>
          <w:szCs w:val="20"/>
        </w:rPr>
        <w:t>zavěšovat na hák nebo vzájemně do sebe více vázacích nebo závěsných prostředků, ne</w:t>
      </w:r>
      <w:r>
        <w:rPr>
          <w:sz w:val="20"/>
          <w:szCs w:val="20"/>
        </w:rPr>
        <w:t>ž</w:t>
      </w:r>
      <w:r w:rsidRPr="0079093A">
        <w:rPr>
          <w:sz w:val="20"/>
          <w:szCs w:val="20"/>
        </w:rPr>
        <w:t xml:space="preserve"> je k přepravě břemene zapotřebí, kří</w:t>
      </w:r>
      <w:r>
        <w:rPr>
          <w:sz w:val="20"/>
          <w:szCs w:val="20"/>
        </w:rPr>
        <w:t>ž</w:t>
      </w:r>
      <w:r w:rsidRPr="0079093A">
        <w:rPr>
          <w:sz w:val="20"/>
          <w:szCs w:val="20"/>
        </w:rPr>
        <w:t xml:space="preserve">it je při vkládání do háku nebo je zavěšovat na špičku háku, </w:t>
      </w:r>
    </w:p>
    <w:p w14:paraId="4C82E9DB" w14:textId="2CCA810A" w:rsidR="0079093A" w:rsidRPr="0079093A" w:rsidRDefault="0079093A" w:rsidP="0079093A">
      <w:pPr>
        <w:pStyle w:val="Default"/>
        <w:numPr>
          <w:ilvl w:val="0"/>
          <w:numId w:val="40"/>
        </w:numPr>
        <w:spacing w:after="47"/>
        <w:rPr>
          <w:sz w:val="20"/>
          <w:szCs w:val="20"/>
        </w:rPr>
      </w:pPr>
      <w:r w:rsidRPr="0079093A">
        <w:rPr>
          <w:sz w:val="20"/>
          <w:szCs w:val="20"/>
        </w:rPr>
        <w:t xml:space="preserve">zkracovat vázací a závěsné prostředky uzlením či zkrucováním nebo obtočením kolem háku, </w:t>
      </w:r>
    </w:p>
    <w:p w14:paraId="555244A2" w14:textId="6D6C239A" w:rsidR="0079093A" w:rsidRPr="0079093A" w:rsidRDefault="0079093A" w:rsidP="0079093A">
      <w:pPr>
        <w:pStyle w:val="Default"/>
        <w:numPr>
          <w:ilvl w:val="0"/>
          <w:numId w:val="40"/>
        </w:numPr>
        <w:spacing w:after="47"/>
        <w:rPr>
          <w:sz w:val="20"/>
          <w:szCs w:val="20"/>
        </w:rPr>
      </w:pPr>
      <w:r>
        <w:rPr>
          <w:sz w:val="20"/>
          <w:szCs w:val="20"/>
        </w:rPr>
        <w:t>u</w:t>
      </w:r>
      <w:r w:rsidRPr="0079093A">
        <w:rPr>
          <w:sz w:val="20"/>
          <w:szCs w:val="20"/>
        </w:rPr>
        <w:t xml:space="preserve">pravovat jakýmkoliv způsobem hák nebo zavěšovat břemeno na dvojitý hák jednostranně, </w:t>
      </w:r>
    </w:p>
    <w:p w14:paraId="501FDF08" w14:textId="6298CC43" w:rsidR="0079093A" w:rsidRPr="0079093A" w:rsidRDefault="0079093A" w:rsidP="0079093A">
      <w:pPr>
        <w:pStyle w:val="Default"/>
        <w:numPr>
          <w:ilvl w:val="0"/>
          <w:numId w:val="40"/>
        </w:numPr>
        <w:spacing w:after="47"/>
        <w:rPr>
          <w:sz w:val="20"/>
          <w:szCs w:val="20"/>
        </w:rPr>
      </w:pPr>
      <w:r w:rsidRPr="0079093A">
        <w:rPr>
          <w:sz w:val="20"/>
          <w:szCs w:val="20"/>
        </w:rPr>
        <w:t xml:space="preserve">vázat břemeno pro šikmý tah nebo dávat pokyny pro vláčení břemen a posunování vozidel, </w:t>
      </w:r>
    </w:p>
    <w:p w14:paraId="71BC0A1F" w14:textId="6395667B" w:rsidR="0079093A" w:rsidRPr="0079093A" w:rsidRDefault="0079093A" w:rsidP="0079093A">
      <w:pPr>
        <w:pStyle w:val="Default"/>
        <w:numPr>
          <w:ilvl w:val="0"/>
          <w:numId w:val="40"/>
        </w:numPr>
        <w:spacing w:after="47"/>
        <w:rPr>
          <w:sz w:val="20"/>
          <w:szCs w:val="20"/>
        </w:rPr>
      </w:pPr>
      <w:r w:rsidRPr="0079093A">
        <w:rPr>
          <w:sz w:val="20"/>
          <w:szCs w:val="20"/>
        </w:rPr>
        <w:t>vázat břemena řetězy a lany přes ostré hrany, bez podlo</w:t>
      </w:r>
      <w:r>
        <w:rPr>
          <w:sz w:val="20"/>
          <w:szCs w:val="20"/>
        </w:rPr>
        <w:t>ž</w:t>
      </w:r>
      <w:r w:rsidRPr="0079093A">
        <w:rPr>
          <w:sz w:val="20"/>
          <w:szCs w:val="20"/>
        </w:rPr>
        <w:t>ení, od podlo</w:t>
      </w:r>
      <w:r>
        <w:rPr>
          <w:sz w:val="20"/>
          <w:szCs w:val="20"/>
        </w:rPr>
        <w:t>ž</w:t>
      </w:r>
      <w:r w:rsidRPr="0079093A">
        <w:rPr>
          <w:sz w:val="20"/>
          <w:szCs w:val="20"/>
        </w:rPr>
        <w:t>ení je mo</w:t>
      </w:r>
      <w:r>
        <w:rPr>
          <w:sz w:val="20"/>
          <w:szCs w:val="20"/>
        </w:rPr>
        <w:t>ž</w:t>
      </w:r>
      <w:r w:rsidRPr="0079093A">
        <w:rPr>
          <w:sz w:val="20"/>
          <w:szCs w:val="20"/>
        </w:rPr>
        <w:t>no upustit, je-li dovolené zatí</w:t>
      </w:r>
      <w:r>
        <w:rPr>
          <w:sz w:val="20"/>
          <w:szCs w:val="20"/>
        </w:rPr>
        <w:t>ž</w:t>
      </w:r>
      <w:r w:rsidRPr="0079093A">
        <w:rPr>
          <w:sz w:val="20"/>
          <w:szCs w:val="20"/>
        </w:rPr>
        <w:t>ení řetězu o 50% vyšší, ne</w:t>
      </w:r>
      <w:r>
        <w:rPr>
          <w:sz w:val="20"/>
          <w:szCs w:val="20"/>
        </w:rPr>
        <w:t>ž</w:t>
      </w:r>
      <w:r w:rsidRPr="0079093A">
        <w:rPr>
          <w:sz w:val="20"/>
          <w:szCs w:val="20"/>
        </w:rPr>
        <w:t xml:space="preserve"> odpovídá hmotnosti břemene a způsobu jeho uvázání či zavěšení, ale nesmí dojít k ohybu článku, </w:t>
      </w:r>
    </w:p>
    <w:p w14:paraId="55DD4DC2" w14:textId="2D4C4A5D" w:rsidR="0079093A" w:rsidRPr="0079093A" w:rsidRDefault="0079093A" w:rsidP="0079093A">
      <w:pPr>
        <w:pStyle w:val="Default"/>
        <w:numPr>
          <w:ilvl w:val="0"/>
          <w:numId w:val="40"/>
        </w:numPr>
        <w:spacing w:after="47"/>
        <w:rPr>
          <w:sz w:val="20"/>
          <w:szCs w:val="20"/>
        </w:rPr>
      </w:pPr>
      <w:r w:rsidRPr="0079093A">
        <w:rPr>
          <w:sz w:val="20"/>
          <w:szCs w:val="20"/>
        </w:rPr>
        <w:lastRenderedPageBreak/>
        <w:t xml:space="preserve">vázat nebo zavěšovat dopravní bedny, rošty apod., které jsou navršeny materiálem nad okraj, </w:t>
      </w:r>
    </w:p>
    <w:p w14:paraId="25FCE71E" w14:textId="417A3AB5" w:rsidR="0079093A" w:rsidRPr="0079093A" w:rsidRDefault="0079093A" w:rsidP="0079093A">
      <w:pPr>
        <w:pStyle w:val="Default"/>
        <w:numPr>
          <w:ilvl w:val="0"/>
          <w:numId w:val="40"/>
        </w:numPr>
        <w:spacing w:after="47"/>
        <w:rPr>
          <w:sz w:val="20"/>
          <w:szCs w:val="20"/>
        </w:rPr>
      </w:pPr>
      <w:r w:rsidRPr="0079093A">
        <w:rPr>
          <w:sz w:val="20"/>
          <w:szCs w:val="20"/>
        </w:rPr>
        <w:t xml:space="preserve">vázat u tkaných popruhů z chemických vláken na smyčku bez zesílení ok a závěsných prvků, </w:t>
      </w:r>
    </w:p>
    <w:p w14:paraId="723B22FE" w14:textId="4B00D7AF" w:rsidR="0079093A" w:rsidRPr="0079093A" w:rsidRDefault="0079093A" w:rsidP="0079093A">
      <w:pPr>
        <w:pStyle w:val="Default"/>
        <w:numPr>
          <w:ilvl w:val="0"/>
          <w:numId w:val="40"/>
        </w:numPr>
        <w:spacing w:after="47"/>
        <w:rPr>
          <w:sz w:val="20"/>
          <w:szCs w:val="20"/>
        </w:rPr>
      </w:pPr>
      <w:r w:rsidRPr="0079093A">
        <w:rPr>
          <w:sz w:val="20"/>
          <w:szCs w:val="20"/>
        </w:rPr>
        <w:t>zavěšovat se nebo stavět se na břemeno nebo ho přidr</w:t>
      </w:r>
      <w:r>
        <w:rPr>
          <w:sz w:val="20"/>
          <w:szCs w:val="20"/>
        </w:rPr>
        <w:t>ž</w:t>
      </w:r>
      <w:r w:rsidRPr="0079093A">
        <w:rPr>
          <w:sz w:val="20"/>
          <w:szCs w:val="20"/>
        </w:rPr>
        <w:t>ovat rukou pro udr</w:t>
      </w:r>
      <w:r>
        <w:rPr>
          <w:sz w:val="20"/>
          <w:szCs w:val="20"/>
        </w:rPr>
        <w:t>ž</w:t>
      </w:r>
      <w:r w:rsidRPr="0079093A">
        <w:rPr>
          <w:sz w:val="20"/>
          <w:szCs w:val="20"/>
        </w:rPr>
        <w:t xml:space="preserve">ení jeho rovnováhy, </w:t>
      </w:r>
    </w:p>
    <w:p w14:paraId="61BA53D8" w14:textId="2F4DF826" w:rsidR="0079093A" w:rsidRPr="0079093A" w:rsidRDefault="0079093A" w:rsidP="0079093A">
      <w:pPr>
        <w:pStyle w:val="Default"/>
        <w:numPr>
          <w:ilvl w:val="0"/>
          <w:numId w:val="40"/>
        </w:numPr>
        <w:spacing w:after="47"/>
        <w:rPr>
          <w:sz w:val="20"/>
          <w:szCs w:val="20"/>
        </w:rPr>
      </w:pPr>
      <w:r w:rsidRPr="0079093A">
        <w:rPr>
          <w:sz w:val="20"/>
          <w:szCs w:val="20"/>
        </w:rPr>
        <w:t>přecházet nebo se zdr</w:t>
      </w:r>
      <w:r>
        <w:rPr>
          <w:sz w:val="20"/>
          <w:szCs w:val="20"/>
        </w:rPr>
        <w:t>ž</w:t>
      </w:r>
      <w:r w:rsidRPr="0079093A">
        <w:rPr>
          <w:sz w:val="20"/>
          <w:szCs w:val="20"/>
        </w:rPr>
        <w:t xml:space="preserve">ovat pod zavěšeným břemen, nebo v jeho nebezpečné blízkosti, </w:t>
      </w:r>
    </w:p>
    <w:p w14:paraId="442F8320" w14:textId="6B7DDD83" w:rsidR="0079093A" w:rsidRPr="0079093A" w:rsidRDefault="0079093A" w:rsidP="0079093A">
      <w:pPr>
        <w:pStyle w:val="Default"/>
        <w:numPr>
          <w:ilvl w:val="0"/>
          <w:numId w:val="40"/>
        </w:numPr>
        <w:spacing w:after="47"/>
        <w:rPr>
          <w:sz w:val="20"/>
          <w:szCs w:val="20"/>
        </w:rPr>
      </w:pPr>
      <w:r w:rsidRPr="0079093A">
        <w:rPr>
          <w:sz w:val="20"/>
          <w:szCs w:val="20"/>
        </w:rPr>
        <w:t>nechávat zavěšené břemeno v době, kdy je jeřáb mimo provoz a v pracovních přestávkách; nelze-li z jakýchkoliv důvodů spustit břemeno, nesmí se vazač vzdálit a musí dbát, aby se nikdo pod břemenem nepohyboval a nezdr</w:t>
      </w:r>
      <w:r>
        <w:rPr>
          <w:sz w:val="20"/>
          <w:szCs w:val="20"/>
        </w:rPr>
        <w:t>ž</w:t>
      </w:r>
      <w:r w:rsidRPr="0079093A">
        <w:rPr>
          <w:sz w:val="20"/>
          <w:szCs w:val="20"/>
        </w:rPr>
        <w:t xml:space="preserve">oval, </w:t>
      </w:r>
    </w:p>
    <w:p w14:paraId="6DC62D8D" w14:textId="13E480BC" w:rsidR="0079093A" w:rsidRPr="0079093A" w:rsidRDefault="0079093A" w:rsidP="0079093A">
      <w:pPr>
        <w:pStyle w:val="Default"/>
        <w:numPr>
          <w:ilvl w:val="0"/>
          <w:numId w:val="40"/>
        </w:numPr>
        <w:spacing w:after="47"/>
        <w:rPr>
          <w:sz w:val="20"/>
          <w:szCs w:val="20"/>
        </w:rPr>
      </w:pPr>
      <w:r w:rsidRPr="0079093A">
        <w:rPr>
          <w:sz w:val="20"/>
          <w:szCs w:val="20"/>
        </w:rPr>
        <w:t xml:space="preserve">ukládat břemena na postranice dopravních prostředků nebo je o ně opírat, </w:t>
      </w:r>
    </w:p>
    <w:p w14:paraId="66CE6CA3" w14:textId="7F102BB8" w:rsidR="0079093A" w:rsidRPr="0079093A" w:rsidRDefault="0079093A" w:rsidP="0079093A">
      <w:pPr>
        <w:pStyle w:val="Default"/>
        <w:numPr>
          <w:ilvl w:val="0"/>
          <w:numId w:val="40"/>
        </w:numPr>
        <w:spacing w:after="47"/>
        <w:rPr>
          <w:sz w:val="20"/>
          <w:szCs w:val="20"/>
        </w:rPr>
      </w:pPr>
      <w:r w:rsidRPr="0079093A">
        <w:rPr>
          <w:sz w:val="20"/>
          <w:szCs w:val="20"/>
        </w:rPr>
        <w:t>ukládat břemena na prostředky pro vázání, zavěšení a uchopení břemen bez podlo</w:t>
      </w:r>
      <w:r>
        <w:rPr>
          <w:sz w:val="20"/>
          <w:szCs w:val="20"/>
        </w:rPr>
        <w:t>ž</w:t>
      </w:r>
      <w:r w:rsidRPr="0079093A">
        <w:rPr>
          <w:sz w:val="20"/>
          <w:szCs w:val="20"/>
        </w:rPr>
        <w:t xml:space="preserve">ek (hrozí poškození prostředků), </w:t>
      </w:r>
    </w:p>
    <w:p w14:paraId="182A9125" w14:textId="3F03B0B2" w:rsidR="0079093A" w:rsidRPr="0079093A" w:rsidRDefault="0079093A" w:rsidP="0079093A">
      <w:pPr>
        <w:pStyle w:val="Default"/>
        <w:numPr>
          <w:ilvl w:val="0"/>
          <w:numId w:val="40"/>
        </w:numPr>
        <w:spacing w:after="47"/>
        <w:rPr>
          <w:sz w:val="20"/>
          <w:szCs w:val="20"/>
        </w:rPr>
      </w:pPr>
      <w:r w:rsidRPr="0079093A">
        <w:rPr>
          <w:sz w:val="20"/>
          <w:szCs w:val="20"/>
        </w:rPr>
        <w:t xml:space="preserve">násilně vytahovat vázací prostředky zpod břemene, </w:t>
      </w:r>
    </w:p>
    <w:p w14:paraId="340EE972" w14:textId="563ADC4E" w:rsidR="0079093A" w:rsidRPr="0079093A" w:rsidRDefault="0079093A" w:rsidP="0079093A">
      <w:pPr>
        <w:pStyle w:val="Default"/>
        <w:numPr>
          <w:ilvl w:val="0"/>
          <w:numId w:val="40"/>
        </w:numPr>
        <w:spacing w:after="47"/>
        <w:rPr>
          <w:sz w:val="20"/>
          <w:szCs w:val="20"/>
        </w:rPr>
      </w:pPr>
      <w:r w:rsidRPr="0079093A">
        <w:rPr>
          <w:sz w:val="20"/>
          <w:szCs w:val="20"/>
        </w:rPr>
        <w:t>vázat břemena pod vlivem alkoholu nebo jiných návykových látek a při zhoršení zdravotního stavu, které mů</w:t>
      </w:r>
      <w:r>
        <w:rPr>
          <w:sz w:val="20"/>
          <w:szCs w:val="20"/>
        </w:rPr>
        <w:t>ž</w:t>
      </w:r>
      <w:r w:rsidRPr="0079093A">
        <w:rPr>
          <w:sz w:val="20"/>
          <w:szCs w:val="20"/>
        </w:rPr>
        <w:t>e mít za následek sní</w:t>
      </w:r>
      <w:r>
        <w:rPr>
          <w:sz w:val="20"/>
          <w:szCs w:val="20"/>
        </w:rPr>
        <w:t>ž</w:t>
      </w:r>
      <w:r w:rsidRPr="0079093A">
        <w:rPr>
          <w:sz w:val="20"/>
          <w:szCs w:val="20"/>
        </w:rPr>
        <w:t xml:space="preserve">ení bezpečnosti práce a provozu, </w:t>
      </w:r>
    </w:p>
    <w:p w14:paraId="3B1E8C50" w14:textId="2B227427" w:rsidR="0079093A" w:rsidRDefault="0079093A" w:rsidP="0079093A">
      <w:pPr>
        <w:pStyle w:val="Default"/>
        <w:numPr>
          <w:ilvl w:val="0"/>
          <w:numId w:val="40"/>
        </w:numPr>
        <w:rPr>
          <w:sz w:val="20"/>
          <w:szCs w:val="20"/>
        </w:rPr>
      </w:pPr>
      <w:r w:rsidRPr="0079093A">
        <w:rPr>
          <w:sz w:val="20"/>
          <w:szCs w:val="20"/>
        </w:rPr>
        <w:t xml:space="preserve">přepravovat břemena nad osobami a dopravními prostředky v jejich nebezpečné blízkosti. </w:t>
      </w:r>
    </w:p>
    <w:p w14:paraId="63CED182" w14:textId="10486429" w:rsidR="0079093A" w:rsidRDefault="0079093A" w:rsidP="0079093A">
      <w:pPr>
        <w:pStyle w:val="Default"/>
        <w:rPr>
          <w:sz w:val="20"/>
          <w:szCs w:val="20"/>
        </w:rPr>
      </w:pPr>
    </w:p>
    <w:p w14:paraId="44373D01" w14:textId="4D8F34DE" w:rsidR="0079093A" w:rsidRPr="0079093A" w:rsidRDefault="0079093A" w:rsidP="0079093A">
      <w:pPr>
        <w:pStyle w:val="Nadpis1"/>
        <w:numPr>
          <w:ilvl w:val="1"/>
          <w:numId w:val="35"/>
        </w:numPr>
        <w:rPr>
          <w:color w:val="auto"/>
          <w:sz w:val="24"/>
          <w:szCs w:val="24"/>
        </w:rPr>
      </w:pPr>
      <w:bookmarkStart w:id="21" w:name="_Toc94196554"/>
      <w:r w:rsidRPr="0079093A">
        <w:rPr>
          <w:color w:val="auto"/>
          <w:sz w:val="24"/>
          <w:szCs w:val="24"/>
        </w:rPr>
        <w:t>Zajištění bezpečnosti osob nezúčastněných přímo při používání jeřábů</w:t>
      </w:r>
      <w:bookmarkEnd w:id="21"/>
    </w:p>
    <w:p w14:paraId="07999BE3" w14:textId="214B3F6F" w:rsidR="00135C1E" w:rsidRDefault="00135C1E" w:rsidP="00515F88"/>
    <w:p w14:paraId="5ECD538C" w14:textId="550180E2" w:rsidR="0079093A" w:rsidRPr="0079093A" w:rsidRDefault="0079093A" w:rsidP="0079093A">
      <w:pPr>
        <w:ind w:firstLine="574"/>
        <w:rPr>
          <w:sz w:val="16"/>
          <w:szCs w:val="16"/>
        </w:rPr>
      </w:pPr>
      <w:r w:rsidRPr="0079093A">
        <w:t>Při přepravě břemen musí vazač i jeřábník upozornit osoby na jeho přepravu. Jeřábník a vazač břemen jsou spolu odpovědni za bezpečnou přepravu břemen. Břemena nesmí být přepravována nad osobami a dopravními prostředky. Při provádění kontrol, údr</w:t>
      </w:r>
      <w:r>
        <w:t>ž</w:t>
      </w:r>
      <w:r w:rsidRPr="0079093A">
        <w:t>by, opravy nebo jiných prací na jeřábu, je nutno jeřáb odstavit z provozu, zřetelně označit praporkem, a pokud je na společné jeřábové dráze další jeřáb, pověřená osoba a jeřábník upozorní jeřábníka druhého jeřábu o stanovišti odstaveného jeřábu. Jeřábník nesmí do stojícího jeřábu, případně vymezené dráhy vjí</w:t>
      </w:r>
      <w:r>
        <w:t>ž</w:t>
      </w:r>
      <w:r w:rsidRPr="0079093A">
        <w:t>dět, vynucovat si prostor nají</w:t>
      </w:r>
      <w:r>
        <w:t>ž</w:t>
      </w:r>
      <w:r w:rsidRPr="0079093A">
        <w:t>děním. Nesmí dojít k ohro</w:t>
      </w:r>
      <w:r>
        <w:t>ž</w:t>
      </w:r>
      <w:r w:rsidRPr="0079093A">
        <w:t>ení pracovníků pohyby jeřábu.</w:t>
      </w:r>
    </w:p>
    <w:p w14:paraId="6FFDEA78" w14:textId="35BA3099" w:rsidR="00135C1E" w:rsidRDefault="00135C1E" w:rsidP="00515F88"/>
    <w:p w14:paraId="42E736E6" w14:textId="3B31DCD0" w:rsidR="0079093A" w:rsidRDefault="0079093A" w:rsidP="00515F88"/>
    <w:p w14:paraId="02F0E771" w14:textId="04E28533" w:rsidR="0079093A" w:rsidRDefault="004B3E09" w:rsidP="004B3E09">
      <w:pPr>
        <w:pStyle w:val="Nadpis1"/>
        <w:numPr>
          <w:ilvl w:val="1"/>
          <w:numId w:val="35"/>
        </w:numPr>
        <w:rPr>
          <w:color w:val="auto"/>
          <w:sz w:val="24"/>
          <w:szCs w:val="24"/>
        </w:rPr>
      </w:pPr>
      <w:bookmarkStart w:id="22" w:name="_Toc94196555"/>
      <w:r w:rsidRPr="004B3E09">
        <w:rPr>
          <w:color w:val="auto"/>
          <w:sz w:val="24"/>
          <w:szCs w:val="24"/>
        </w:rPr>
        <w:t>Koordinace s ostatními spolupracujícími subjekty</w:t>
      </w:r>
      <w:bookmarkEnd w:id="22"/>
    </w:p>
    <w:p w14:paraId="011CAEED" w14:textId="446F72D2" w:rsidR="004B3E09" w:rsidRDefault="004B3E09" w:rsidP="004B3E09"/>
    <w:p w14:paraId="39D0BD4B" w14:textId="31D46E02" w:rsidR="004B3E09" w:rsidRDefault="004B3E09" w:rsidP="004B3E09">
      <w:pPr>
        <w:pStyle w:val="Default"/>
        <w:ind w:firstLine="574"/>
        <w:rPr>
          <w:sz w:val="20"/>
          <w:szCs w:val="20"/>
        </w:rPr>
      </w:pPr>
      <w:r w:rsidRPr="004B3E09">
        <w:rPr>
          <w:sz w:val="20"/>
          <w:szCs w:val="20"/>
        </w:rPr>
        <w:t xml:space="preserve">Při činnosti jiných subjektů na pracovištích zajišťuje zpracování podmínek pro zajištění bezpečnosti vedoucí pracoviště daného střediska ve spolupráci s odborným technikem ZZ. </w:t>
      </w:r>
    </w:p>
    <w:p w14:paraId="3D8D014B" w14:textId="77777777" w:rsidR="004B3E09" w:rsidRPr="004B3E09" w:rsidRDefault="004B3E09" w:rsidP="004B3E09">
      <w:pPr>
        <w:pStyle w:val="Default"/>
        <w:ind w:firstLine="574"/>
        <w:rPr>
          <w:sz w:val="20"/>
          <w:szCs w:val="20"/>
        </w:rPr>
      </w:pPr>
    </w:p>
    <w:p w14:paraId="17FABCA4" w14:textId="62068A68" w:rsidR="004B3E09" w:rsidRPr="004B3E09" w:rsidRDefault="004B3E09" w:rsidP="004B3E09">
      <w:pPr>
        <w:pStyle w:val="Default"/>
        <w:numPr>
          <w:ilvl w:val="0"/>
          <w:numId w:val="41"/>
        </w:numPr>
        <w:spacing w:after="27"/>
        <w:rPr>
          <w:sz w:val="20"/>
          <w:szCs w:val="20"/>
        </w:rPr>
      </w:pPr>
      <w:r w:rsidRPr="004B3E09">
        <w:rPr>
          <w:sz w:val="20"/>
          <w:szCs w:val="20"/>
        </w:rPr>
        <w:t>U osob vlastní organizace jde o zaměstnance jiných profesí ne</w:t>
      </w:r>
      <w:r>
        <w:rPr>
          <w:sz w:val="20"/>
          <w:szCs w:val="20"/>
        </w:rPr>
        <w:t>ž</w:t>
      </w:r>
      <w:r w:rsidRPr="004B3E09">
        <w:rPr>
          <w:sz w:val="20"/>
          <w:szCs w:val="20"/>
        </w:rPr>
        <w:t xml:space="preserve"> jeřábník, vazač. Jsou to zaměstnanci, kteří se přímo na činnostech při pou</w:t>
      </w:r>
      <w:r>
        <w:rPr>
          <w:sz w:val="20"/>
          <w:szCs w:val="20"/>
        </w:rPr>
        <w:t>ž</w:t>
      </w:r>
      <w:r w:rsidRPr="004B3E09">
        <w:rPr>
          <w:sz w:val="20"/>
          <w:szCs w:val="20"/>
        </w:rPr>
        <w:t>ívání jeřábů nebo manipulaci s břemeny nepodílejí, ale mohou být při nich ohro</w:t>
      </w:r>
      <w:r>
        <w:rPr>
          <w:sz w:val="20"/>
          <w:szCs w:val="20"/>
        </w:rPr>
        <w:t>ž</w:t>
      </w:r>
      <w:r w:rsidRPr="004B3E09">
        <w:rPr>
          <w:sz w:val="20"/>
          <w:szCs w:val="20"/>
        </w:rPr>
        <w:t xml:space="preserve">eni. Pohybují se nebo se mohou pohybovat v pracovním prostoru zdvihacího zařízení. </w:t>
      </w:r>
    </w:p>
    <w:p w14:paraId="0923A39E" w14:textId="4548E190" w:rsidR="004B3E09" w:rsidRPr="004B3E09" w:rsidRDefault="004B3E09" w:rsidP="004B3E09">
      <w:pPr>
        <w:pStyle w:val="Default"/>
        <w:numPr>
          <w:ilvl w:val="0"/>
          <w:numId w:val="41"/>
        </w:numPr>
        <w:rPr>
          <w:sz w:val="20"/>
          <w:szCs w:val="20"/>
        </w:rPr>
      </w:pPr>
      <w:r w:rsidRPr="004B3E09">
        <w:rPr>
          <w:sz w:val="20"/>
          <w:szCs w:val="20"/>
        </w:rPr>
        <w:t>Pro cizí osoby je nutno vytvořit systém zábran, výstrah a dozoru aby k jejich ohro</w:t>
      </w:r>
      <w:r>
        <w:rPr>
          <w:sz w:val="20"/>
          <w:szCs w:val="20"/>
        </w:rPr>
        <w:t>ž</w:t>
      </w:r>
      <w:r w:rsidRPr="004B3E09">
        <w:rPr>
          <w:sz w:val="20"/>
          <w:szCs w:val="20"/>
        </w:rPr>
        <w:t xml:space="preserve">ení nemohlo dojít při </w:t>
      </w:r>
      <w:r>
        <w:rPr>
          <w:sz w:val="20"/>
          <w:szCs w:val="20"/>
        </w:rPr>
        <w:t>ž</w:t>
      </w:r>
      <w:r w:rsidRPr="004B3E09">
        <w:rPr>
          <w:sz w:val="20"/>
          <w:szCs w:val="20"/>
        </w:rPr>
        <w:t>ádné činnosti popř. tuto mo</w:t>
      </w:r>
      <w:r>
        <w:rPr>
          <w:sz w:val="20"/>
          <w:szCs w:val="20"/>
        </w:rPr>
        <w:t>ž</w:t>
      </w:r>
      <w:r w:rsidRPr="004B3E09">
        <w:rPr>
          <w:sz w:val="20"/>
          <w:szCs w:val="20"/>
        </w:rPr>
        <w:t xml:space="preserve">nost omezit na co nejmenší míru. </w:t>
      </w:r>
    </w:p>
    <w:p w14:paraId="768FC2B3" w14:textId="26614C20" w:rsidR="004B3E09" w:rsidRPr="004B3E09" w:rsidRDefault="004B3E09" w:rsidP="004B3E09">
      <w:pPr>
        <w:pStyle w:val="Default"/>
        <w:numPr>
          <w:ilvl w:val="0"/>
          <w:numId w:val="41"/>
        </w:numPr>
        <w:rPr>
          <w:sz w:val="20"/>
          <w:szCs w:val="20"/>
        </w:rPr>
      </w:pPr>
      <w:r w:rsidRPr="004B3E09">
        <w:rPr>
          <w:sz w:val="20"/>
          <w:szCs w:val="20"/>
        </w:rPr>
        <w:t>Zajištění bezpečnosti osob zajišťuje při navr</w:t>
      </w:r>
      <w:r>
        <w:rPr>
          <w:sz w:val="20"/>
          <w:szCs w:val="20"/>
        </w:rPr>
        <w:t>ž</w:t>
      </w:r>
      <w:r w:rsidRPr="004B3E09">
        <w:rPr>
          <w:sz w:val="20"/>
          <w:szCs w:val="20"/>
        </w:rPr>
        <w:t>ení specifických činností jeřábu pověřená osoba-u</w:t>
      </w:r>
      <w:r>
        <w:rPr>
          <w:sz w:val="20"/>
          <w:szCs w:val="20"/>
        </w:rPr>
        <w:t>ž</w:t>
      </w:r>
      <w:r w:rsidRPr="004B3E09">
        <w:rPr>
          <w:sz w:val="20"/>
          <w:szCs w:val="20"/>
        </w:rPr>
        <w:t xml:space="preserve">ivatel ve spolupráci s OT ZZ, vedoucím pracoviště, jeřábníkem, vazačem. </w:t>
      </w:r>
    </w:p>
    <w:p w14:paraId="042D47B0" w14:textId="7DB22D4E" w:rsidR="004B3E09" w:rsidRPr="004B3E09" w:rsidRDefault="004B3E09" w:rsidP="004B3E09">
      <w:pPr>
        <w:pStyle w:val="Default"/>
        <w:numPr>
          <w:ilvl w:val="0"/>
          <w:numId w:val="41"/>
        </w:numPr>
        <w:rPr>
          <w:sz w:val="20"/>
          <w:szCs w:val="20"/>
        </w:rPr>
      </w:pPr>
      <w:r w:rsidRPr="004B3E09">
        <w:rPr>
          <w:sz w:val="20"/>
          <w:szCs w:val="20"/>
        </w:rPr>
        <w:t xml:space="preserve">Za zajištění bezpečnosti osob při manipulaci s jeřábem zodpovídá jeřábník společně s vazačem. </w:t>
      </w:r>
    </w:p>
    <w:p w14:paraId="5823EBC0" w14:textId="705759CA" w:rsidR="004B3E09" w:rsidRPr="004B3E09" w:rsidRDefault="004B3E09" w:rsidP="004B3E09">
      <w:pPr>
        <w:pStyle w:val="Default"/>
        <w:numPr>
          <w:ilvl w:val="0"/>
          <w:numId w:val="41"/>
        </w:numPr>
        <w:rPr>
          <w:sz w:val="20"/>
          <w:szCs w:val="20"/>
        </w:rPr>
      </w:pPr>
      <w:r w:rsidRPr="004B3E09">
        <w:rPr>
          <w:sz w:val="20"/>
          <w:szCs w:val="20"/>
        </w:rPr>
        <w:t>Pokud je to nutné vazač před zahájením práce s jeřábem ústně upozorní pracující v okolí na nebezpečí vyplývající z jeho činnosti. Mů</w:t>
      </w:r>
      <w:r>
        <w:rPr>
          <w:sz w:val="20"/>
          <w:szCs w:val="20"/>
        </w:rPr>
        <w:t>ž</w:t>
      </w:r>
      <w:r w:rsidRPr="004B3E09">
        <w:rPr>
          <w:sz w:val="20"/>
          <w:szCs w:val="20"/>
        </w:rPr>
        <w:t>e se jednat o skládání materiálu z lo</w:t>
      </w:r>
      <w:r>
        <w:rPr>
          <w:sz w:val="20"/>
          <w:szCs w:val="20"/>
        </w:rPr>
        <w:t>ž</w:t>
      </w:r>
      <w:r w:rsidRPr="004B3E09">
        <w:rPr>
          <w:sz w:val="20"/>
          <w:szCs w:val="20"/>
        </w:rPr>
        <w:t xml:space="preserve">né plochy vozidla nebo jeho nakládání na plochu, manipulaci s břemeny na pracovišti </w:t>
      </w:r>
    </w:p>
    <w:p w14:paraId="75180328" w14:textId="541D8351" w:rsidR="004B3E09" w:rsidRPr="004B3E09" w:rsidRDefault="004B3E09" w:rsidP="004B3E09">
      <w:pPr>
        <w:pStyle w:val="Default"/>
        <w:numPr>
          <w:ilvl w:val="0"/>
          <w:numId w:val="41"/>
        </w:numPr>
        <w:rPr>
          <w:sz w:val="20"/>
          <w:szCs w:val="20"/>
        </w:rPr>
      </w:pPr>
      <w:r w:rsidRPr="004B3E09">
        <w:rPr>
          <w:sz w:val="20"/>
          <w:szCs w:val="20"/>
        </w:rPr>
        <w:t xml:space="preserve">Zajištění pracoviště musí být provedeno tak, aby nebylo pochybností ze strany i náhodných osob, </w:t>
      </w:r>
      <w:r>
        <w:rPr>
          <w:sz w:val="20"/>
          <w:szCs w:val="20"/>
        </w:rPr>
        <w:t>ž</w:t>
      </w:r>
      <w:r w:rsidRPr="004B3E09">
        <w:rPr>
          <w:sz w:val="20"/>
          <w:szCs w:val="20"/>
        </w:rPr>
        <w:t>e jde o nebezpečný prostor (ústní oslovení, bezpečnostní tabulky, ohrazení výstra</w:t>
      </w:r>
      <w:r>
        <w:rPr>
          <w:sz w:val="20"/>
          <w:szCs w:val="20"/>
        </w:rPr>
        <w:t>ž</w:t>
      </w:r>
      <w:r w:rsidRPr="004B3E09">
        <w:rPr>
          <w:sz w:val="20"/>
          <w:szCs w:val="20"/>
        </w:rPr>
        <w:t xml:space="preserve">ným páskem apod.). </w:t>
      </w:r>
    </w:p>
    <w:p w14:paraId="73231BEC" w14:textId="7F2D2459" w:rsidR="004B3E09" w:rsidRDefault="004B3E09" w:rsidP="004B3E09">
      <w:pPr>
        <w:pStyle w:val="Default"/>
        <w:numPr>
          <w:ilvl w:val="0"/>
          <w:numId w:val="41"/>
        </w:numPr>
        <w:rPr>
          <w:sz w:val="20"/>
          <w:szCs w:val="20"/>
        </w:rPr>
      </w:pPr>
      <w:r w:rsidRPr="004B3E09">
        <w:rPr>
          <w:sz w:val="20"/>
          <w:szCs w:val="20"/>
        </w:rPr>
        <w:t>Všechny osoby musí zachovávat dostatečný odstup od břemene, s ním</w:t>
      </w:r>
      <w:r>
        <w:rPr>
          <w:sz w:val="20"/>
          <w:szCs w:val="20"/>
        </w:rPr>
        <w:t>ž</w:t>
      </w:r>
      <w:r w:rsidRPr="004B3E09">
        <w:rPr>
          <w:sz w:val="20"/>
          <w:szCs w:val="20"/>
        </w:rPr>
        <w:t xml:space="preserve"> se manipuluje. </w:t>
      </w:r>
    </w:p>
    <w:p w14:paraId="0294A907" w14:textId="01D87122" w:rsidR="004B3E09" w:rsidRPr="004B3E09" w:rsidRDefault="004B3E09" w:rsidP="004B3E09">
      <w:pPr>
        <w:pStyle w:val="Default"/>
        <w:numPr>
          <w:ilvl w:val="0"/>
          <w:numId w:val="41"/>
        </w:numPr>
        <w:rPr>
          <w:sz w:val="16"/>
          <w:szCs w:val="16"/>
        </w:rPr>
      </w:pPr>
      <w:r w:rsidRPr="004B3E09">
        <w:rPr>
          <w:sz w:val="20"/>
          <w:szCs w:val="20"/>
        </w:rPr>
        <w:t>Při zvedání břemene z hromady uskladněného materiálu se musí všechny osoby nacházet v dostatečné vzdálenosti pro případ náhlého uvolnění okolního materiálu nebo předmětu.</w:t>
      </w:r>
    </w:p>
    <w:p w14:paraId="6778D022" w14:textId="20D59DB2" w:rsidR="004B3E09" w:rsidRDefault="004B3E09" w:rsidP="004B3E09">
      <w:pPr>
        <w:pStyle w:val="Default"/>
        <w:rPr>
          <w:sz w:val="20"/>
          <w:szCs w:val="20"/>
        </w:rPr>
      </w:pPr>
    </w:p>
    <w:p w14:paraId="3E0F6B03" w14:textId="70893884" w:rsidR="004B3E09" w:rsidRDefault="004B3E09" w:rsidP="004B3E09">
      <w:pPr>
        <w:pStyle w:val="Default"/>
        <w:rPr>
          <w:sz w:val="20"/>
          <w:szCs w:val="20"/>
        </w:rPr>
      </w:pPr>
    </w:p>
    <w:p w14:paraId="5B4A0568" w14:textId="41BE3E86" w:rsidR="004B3E09" w:rsidRDefault="004B3E09" w:rsidP="004B3E09">
      <w:pPr>
        <w:pStyle w:val="Default"/>
        <w:rPr>
          <w:sz w:val="20"/>
          <w:szCs w:val="20"/>
        </w:rPr>
      </w:pPr>
    </w:p>
    <w:p w14:paraId="3A71690E" w14:textId="75A3C259" w:rsidR="004B3E09" w:rsidRDefault="004B3E09" w:rsidP="004B3E09">
      <w:pPr>
        <w:pStyle w:val="Nadpis1"/>
        <w:numPr>
          <w:ilvl w:val="1"/>
          <w:numId w:val="35"/>
        </w:numPr>
        <w:rPr>
          <w:color w:val="auto"/>
          <w:sz w:val="24"/>
          <w:szCs w:val="24"/>
        </w:rPr>
      </w:pPr>
      <w:bookmarkStart w:id="23" w:name="_Toc94196556"/>
      <w:r w:rsidRPr="004B3E09">
        <w:rPr>
          <w:color w:val="auto"/>
          <w:sz w:val="24"/>
          <w:szCs w:val="24"/>
        </w:rPr>
        <w:lastRenderedPageBreak/>
        <w:t>Postup při hlášení a šetření mimořádných událostí</w:t>
      </w:r>
      <w:bookmarkEnd w:id="23"/>
    </w:p>
    <w:p w14:paraId="2663B5C9" w14:textId="5A41B7C2" w:rsidR="004B3E09" w:rsidRDefault="004B3E09" w:rsidP="004B3E09"/>
    <w:p w14:paraId="5F2CBA38" w14:textId="77777777" w:rsidR="004B3E09" w:rsidRPr="004B3E09" w:rsidRDefault="004B3E09" w:rsidP="004B3E09">
      <w:pPr>
        <w:pStyle w:val="Default"/>
        <w:rPr>
          <w:sz w:val="20"/>
          <w:szCs w:val="20"/>
        </w:rPr>
      </w:pPr>
      <w:r w:rsidRPr="004B3E09">
        <w:rPr>
          <w:sz w:val="20"/>
          <w:szCs w:val="20"/>
          <w:u w:val="single"/>
        </w:rPr>
        <w:t>Organizační zajištění činnosti při hlášení a šetření mimořádných událostí v rámci společnosti</w:t>
      </w:r>
      <w:r w:rsidRPr="004B3E09">
        <w:rPr>
          <w:sz w:val="20"/>
          <w:szCs w:val="20"/>
        </w:rPr>
        <w:t xml:space="preserve">: </w:t>
      </w:r>
    </w:p>
    <w:p w14:paraId="51F0F1AD" w14:textId="52CB67E2" w:rsidR="004B3E09" w:rsidRPr="004B3E09" w:rsidRDefault="004B3E09" w:rsidP="004B3E09">
      <w:pPr>
        <w:pStyle w:val="Default"/>
        <w:rPr>
          <w:sz w:val="20"/>
          <w:szCs w:val="20"/>
        </w:rPr>
      </w:pPr>
    </w:p>
    <w:p w14:paraId="237452F1" w14:textId="77777777" w:rsidR="004B3E09" w:rsidRPr="004B3E09" w:rsidRDefault="004B3E09" w:rsidP="004B3E09">
      <w:pPr>
        <w:pStyle w:val="Default"/>
        <w:rPr>
          <w:sz w:val="20"/>
          <w:szCs w:val="20"/>
        </w:rPr>
      </w:pPr>
    </w:p>
    <w:p w14:paraId="409E99E7" w14:textId="254927D0" w:rsidR="004B3E09" w:rsidRPr="004B3E09" w:rsidRDefault="004B3E09" w:rsidP="004B3E09">
      <w:pPr>
        <w:pStyle w:val="Default"/>
        <w:numPr>
          <w:ilvl w:val="0"/>
          <w:numId w:val="42"/>
        </w:numPr>
        <w:rPr>
          <w:sz w:val="20"/>
          <w:szCs w:val="20"/>
        </w:rPr>
      </w:pPr>
      <w:r w:rsidRPr="004B3E09">
        <w:rPr>
          <w:sz w:val="20"/>
          <w:szCs w:val="20"/>
        </w:rPr>
        <w:t>Zjištěná závada odborným technikem ZZ při průbě</w:t>
      </w:r>
      <w:r>
        <w:rPr>
          <w:sz w:val="20"/>
          <w:szCs w:val="20"/>
        </w:rPr>
        <w:t>ž</w:t>
      </w:r>
      <w:r w:rsidRPr="004B3E09">
        <w:rPr>
          <w:sz w:val="20"/>
          <w:szCs w:val="20"/>
        </w:rPr>
        <w:t xml:space="preserve">né nebo inspekční kontrole bude posouzena a rozhodne o bezpečném provozu jeřábu. Provede o tom zápis do deníku zdvihacího zařízení a zápis z kontroly předá POU, která je povinna zajistit odstranění jemu oznámených závad ve stanovených termínech. </w:t>
      </w:r>
    </w:p>
    <w:p w14:paraId="1F830F28" w14:textId="4C463996" w:rsidR="004B3E09" w:rsidRPr="004B3E09" w:rsidRDefault="004B3E09" w:rsidP="004B3E09">
      <w:pPr>
        <w:pStyle w:val="Default"/>
        <w:numPr>
          <w:ilvl w:val="0"/>
          <w:numId w:val="42"/>
        </w:numPr>
        <w:rPr>
          <w:sz w:val="20"/>
          <w:szCs w:val="20"/>
        </w:rPr>
      </w:pPr>
      <w:r w:rsidRPr="004B3E09">
        <w:rPr>
          <w:sz w:val="20"/>
          <w:szCs w:val="20"/>
        </w:rPr>
        <w:t xml:space="preserve">Zjištěnou závadu při denní prohlídce jeřábník zapíše do deníku ZZ, oznámí závadu (y) PO, která zajistí její odstranění. </w:t>
      </w:r>
    </w:p>
    <w:p w14:paraId="01E93C04" w14:textId="2019AF96" w:rsidR="004B3E09" w:rsidRPr="004B3E09" w:rsidRDefault="004B3E09" w:rsidP="004B3E09">
      <w:pPr>
        <w:pStyle w:val="Default"/>
        <w:numPr>
          <w:ilvl w:val="0"/>
          <w:numId w:val="42"/>
        </w:numPr>
        <w:rPr>
          <w:sz w:val="20"/>
          <w:szCs w:val="20"/>
        </w:rPr>
      </w:pPr>
      <w:r w:rsidRPr="004B3E09">
        <w:rPr>
          <w:sz w:val="20"/>
          <w:szCs w:val="20"/>
        </w:rPr>
        <w:t>Při vzniku poruchy během provozu, kdy tyto závady ohro</w:t>
      </w:r>
      <w:r>
        <w:rPr>
          <w:sz w:val="20"/>
          <w:szCs w:val="20"/>
        </w:rPr>
        <w:t>ž</w:t>
      </w:r>
      <w:r w:rsidRPr="004B3E09">
        <w:rPr>
          <w:sz w:val="20"/>
          <w:szCs w:val="20"/>
        </w:rPr>
        <w:t xml:space="preserve">ují bezpečný provoz např. nedostatečná nebo </w:t>
      </w:r>
      <w:r>
        <w:rPr>
          <w:sz w:val="20"/>
          <w:szCs w:val="20"/>
        </w:rPr>
        <w:t>ž</w:t>
      </w:r>
      <w:r w:rsidRPr="004B3E09">
        <w:rPr>
          <w:sz w:val="20"/>
          <w:szCs w:val="20"/>
        </w:rPr>
        <w:t>ádná účinnost brzd pojezdu a zdvihu, poškození lan zdvihu, nespolehlivost ovládacích prvků a zabezpečovacích zařízení koncové vypínače) jeřábník musí okam</w:t>
      </w:r>
      <w:r>
        <w:rPr>
          <w:sz w:val="20"/>
          <w:szCs w:val="20"/>
        </w:rPr>
        <w:t>ž</w:t>
      </w:r>
      <w:r w:rsidRPr="004B3E09">
        <w:rPr>
          <w:sz w:val="20"/>
          <w:szCs w:val="20"/>
        </w:rPr>
        <w:t>itě zastavit provoz, označit, poruchu zapíše do deníku ZZ a ohlásí PO kompetentní). Jeřábník nebo PO vy</w:t>
      </w:r>
      <w:r>
        <w:rPr>
          <w:sz w:val="20"/>
          <w:szCs w:val="20"/>
        </w:rPr>
        <w:t>ž</w:t>
      </w:r>
      <w:r w:rsidRPr="004B3E09">
        <w:rPr>
          <w:sz w:val="20"/>
          <w:szCs w:val="20"/>
        </w:rPr>
        <w:t xml:space="preserve">ádá opravu. </w:t>
      </w:r>
    </w:p>
    <w:p w14:paraId="6BB007B1" w14:textId="2AC65BE1" w:rsidR="004B3E09" w:rsidRPr="004B3E09" w:rsidRDefault="004B3E09" w:rsidP="004B3E09">
      <w:pPr>
        <w:pStyle w:val="Default"/>
        <w:numPr>
          <w:ilvl w:val="0"/>
          <w:numId w:val="42"/>
        </w:numPr>
        <w:rPr>
          <w:sz w:val="20"/>
          <w:szCs w:val="20"/>
        </w:rPr>
      </w:pPr>
      <w:r w:rsidRPr="004B3E09">
        <w:rPr>
          <w:sz w:val="20"/>
          <w:szCs w:val="20"/>
        </w:rPr>
        <w:t>Při mimořádné události např. při vyklouznutí břemene z vázacího prostředku, případně přetr</w:t>
      </w:r>
      <w:r>
        <w:rPr>
          <w:sz w:val="20"/>
          <w:szCs w:val="20"/>
        </w:rPr>
        <w:t>ž</w:t>
      </w:r>
      <w:r w:rsidRPr="004B3E09">
        <w:rPr>
          <w:sz w:val="20"/>
          <w:szCs w:val="20"/>
        </w:rPr>
        <w:t>ení vázacího prostředku, kdy je následkem dynamický ráz do konstrukce ZZ, náraz jeřábu do konstrukce nebo do druhého jeřábu, násilné najetí na nará</w:t>
      </w:r>
      <w:r>
        <w:rPr>
          <w:sz w:val="20"/>
          <w:szCs w:val="20"/>
        </w:rPr>
        <w:t>ž</w:t>
      </w:r>
      <w:r w:rsidRPr="004B3E09">
        <w:rPr>
          <w:sz w:val="20"/>
          <w:szCs w:val="20"/>
        </w:rPr>
        <w:t>ky apod. musí jeřábník okam</w:t>
      </w:r>
      <w:r>
        <w:rPr>
          <w:sz w:val="20"/>
          <w:szCs w:val="20"/>
        </w:rPr>
        <w:t>ž</w:t>
      </w:r>
      <w:r w:rsidRPr="004B3E09">
        <w:rPr>
          <w:sz w:val="20"/>
          <w:szCs w:val="20"/>
        </w:rPr>
        <w:t>itě zastavit provoz a informovat o této události POU. POU přizve k prohlídce a posouzení OTZZ, který posoudí, zda nedošlo k závadě na zařízení v důsledku této události. Poté stanoví postup pro odstranění případné poruchy. OTZZ navrhne opatření, aby nedošlo k mo</w:t>
      </w:r>
      <w:r>
        <w:rPr>
          <w:sz w:val="20"/>
          <w:szCs w:val="20"/>
        </w:rPr>
        <w:t>ž</w:t>
      </w:r>
      <w:r w:rsidRPr="004B3E09">
        <w:rPr>
          <w:sz w:val="20"/>
          <w:szCs w:val="20"/>
        </w:rPr>
        <w:t xml:space="preserve">nému opakování události. </w:t>
      </w:r>
    </w:p>
    <w:p w14:paraId="5B2411E1" w14:textId="4CF9880C" w:rsidR="004B3E09" w:rsidRPr="004B3E09" w:rsidRDefault="004B3E09" w:rsidP="004B3E09">
      <w:pPr>
        <w:pStyle w:val="Default"/>
        <w:numPr>
          <w:ilvl w:val="0"/>
          <w:numId w:val="42"/>
        </w:numPr>
        <w:rPr>
          <w:sz w:val="20"/>
          <w:szCs w:val="20"/>
        </w:rPr>
      </w:pPr>
      <w:r w:rsidRPr="004B3E09">
        <w:rPr>
          <w:sz w:val="20"/>
          <w:szCs w:val="20"/>
        </w:rPr>
        <w:t>U záva</w:t>
      </w:r>
      <w:r>
        <w:rPr>
          <w:sz w:val="20"/>
          <w:szCs w:val="20"/>
        </w:rPr>
        <w:t>ž</w:t>
      </w:r>
      <w:r w:rsidRPr="004B3E09">
        <w:rPr>
          <w:sz w:val="20"/>
          <w:szCs w:val="20"/>
        </w:rPr>
        <w:t xml:space="preserve">nějších událostí se zápis uschová společně s šetřením, s nápravním opatřením a podmínkami pro uvedení jeřábu do provozu. </w:t>
      </w:r>
    </w:p>
    <w:p w14:paraId="11CEC9F8" w14:textId="0B507CF7" w:rsidR="004B3E09" w:rsidRPr="004B3E09" w:rsidRDefault="004B3E09" w:rsidP="004B3E09">
      <w:pPr>
        <w:pStyle w:val="Default"/>
        <w:numPr>
          <w:ilvl w:val="0"/>
          <w:numId w:val="42"/>
        </w:numPr>
        <w:rPr>
          <w:sz w:val="20"/>
          <w:szCs w:val="20"/>
        </w:rPr>
      </w:pPr>
      <w:r w:rsidRPr="004B3E09">
        <w:rPr>
          <w:sz w:val="20"/>
          <w:szCs w:val="20"/>
        </w:rPr>
        <w:t xml:space="preserve">Vznikne-li v souvislosti s provozem ZZ pracovní úraz, provozní nehoda nebo porucha, je nutné v co nejkratší době zahájit šetření a přijmout opatření k zamezení opakování. </w:t>
      </w:r>
    </w:p>
    <w:p w14:paraId="4A7DE130" w14:textId="77777777" w:rsidR="004B3E09" w:rsidRDefault="004B3E09" w:rsidP="004B3E09">
      <w:pPr>
        <w:pStyle w:val="Default"/>
        <w:numPr>
          <w:ilvl w:val="0"/>
          <w:numId w:val="42"/>
        </w:numPr>
        <w:rPr>
          <w:sz w:val="20"/>
          <w:szCs w:val="20"/>
        </w:rPr>
      </w:pPr>
      <w:r w:rsidRPr="004B3E09">
        <w:rPr>
          <w:sz w:val="20"/>
          <w:szCs w:val="20"/>
        </w:rPr>
        <w:t xml:space="preserve">Výše uvedené události budou bezprostředně nahlášeny bezpečnostnímu technikovi a OTZZ. </w:t>
      </w:r>
    </w:p>
    <w:p w14:paraId="26338237" w14:textId="021A4B66" w:rsidR="004B3E09" w:rsidRPr="008D5ECF" w:rsidRDefault="004B3E09" w:rsidP="004B3E09">
      <w:pPr>
        <w:pStyle w:val="Default"/>
        <w:numPr>
          <w:ilvl w:val="0"/>
          <w:numId w:val="42"/>
        </w:numPr>
        <w:rPr>
          <w:sz w:val="20"/>
          <w:szCs w:val="20"/>
        </w:rPr>
      </w:pPr>
      <w:r w:rsidRPr="004B3E09">
        <w:rPr>
          <w:sz w:val="20"/>
          <w:szCs w:val="20"/>
        </w:rPr>
        <w:t>Místo události musí zůstat v původním stavu a</w:t>
      </w:r>
      <w:r>
        <w:rPr>
          <w:sz w:val="20"/>
          <w:szCs w:val="20"/>
        </w:rPr>
        <w:t>ž</w:t>
      </w:r>
      <w:r w:rsidRPr="004B3E09">
        <w:rPr>
          <w:sz w:val="20"/>
          <w:szCs w:val="20"/>
        </w:rPr>
        <w:t xml:space="preserve"> do rozhodnutí šetřících orgánů</w:t>
      </w:r>
      <w:r w:rsidRPr="004B3E09">
        <w:t>.</w:t>
      </w:r>
    </w:p>
    <w:p w14:paraId="45CB2786" w14:textId="1DB8249D" w:rsidR="008D5ECF" w:rsidRDefault="008D5ECF" w:rsidP="008D5ECF">
      <w:pPr>
        <w:pStyle w:val="Default"/>
      </w:pPr>
    </w:p>
    <w:p w14:paraId="3C6158DA" w14:textId="0788D1C5" w:rsidR="008D5ECF" w:rsidRDefault="008D5ECF" w:rsidP="008D5ECF">
      <w:pPr>
        <w:pStyle w:val="Nadpis1"/>
        <w:numPr>
          <w:ilvl w:val="1"/>
          <w:numId w:val="35"/>
        </w:numPr>
        <w:rPr>
          <w:color w:val="auto"/>
          <w:sz w:val="24"/>
          <w:szCs w:val="24"/>
        </w:rPr>
      </w:pPr>
      <w:r>
        <w:t xml:space="preserve"> </w:t>
      </w:r>
      <w:bookmarkStart w:id="24" w:name="_Toc94196557"/>
      <w:r w:rsidRPr="008D5ECF">
        <w:rPr>
          <w:color w:val="auto"/>
          <w:sz w:val="24"/>
          <w:szCs w:val="24"/>
        </w:rPr>
        <w:t>Postup při havarijním úniku ropných látek z</w:t>
      </w:r>
      <w:r>
        <w:rPr>
          <w:color w:val="auto"/>
          <w:sz w:val="24"/>
          <w:szCs w:val="24"/>
        </w:rPr>
        <w:t> </w:t>
      </w:r>
      <w:r w:rsidRPr="008D5ECF">
        <w:rPr>
          <w:color w:val="auto"/>
          <w:sz w:val="24"/>
          <w:szCs w:val="24"/>
        </w:rPr>
        <w:t>jeřábu</w:t>
      </w:r>
      <w:bookmarkEnd w:id="24"/>
    </w:p>
    <w:p w14:paraId="16C11948" w14:textId="26E438DA" w:rsidR="008D5ECF" w:rsidRPr="008D5ECF" w:rsidRDefault="008D5ECF" w:rsidP="008D5ECF">
      <w:pPr>
        <w:rPr>
          <w:sz w:val="16"/>
          <w:szCs w:val="16"/>
        </w:rPr>
      </w:pPr>
    </w:p>
    <w:p w14:paraId="23508C9C" w14:textId="77777777" w:rsidR="008D5ECF" w:rsidRPr="008D5ECF" w:rsidRDefault="008D5ECF" w:rsidP="008D5ECF">
      <w:pPr>
        <w:pStyle w:val="Odstavecseseznamem"/>
        <w:numPr>
          <w:ilvl w:val="0"/>
          <w:numId w:val="44"/>
        </w:numPr>
        <w:spacing w:after="160" w:line="256" w:lineRule="auto"/>
        <w:jc w:val="both"/>
      </w:pPr>
      <w:r w:rsidRPr="008D5ECF">
        <w:t>Zajistit svou bezpečnost/bezpečnost ostatních účastníků silničního provozu (použít reflexní výstražnou vestu nebo oděv, ochranné rukavice, brýle, oděv, obuv zakládací klíny, stojací výstražné prostředky)</w:t>
      </w:r>
    </w:p>
    <w:p w14:paraId="470416B3" w14:textId="77777777" w:rsidR="008D5ECF" w:rsidRDefault="008D5ECF" w:rsidP="008D5ECF">
      <w:pPr>
        <w:pStyle w:val="Odstavecseseznamem"/>
        <w:numPr>
          <w:ilvl w:val="0"/>
          <w:numId w:val="44"/>
        </w:numPr>
        <w:spacing w:after="160" w:line="256" w:lineRule="auto"/>
      </w:pPr>
      <w:r w:rsidRPr="008D5ECF">
        <w:t>Informovat HZS ČR, příp. Policii, dispečera</w:t>
      </w:r>
    </w:p>
    <w:p w14:paraId="0BAE1CEF" w14:textId="77777777" w:rsidR="008D5ECF" w:rsidRDefault="008D5ECF" w:rsidP="008D5ECF">
      <w:pPr>
        <w:pStyle w:val="Odstavecseseznamem"/>
        <w:numPr>
          <w:ilvl w:val="0"/>
          <w:numId w:val="44"/>
        </w:numPr>
        <w:spacing w:after="160" w:line="256" w:lineRule="auto"/>
      </w:pPr>
      <w:r w:rsidRPr="008D5ECF">
        <w:t xml:space="preserve">V případě, že vozidlo je vybaveno havarijní soupravou, je nutné pokusit se provést, </w:t>
      </w:r>
      <w:r w:rsidRPr="008D5ECF">
        <w:rPr>
          <w:b/>
          <w:bCs/>
        </w:rPr>
        <w:t>za předpokladu dodržení veškerých bezpečnostních zásad</w:t>
      </w:r>
      <w:r w:rsidRPr="008D5ECF">
        <w:t xml:space="preserve">, opatření k omezení uniku ropných látek do okolí. To je možné provést pomocí např. těsnícího tmelu – utěsnění praskliny nádrže PHM, </w:t>
      </w:r>
      <w:proofErr w:type="spellStart"/>
      <w:r w:rsidRPr="008D5ECF">
        <w:t>sorbčních</w:t>
      </w:r>
      <w:proofErr w:type="spellEnd"/>
      <w:r w:rsidRPr="008D5ECF">
        <w:t xml:space="preserve"> prostředků, sběrných či záchytných nádob – zachycení unikajících provozních náplní, zabránění vniknutí ropných látek do kanalizace, zeminy či vodního toku např. pomocí hrázek zeminy, písku apod. </w:t>
      </w:r>
    </w:p>
    <w:p w14:paraId="5A4E9AA2" w14:textId="67982E9C" w:rsidR="008D5ECF" w:rsidRDefault="008D5ECF" w:rsidP="008D5ECF">
      <w:pPr>
        <w:pStyle w:val="Odstavecseseznamem"/>
        <w:numPr>
          <w:ilvl w:val="0"/>
          <w:numId w:val="44"/>
        </w:numPr>
        <w:spacing w:after="160" w:line="256" w:lineRule="auto"/>
      </w:pPr>
      <w:r w:rsidRPr="008D5ECF">
        <w:t xml:space="preserve">Další postup sanačních prací stanoví zasahující složky IZS.  </w:t>
      </w:r>
    </w:p>
    <w:p w14:paraId="54410D5B" w14:textId="1BD8F082" w:rsidR="008D5ECF" w:rsidRDefault="008D5ECF" w:rsidP="008D5ECF">
      <w:pPr>
        <w:spacing w:after="160" w:line="256" w:lineRule="auto"/>
      </w:pPr>
    </w:p>
    <w:p w14:paraId="6C8F648B" w14:textId="541126F9" w:rsidR="008D5ECF" w:rsidRDefault="008D5ECF" w:rsidP="008D5ECF">
      <w:pPr>
        <w:spacing w:after="160" w:line="256" w:lineRule="auto"/>
      </w:pPr>
    </w:p>
    <w:p w14:paraId="31110FAD" w14:textId="77777777" w:rsidR="008D5ECF" w:rsidRPr="008D5ECF" w:rsidRDefault="008D5ECF" w:rsidP="008D5ECF">
      <w:pPr>
        <w:spacing w:after="160" w:line="256" w:lineRule="auto"/>
      </w:pPr>
    </w:p>
    <w:p w14:paraId="1C65C536" w14:textId="3198A8E2" w:rsidR="008D5ECF" w:rsidRDefault="008D5ECF" w:rsidP="008D5ECF"/>
    <w:p w14:paraId="4893B873" w14:textId="3CB245FC" w:rsidR="008D5ECF" w:rsidRDefault="008D5ECF" w:rsidP="008D5ECF">
      <w:pPr>
        <w:pStyle w:val="Nadpis1"/>
        <w:numPr>
          <w:ilvl w:val="1"/>
          <w:numId w:val="35"/>
        </w:numPr>
        <w:rPr>
          <w:color w:val="auto"/>
          <w:sz w:val="24"/>
          <w:szCs w:val="24"/>
        </w:rPr>
      </w:pPr>
      <w:bookmarkStart w:id="25" w:name="_Toc94196558"/>
      <w:r w:rsidRPr="008D5ECF">
        <w:rPr>
          <w:color w:val="auto"/>
          <w:sz w:val="24"/>
          <w:szCs w:val="24"/>
        </w:rPr>
        <w:lastRenderedPageBreak/>
        <w:t>Zajištění komunikačního systému</w:t>
      </w:r>
      <w:bookmarkEnd w:id="25"/>
    </w:p>
    <w:p w14:paraId="1E33BB5A" w14:textId="41A72743" w:rsidR="008D5ECF" w:rsidRDefault="008D5ECF" w:rsidP="008D5ECF"/>
    <w:p w14:paraId="387AE648" w14:textId="654F3096" w:rsidR="008D5ECF" w:rsidRPr="008D5ECF" w:rsidRDefault="008D5ECF" w:rsidP="008D5ECF">
      <w:pPr>
        <w:pStyle w:val="Default"/>
        <w:numPr>
          <w:ilvl w:val="0"/>
          <w:numId w:val="46"/>
        </w:numPr>
        <w:rPr>
          <w:sz w:val="20"/>
          <w:szCs w:val="20"/>
        </w:rPr>
      </w:pPr>
      <w:r w:rsidRPr="008D5ECF">
        <w:rPr>
          <w:sz w:val="20"/>
          <w:szCs w:val="20"/>
        </w:rPr>
        <w:t>Pro dorozumívání se pou</w:t>
      </w:r>
      <w:r>
        <w:rPr>
          <w:sz w:val="20"/>
          <w:szCs w:val="20"/>
        </w:rPr>
        <w:t>ž</w:t>
      </w:r>
      <w:r w:rsidRPr="008D5ECF">
        <w:rPr>
          <w:sz w:val="20"/>
          <w:szCs w:val="20"/>
        </w:rPr>
        <w:t>ívají signály a značky dle NV č. 375/2017 Sb. v platném znění. Dále je pou</w:t>
      </w:r>
      <w:r>
        <w:rPr>
          <w:sz w:val="20"/>
          <w:szCs w:val="20"/>
        </w:rPr>
        <w:t>ž</w:t>
      </w:r>
      <w:r w:rsidRPr="008D5ECF">
        <w:rPr>
          <w:sz w:val="20"/>
          <w:szCs w:val="20"/>
        </w:rPr>
        <w:t xml:space="preserve">íván jednotný platný systém dorozumívacích znamení dle učebnice pro jeřábníky, vazače břemen a ČSN ISO 9926-1. </w:t>
      </w:r>
    </w:p>
    <w:p w14:paraId="47AA7FB7" w14:textId="569A4879" w:rsidR="008D5ECF" w:rsidRPr="008D5ECF" w:rsidRDefault="008D5ECF" w:rsidP="008D5ECF">
      <w:pPr>
        <w:pStyle w:val="Default"/>
        <w:numPr>
          <w:ilvl w:val="0"/>
          <w:numId w:val="46"/>
        </w:numPr>
        <w:rPr>
          <w:sz w:val="20"/>
          <w:szCs w:val="20"/>
        </w:rPr>
      </w:pPr>
      <w:r w:rsidRPr="008D5ECF">
        <w:rPr>
          <w:sz w:val="20"/>
          <w:szCs w:val="20"/>
        </w:rPr>
        <w:t>Systém dorozumívání je také uveden v jednotlivých návodech pro „Obsluhu a údr</w:t>
      </w:r>
      <w:r>
        <w:rPr>
          <w:sz w:val="20"/>
          <w:szCs w:val="20"/>
        </w:rPr>
        <w:t>ž</w:t>
      </w:r>
      <w:r w:rsidRPr="008D5ECF">
        <w:rPr>
          <w:sz w:val="20"/>
          <w:szCs w:val="20"/>
        </w:rPr>
        <w:t xml:space="preserve">bu jeřábu“. </w:t>
      </w:r>
    </w:p>
    <w:p w14:paraId="5B31E444" w14:textId="3586E48D" w:rsidR="008D5ECF" w:rsidRPr="008D5ECF" w:rsidRDefault="008D5ECF" w:rsidP="008D5ECF">
      <w:pPr>
        <w:pStyle w:val="Default"/>
        <w:numPr>
          <w:ilvl w:val="0"/>
          <w:numId w:val="46"/>
        </w:numPr>
        <w:rPr>
          <w:sz w:val="20"/>
          <w:szCs w:val="20"/>
        </w:rPr>
      </w:pPr>
      <w:r w:rsidRPr="008D5ECF">
        <w:rPr>
          <w:sz w:val="20"/>
          <w:szCs w:val="20"/>
        </w:rPr>
        <w:t xml:space="preserve">S jednotným systémem jsou seznámeni noví pracovníci při vstupním školení, ostatní pracovníci v rámci profesního školení. </w:t>
      </w:r>
    </w:p>
    <w:p w14:paraId="6CC3A667" w14:textId="2FE75907" w:rsidR="008D5ECF" w:rsidRPr="008D5ECF" w:rsidRDefault="008D5ECF" w:rsidP="008D5ECF">
      <w:pPr>
        <w:pStyle w:val="Default"/>
        <w:numPr>
          <w:ilvl w:val="0"/>
          <w:numId w:val="46"/>
        </w:numPr>
        <w:rPr>
          <w:sz w:val="20"/>
          <w:szCs w:val="20"/>
        </w:rPr>
      </w:pPr>
      <w:r w:rsidRPr="008D5ECF">
        <w:rPr>
          <w:sz w:val="20"/>
          <w:szCs w:val="20"/>
        </w:rPr>
        <w:t>Podmínky pro pou</w:t>
      </w:r>
      <w:r>
        <w:rPr>
          <w:sz w:val="20"/>
          <w:szCs w:val="20"/>
        </w:rPr>
        <w:t>ž</w:t>
      </w:r>
      <w:r w:rsidRPr="008D5ECF">
        <w:rPr>
          <w:sz w:val="20"/>
          <w:szCs w:val="20"/>
        </w:rPr>
        <w:t xml:space="preserve">ití jiného systému dorozumívání stanoví pověřená osoba. </w:t>
      </w:r>
    </w:p>
    <w:p w14:paraId="5BF0A799" w14:textId="2952F9F1" w:rsidR="008D5ECF" w:rsidRPr="008D5ECF" w:rsidRDefault="008D5ECF" w:rsidP="008D5ECF">
      <w:pPr>
        <w:pStyle w:val="Default"/>
        <w:numPr>
          <w:ilvl w:val="0"/>
          <w:numId w:val="46"/>
        </w:numPr>
        <w:rPr>
          <w:sz w:val="20"/>
          <w:szCs w:val="20"/>
        </w:rPr>
      </w:pPr>
      <w:r w:rsidRPr="008D5ECF">
        <w:rPr>
          <w:sz w:val="20"/>
          <w:szCs w:val="20"/>
        </w:rPr>
        <w:t xml:space="preserve">Signály musí být zřetelně odlišitelné, aby nedošlo k nedorozumění. </w:t>
      </w:r>
    </w:p>
    <w:p w14:paraId="3AF2CA43" w14:textId="3057A0FA" w:rsidR="008D5ECF" w:rsidRPr="008D5ECF" w:rsidRDefault="008D5ECF" w:rsidP="008D5ECF">
      <w:pPr>
        <w:pStyle w:val="Default"/>
        <w:numPr>
          <w:ilvl w:val="0"/>
          <w:numId w:val="46"/>
        </w:numPr>
        <w:rPr>
          <w:sz w:val="20"/>
          <w:szCs w:val="20"/>
        </w:rPr>
      </w:pPr>
      <w:r w:rsidRPr="008D5ECF">
        <w:rPr>
          <w:sz w:val="20"/>
          <w:szCs w:val="20"/>
        </w:rPr>
        <w:t>Signály dávané pomocí rukou je mo</w:t>
      </w:r>
      <w:r>
        <w:rPr>
          <w:sz w:val="20"/>
          <w:szCs w:val="20"/>
        </w:rPr>
        <w:t>ž</w:t>
      </w:r>
      <w:r w:rsidRPr="008D5ECF">
        <w:rPr>
          <w:sz w:val="20"/>
          <w:szCs w:val="20"/>
        </w:rPr>
        <w:t>né pou</w:t>
      </w:r>
      <w:r>
        <w:rPr>
          <w:sz w:val="20"/>
          <w:szCs w:val="20"/>
        </w:rPr>
        <w:t>ž</w:t>
      </w:r>
      <w:r w:rsidRPr="008D5ECF">
        <w:rPr>
          <w:sz w:val="20"/>
          <w:szCs w:val="20"/>
        </w:rPr>
        <w:t>ít pouze v případech, kdy podmínky prostředí umo</w:t>
      </w:r>
      <w:r>
        <w:rPr>
          <w:sz w:val="20"/>
          <w:szCs w:val="20"/>
        </w:rPr>
        <w:t>ž</w:t>
      </w:r>
      <w:r w:rsidRPr="008D5ECF">
        <w:rPr>
          <w:sz w:val="20"/>
          <w:szCs w:val="20"/>
        </w:rPr>
        <w:t xml:space="preserve">ňují zřetelnou komunikaci mezi osobami, jeřábníkem, vazačem signalistou. </w:t>
      </w:r>
    </w:p>
    <w:p w14:paraId="12D768BA" w14:textId="084D7D23" w:rsidR="008D5ECF" w:rsidRPr="008D5ECF" w:rsidRDefault="008D5ECF" w:rsidP="008D5ECF">
      <w:pPr>
        <w:pStyle w:val="Default"/>
        <w:numPr>
          <w:ilvl w:val="0"/>
          <w:numId w:val="46"/>
        </w:numPr>
        <w:rPr>
          <w:sz w:val="20"/>
          <w:szCs w:val="20"/>
        </w:rPr>
      </w:pPr>
      <w:r w:rsidRPr="008D5ECF">
        <w:rPr>
          <w:sz w:val="20"/>
          <w:szCs w:val="20"/>
        </w:rPr>
        <w:t xml:space="preserve">Signály rukou musí být co nejpodobnější intuitivním pohybům. </w:t>
      </w:r>
    </w:p>
    <w:p w14:paraId="6CD961B6" w14:textId="7A4B144A" w:rsidR="008D5ECF" w:rsidRPr="008D5ECF" w:rsidRDefault="008D5ECF" w:rsidP="008D5ECF">
      <w:pPr>
        <w:pStyle w:val="Default"/>
        <w:numPr>
          <w:ilvl w:val="0"/>
          <w:numId w:val="46"/>
        </w:numPr>
        <w:rPr>
          <w:sz w:val="20"/>
          <w:szCs w:val="20"/>
        </w:rPr>
      </w:pPr>
      <w:r w:rsidRPr="008D5ECF">
        <w:rPr>
          <w:sz w:val="20"/>
          <w:szCs w:val="20"/>
        </w:rPr>
        <w:t>Signály jednou rukou je mo</w:t>
      </w:r>
      <w:r>
        <w:rPr>
          <w:sz w:val="20"/>
          <w:szCs w:val="20"/>
        </w:rPr>
        <w:t>ž</w:t>
      </w:r>
      <w:r w:rsidRPr="008D5ECF">
        <w:rPr>
          <w:sz w:val="20"/>
          <w:szCs w:val="20"/>
        </w:rPr>
        <w:t xml:space="preserve">né dávat libovolnou rukou. </w:t>
      </w:r>
    </w:p>
    <w:p w14:paraId="6D0B8358" w14:textId="2FDA5839" w:rsidR="006B408E" w:rsidRPr="006B408E" w:rsidRDefault="008D5ECF" w:rsidP="006B408E">
      <w:pPr>
        <w:pStyle w:val="Default"/>
        <w:numPr>
          <w:ilvl w:val="0"/>
          <w:numId w:val="46"/>
        </w:numPr>
        <w:rPr>
          <w:sz w:val="20"/>
          <w:szCs w:val="20"/>
        </w:rPr>
      </w:pPr>
      <w:r w:rsidRPr="008D5ECF">
        <w:rPr>
          <w:sz w:val="20"/>
          <w:szCs w:val="20"/>
        </w:rPr>
        <w:t xml:space="preserve">V případě, </w:t>
      </w:r>
      <w:r>
        <w:rPr>
          <w:sz w:val="20"/>
          <w:szCs w:val="20"/>
        </w:rPr>
        <w:t>ž</w:t>
      </w:r>
      <w:r w:rsidRPr="008D5ECF">
        <w:rPr>
          <w:sz w:val="20"/>
          <w:szCs w:val="20"/>
        </w:rPr>
        <w:t xml:space="preserve">e jeřábník, nerozumí signálu, nesmí zahájit </w:t>
      </w:r>
      <w:r w:rsidR="006B408E">
        <w:rPr>
          <w:sz w:val="20"/>
          <w:szCs w:val="20"/>
        </w:rPr>
        <w:t>ž</w:t>
      </w:r>
      <w:r w:rsidRPr="008D5ECF">
        <w:rPr>
          <w:sz w:val="20"/>
          <w:szCs w:val="20"/>
        </w:rPr>
        <w:t xml:space="preserve">ádný pohyb zařízení. </w:t>
      </w:r>
    </w:p>
    <w:p w14:paraId="6DBABDCD" w14:textId="77777777" w:rsidR="006B408E" w:rsidRPr="006B408E" w:rsidRDefault="006B408E" w:rsidP="006B408E">
      <w:pPr>
        <w:pStyle w:val="Default"/>
        <w:numPr>
          <w:ilvl w:val="0"/>
          <w:numId w:val="46"/>
        </w:numPr>
        <w:rPr>
          <w:sz w:val="20"/>
          <w:szCs w:val="20"/>
        </w:rPr>
      </w:pPr>
      <w:r w:rsidRPr="006B408E">
        <w:rPr>
          <w:sz w:val="20"/>
          <w:szCs w:val="20"/>
        </w:rPr>
        <w:t xml:space="preserve">Jeřábník, vazač a signalista se musí před zahájením manipulací dohodnout na systému komunikace pro tento případ. </w:t>
      </w:r>
    </w:p>
    <w:p w14:paraId="449A1EB0" w14:textId="427F9116" w:rsidR="008D5ECF" w:rsidRDefault="008D5ECF" w:rsidP="008D5ECF"/>
    <w:p w14:paraId="4FD11AAA" w14:textId="7D48F156" w:rsidR="00340A4B" w:rsidRPr="00B74E4D" w:rsidRDefault="00340A4B" w:rsidP="00340A4B">
      <w:pPr>
        <w:pStyle w:val="Nadpis1"/>
        <w:numPr>
          <w:ilvl w:val="0"/>
          <w:numId w:val="35"/>
        </w:numPr>
        <w:rPr>
          <w:color w:val="auto"/>
        </w:rPr>
      </w:pPr>
      <w:bookmarkStart w:id="26" w:name="_Toc94196559"/>
      <w:r w:rsidRPr="00B74E4D">
        <w:rPr>
          <w:color w:val="auto"/>
        </w:rPr>
        <w:t>Bezpečnost práce</w:t>
      </w:r>
      <w:bookmarkEnd w:id="26"/>
    </w:p>
    <w:p w14:paraId="725F6042" w14:textId="77777777" w:rsidR="00340A4B" w:rsidRPr="00340A4B" w:rsidRDefault="00340A4B" w:rsidP="00340A4B"/>
    <w:p w14:paraId="68C2F100" w14:textId="36AE8C79" w:rsidR="00340A4B" w:rsidRPr="00340A4B" w:rsidRDefault="00340A4B" w:rsidP="00340A4B">
      <w:pPr>
        <w:ind w:firstLine="502"/>
        <w:jc w:val="both"/>
        <w:rPr>
          <w:color w:val="000000" w:themeColor="text1"/>
        </w:rPr>
      </w:pPr>
      <w:r w:rsidRPr="001F41D9">
        <w:t xml:space="preserve">Bezpečnost práce vychází z obecných zásad bezpečnosti práce pro zaměstnance v pracovně právním vztahu, dále pak ze specifických předpisů týkajících se pracovní činnosti </w:t>
      </w:r>
      <w:r>
        <w:t>jeřábníka, vazače břemen</w:t>
      </w:r>
      <w:r w:rsidRPr="001F41D9">
        <w:t xml:space="preserve"> </w:t>
      </w:r>
      <w:r w:rsidRPr="00340A4B">
        <w:rPr>
          <w:color w:val="000000" w:themeColor="text1"/>
        </w:rPr>
        <w:t>a interních předpisů společnosti</w:t>
      </w:r>
      <w:r>
        <w:rPr>
          <w:color w:val="000000" w:themeColor="text1"/>
        </w:rPr>
        <w:t>.</w:t>
      </w:r>
    </w:p>
    <w:p w14:paraId="19A4765A" w14:textId="298AF63F" w:rsidR="00340A4B" w:rsidRDefault="00340A4B" w:rsidP="00340A4B">
      <w:pPr>
        <w:ind w:firstLine="502"/>
        <w:jc w:val="both"/>
        <w:rPr>
          <w:color w:val="000000" w:themeColor="text1"/>
        </w:rPr>
      </w:pPr>
      <w:r w:rsidRPr="00340A4B">
        <w:rPr>
          <w:color w:val="000000" w:themeColor="text1"/>
        </w:rPr>
        <w:t xml:space="preserve">Školení bezpečnosti práce je předmětem pravidelných školení řidičů. </w:t>
      </w:r>
      <w:r>
        <w:rPr>
          <w:color w:val="000000" w:themeColor="text1"/>
        </w:rPr>
        <w:t xml:space="preserve">Jeřábník, vazač břemen </w:t>
      </w:r>
      <w:r w:rsidRPr="00340A4B">
        <w:rPr>
          <w:color w:val="000000" w:themeColor="text1"/>
        </w:rPr>
        <w:t xml:space="preserve">je odpovědný za dodržování předpisů bezpečnosti práce jakožto i používání ochranných pracovních pomůcek ke zmírnění míry rizika. </w:t>
      </w:r>
    </w:p>
    <w:p w14:paraId="5315965E" w14:textId="7E3678EC" w:rsidR="00340A4B" w:rsidRDefault="00340A4B" w:rsidP="00340A4B">
      <w:pPr>
        <w:ind w:firstLine="502"/>
        <w:jc w:val="both"/>
        <w:rPr>
          <w:color w:val="000000" w:themeColor="text1"/>
        </w:rPr>
      </w:pPr>
    </w:p>
    <w:p w14:paraId="02B0158F" w14:textId="285BB21E" w:rsidR="00340A4B" w:rsidRDefault="00340A4B" w:rsidP="00340A4B">
      <w:pPr>
        <w:pStyle w:val="Nadpis1"/>
        <w:numPr>
          <w:ilvl w:val="0"/>
          <w:numId w:val="35"/>
        </w:numPr>
        <w:spacing w:after="240"/>
        <w:jc w:val="both"/>
        <w:rPr>
          <w:color w:val="000000" w:themeColor="text1"/>
        </w:rPr>
      </w:pPr>
      <w:bookmarkStart w:id="27" w:name="_Toc94196560"/>
      <w:r>
        <w:rPr>
          <w:color w:val="000000" w:themeColor="text1"/>
        </w:rPr>
        <w:t>Neshody</w:t>
      </w:r>
      <w:bookmarkEnd w:id="27"/>
    </w:p>
    <w:p w14:paraId="3837C725" w14:textId="77777777" w:rsidR="00340A4B" w:rsidRPr="0074276F" w:rsidRDefault="00340A4B" w:rsidP="00340A4B">
      <w:pPr>
        <w:pStyle w:val="Zhlav"/>
        <w:tabs>
          <w:tab w:val="clear" w:pos="4536"/>
          <w:tab w:val="clear" w:pos="9072"/>
        </w:tabs>
        <w:spacing w:after="75"/>
        <w:ind w:left="142"/>
        <w:jc w:val="both"/>
      </w:pPr>
      <w:r w:rsidRPr="0074276F">
        <w:rPr>
          <w:b/>
        </w:rPr>
        <w:t>Neshoda</w:t>
      </w:r>
      <w:r w:rsidRPr="0074276F">
        <w:t xml:space="preserve"> </w:t>
      </w:r>
      <w:r>
        <w:t>-</w:t>
      </w:r>
      <w:r w:rsidRPr="0074276F">
        <w:t xml:space="preserve"> nesplnění požadavku</w:t>
      </w:r>
      <w:r>
        <w:t xml:space="preserve"> </w:t>
      </w:r>
      <w:r w:rsidRPr="0074276F">
        <w:t xml:space="preserve">- událost, která naruší požadavek zákazníka (je specifikovaný v objednávce) nebo která zpomaluje, překáží, znepříjemňuje práci </w:t>
      </w:r>
      <w:r>
        <w:t>jeřábníka, vazače břemen</w:t>
      </w:r>
      <w:r w:rsidRPr="0074276F">
        <w:t xml:space="preserve"> a ve svém důsledku má nepříznivý vliv na ekonomiku provozu.</w:t>
      </w:r>
    </w:p>
    <w:p w14:paraId="4EDFB920" w14:textId="77777777" w:rsidR="00340A4B" w:rsidRPr="00270F79" w:rsidRDefault="00340A4B" w:rsidP="00340A4B">
      <w:pPr>
        <w:pStyle w:val="Zhlav"/>
        <w:tabs>
          <w:tab w:val="clear" w:pos="4536"/>
          <w:tab w:val="clear" w:pos="9072"/>
        </w:tabs>
        <w:spacing w:after="75"/>
        <w:ind w:left="142"/>
        <w:jc w:val="both"/>
        <w:rPr>
          <w:b/>
          <w:bCs/>
          <w:color w:val="000000" w:themeColor="text1"/>
        </w:rPr>
      </w:pPr>
      <w:r w:rsidRPr="00270F79">
        <w:rPr>
          <w:b/>
          <w:bCs/>
          <w:color w:val="000000" w:themeColor="text1"/>
        </w:rPr>
        <w:t xml:space="preserve">Neshodu, zdánlivě i nedůležitého charakteru, musí </w:t>
      </w:r>
      <w:r>
        <w:rPr>
          <w:b/>
          <w:bCs/>
          <w:color w:val="000000" w:themeColor="text1"/>
        </w:rPr>
        <w:t>jeřábník, vazač břemen neprodleně hlásit!</w:t>
      </w:r>
      <w:r w:rsidRPr="00270F79">
        <w:rPr>
          <w:b/>
          <w:bCs/>
          <w:color w:val="000000" w:themeColor="text1"/>
        </w:rPr>
        <w:t xml:space="preserve"> </w:t>
      </w:r>
    </w:p>
    <w:p w14:paraId="77CDD391" w14:textId="77777777" w:rsidR="00340A4B" w:rsidRPr="0074276F" w:rsidRDefault="00340A4B" w:rsidP="00340A4B">
      <w:pPr>
        <w:pStyle w:val="Zhlav"/>
        <w:tabs>
          <w:tab w:val="clear" w:pos="4536"/>
          <w:tab w:val="clear" w:pos="9072"/>
        </w:tabs>
        <w:spacing w:after="75"/>
        <w:ind w:left="142"/>
        <w:jc w:val="both"/>
      </w:pPr>
      <w:r w:rsidRPr="0074276F">
        <w:t xml:space="preserve">Důvodem evidence neshod je odstranění jejich možných příčin a vytvoření podmínek pro realizaci „bezproblémové“ </w:t>
      </w:r>
      <w:r>
        <w:t>činnosti</w:t>
      </w:r>
      <w:r w:rsidRPr="0074276F">
        <w:t xml:space="preserve"> – neustálé zlepšování. </w:t>
      </w:r>
    </w:p>
    <w:p w14:paraId="0ACA01B4" w14:textId="77777777" w:rsidR="00340A4B" w:rsidRPr="00340A4B" w:rsidRDefault="00340A4B" w:rsidP="00340A4B">
      <w:pPr>
        <w:ind w:firstLine="502"/>
        <w:jc w:val="both"/>
        <w:rPr>
          <w:color w:val="000000" w:themeColor="text1"/>
        </w:rPr>
      </w:pPr>
    </w:p>
    <w:p w14:paraId="5B0F08EF" w14:textId="0F80D339" w:rsidR="006B408E" w:rsidRPr="00340A4B" w:rsidRDefault="006B408E" w:rsidP="006B408E">
      <w:pPr>
        <w:pStyle w:val="Nadpis1"/>
        <w:numPr>
          <w:ilvl w:val="0"/>
          <w:numId w:val="35"/>
        </w:numPr>
        <w:rPr>
          <w:color w:val="auto"/>
        </w:rPr>
      </w:pPr>
      <w:bookmarkStart w:id="28" w:name="_Toc94196561"/>
      <w:r w:rsidRPr="00340A4B">
        <w:rPr>
          <w:color w:val="auto"/>
        </w:rPr>
        <w:t>Závěrečné ustanovení</w:t>
      </w:r>
      <w:bookmarkEnd w:id="28"/>
    </w:p>
    <w:p w14:paraId="5C33EF4C" w14:textId="77777777" w:rsidR="006B408E" w:rsidRPr="006B408E" w:rsidRDefault="006B408E" w:rsidP="006B408E"/>
    <w:p w14:paraId="19730C01" w14:textId="77777777" w:rsidR="006B408E" w:rsidRPr="00340A4B" w:rsidRDefault="006B408E" w:rsidP="00340A4B">
      <w:pPr>
        <w:pStyle w:val="Default"/>
        <w:numPr>
          <w:ilvl w:val="0"/>
          <w:numId w:val="47"/>
        </w:numPr>
        <w:rPr>
          <w:sz w:val="20"/>
          <w:szCs w:val="20"/>
        </w:rPr>
      </w:pPr>
      <w:r w:rsidRPr="00340A4B">
        <w:rPr>
          <w:sz w:val="20"/>
          <w:szCs w:val="20"/>
        </w:rPr>
        <w:t xml:space="preserve">Vedoucí pracoviště provede prokazatelné seznámení s tímto Systémem bezpečné práce u všech zaměstnanců a pracovníků, kterých se týká, včetně nově nastupujících. </w:t>
      </w:r>
    </w:p>
    <w:p w14:paraId="6DA05109" w14:textId="4F38BE22" w:rsidR="006B408E" w:rsidRPr="00340A4B" w:rsidRDefault="006B408E" w:rsidP="00340A4B">
      <w:pPr>
        <w:pStyle w:val="Default"/>
        <w:numPr>
          <w:ilvl w:val="0"/>
          <w:numId w:val="47"/>
        </w:numPr>
        <w:rPr>
          <w:sz w:val="20"/>
          <w:szCs w:val="20"/>
        </w:rPr>
      </w:pPr>
      <w:r w:rsidRPr="00340A4B">
        <w:rPr>
          <w:sz w:val="20"/>
          <w:szCs w:val="20"/>
        </w:rPr>
        <w:t>Kontrolou dod</w:t>
      </w:r>
      <w:r w:rsidR="00340A4B" w:rsidRPr="00340A4B">
        <w:rPr>
          <w:sz w:val="20"/>
          <w:szCs w:val="20"/>
        </w:rPr>
        <w:t>rž</w:t>
      </w:r>
      <w:r w:rsidRPr="00340A4B">
        <w:rPr>
          <w:sz w:val="20"/>
          <w:szCs w:val="20"/>
        </w:rPr>
        <w:t xml:space="preserve">ování tohoto Systémem bezpečné práce pověřuji OTZZ v součinnosti s odborně způsobilou osobou v BOZP. </w:t>
      </w:r>
    </w:p>
    <w:p w14:paraId="3D3D9DB1" w14:textId="739A8A01" w:rsidR="00340A4B" w:rsidRPr="00340A4B" w:rsidRDefault="006B408E" w:rsidP="00340A4B">
      <w:pPr>
        <w:pStyle w:val="Default"/>
        <w:numPr>
          <w:ilvl w:val="0"/>
          <w:numId w:val="47"/>
        </w:numPr>
        <w:rPr>
          <w:sz w:val="20"/>
          <w:szCs w:val="20"/>
        </w:rPr>
      </w:pPr>
      <w:r w:rsidRPr="00340A4B">
        <w:rPr>
          <w:sz w:val="20"/>
          <w:szCs w:val="20"/>
        </w:rPr>
        <w:t xml:space="preserve">Tento Systémem bezpečné práce nenahrazuje </w:t>
      </w:r>
      <w:r w:rsidR="00340A4B" w:rsidRPr="00340A4B">
        <w:rPr>
          <w:sz w:val="20"/>
          <w:szCs w:val="20"/>
        </w:rPr>
        <w:t>ž</w:t>
      </w:r>
      <w:r w:rsidRPr="00340A4B">
        <w:rPr>
          <w:sz w:val="20"/>
          <w:szCs w:val="20"/>
        </w:rPr>
        <w:t xml:space="preserve">ádný jiný předpis. </w:t>
      </w:r>
    </w:p>
    <w:p w14:paraId="20C0C99D" w14:textId="602D19A4" w:rsidR="006B408E" w:rsidRPr="00340A4B" w:rsidRDefault="006B408E" w:rsidP="00340A4B">
      <w:pPr>
        <w:pStyle w:val="Default"/>
        <w:numPr>
          <w:ilvl w:val="0"/>
          <w:numId w:val="47"/>
        </w:numPr>
        <w:rPr>
          <w:sz w:val="20"/>
          <w:szCs w:val="20"/>
        </w:rPr>
      </w:pPr>
      <w:r w:rsidRPr="00340A4B">
        <w:rPr>
          <w:sz w:val="20"/>
          <w:szCs w:val="20"/>
        </w:rPr>
        <w:t>Tento předpis je hlavním dokumentem pro provoz ZZ ve společnosti a pro jednotlivá pracoviště musí být zpracovány „dílčí Systémy bezpečné práce“(viz příloha č. 7).</w:t>
      </w:r>
    </w:p>
    <w:p w14:paraId="341B77B9" w14:textId="77777777" w:rsidR="00C87B2C" w:rsidRDefault="00C87B2C" w:rsidP="0074276F">
      <w:pPr>
        <w:pStyle w:val="Zhlav"/>
        <w:tabs>
          <w:tab w:val="clear" w:pos="4536"/>
          <w:tab w:val="clear" w:pos="9072"/>
        </w:tabs>
        <w:spacing w:after="75"/>
        <w:ind w:left="142"/>
        <w:jc w:val="both"/>
        <w:rPr>
          <w:bCs/>
          <w:color w:val="FF0000"/>
        </w:rPr>
      </w:pPr>
    </w:p>
    <w:sectPr w:rsidR="00C87B2C" w:rsidSect="00E06657">
      <w:headerReference w:type="default" r:id="rId8"/>
      <w:footerReference w:type="default" r:id="rId9"/>
      <w:pgSz w:w="11906" w:h="16838"/>
      <w:pgMar w:top="2244" w:right="1418" w:bottom="1418" w:left="1418" w:header="567" w:footer="32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CE951" w14:textId="77777777" w:rsidR="008F026C" w:rsidRDefault="008F026C">
      <w:r>
        <w:separator/>
      </w:r>
    </w:p>
  </w:endnote>
  <w:endnote w:type="continuationSeparator" w:id="0">
    <w:p w14:paraId="1E8AF120" w14:textId="77777777" w:rsidR="008F026C" w:rsidRDefault="008F0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w Cen MT">
    <w:altName w:val="Tw Cen MT"/>
    <w:charset w:val="EE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321BD" w14:textId="2888C657" w:rsidR="008F026C" w:rsidRDefault="008F026C" w:rsidP="00A14300">
    <w:r>
      <w:rPr>
        <w:rFonts w:ascii="Arial Narrow" w:hAnsi="Arial Narrow"/>
        <w:noProof/>
        <w:color w:val="002060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4F4A4550" wp14:editId="6F51EC3F">
              <wp:simplePos x="0" y="0"/>
              <wp:positionH relativeFrom="column">
                <wp:posOffset>-534670</wp:posOffset>
              </wp:positionH>
              <wp:positionV relativeFrom="paragraph">
                <wp:posOffset>-56515</wp:posOffset>
              </wp:positionV>
              <wp:extent cx="676656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665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A9FCD3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1pt,-4.45pt" to="490.7pt,-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" o:allowincell="f" strokecolor="#002060"/>
          </w:pict>
        </mc:Fallback>
      </mc:AlternateContent>
    </w:r>
    <w:r>
      <w:rPr>
        <w:rFonts w:ascii="Arial Narrow" w:hAnsi="Arial Narrow"/>
        <w:color w:val="002060"/>
      </w:rPr>
      <w:t xml:space="preserve">Pracovní instrukce </w:t>
    </w:r>
    <w:r w:rsidR="00B7328E">
      <w:rPr>
        <w:rFonts w:ascii="Arial Narrow" w:hAnsi="Arial Narrow"/>
        <w:color w:val="002060"/>
      </w:rPr>
      <w:t xml:space="preserve">jeřábníka a vazače </w:t>
    </w:r>
    <w:r>
      <w:rPr>
        <w:rFonts w:ascii="Arial Narrow" w:hAnsi="Arial Narrow"/>
        <w:color w:val="002060"/>
      </w:rPr>
      <w:t>– vnitřní předpis společnosti</w:t>
    </w:r>
    <w:r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</w:rPr>
      <w:tab/>
    </w:r>
    <w:r w:rsidR="008D3897">
      <w:rPr>
        <w:rFonts w:ascii="Arial Narrow" w:hAnsi="Arial Narrow"/>
        <w:color w:val="002060"/>
      </w:rPr>
      <w:t xml:space="preserve">              </w:t>
    </w:r>
    <w:r>
      <w:rPr>
        <w:rFonts w:ascii="Arial Narrow" w:hAnsi="Arial Narrow"/>
        <w:color w:val="002060"/>
      </w:rPr>
      <w:t>Verze: 0</w:t>
    </w:r>
    <w:r w:rsidR="00B7328E">
      <w:rPr>
        <w:rFonts w:ascii="Arial Narrow" w:hAnsi="Arial Narrow"/>
        <w:color w:val="002060"/>
      </w:rPr>
      <w:t>1</w:t>
    </w:r>
    <w:r>
      <w:rPr>
        <w:rFonts w:ascii="Arial Narrow" w:hAnsi="Arial Narrow"/>
        <w:color w:val="002060"/>
      </w:rPr>
      <w:t xml:space="preserve">                               </w:t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  <w:t xml:space="preserve">       </w:t>
    </w:r>
    <w:r>
      <w:rPr>
        <w:rFonts w:ascii="Arial Narrow" w:hAnsi="Arial Narrow"/>
      </w:rPr>
      <w:tab/>
    </w:r>
    <w:r w:rsidR="008D3897">
      <w:rPr>
        <w:rFonts w:ascii="Arial Narrow" w:hAnsi="Arial Narrow"/>
      </w:rPr>
      <w:t xml:space="preserve">              </w:t>
    </w:r>
    <w:r w:rsidRPr="00A14300">
      <w:rPr>
        <w:rFonts w:ascii="Arial Narrow" w:hAnsi="Arial Narrow"/>
        <w:color w:val="002060"/>
      </w:rPr>
      <w:t xml:space="preserve">Strana:  </w:t>
    </w:r>
    <w:r w:rsidRPr="001B5AD7">
      <w:rPr>
        <w:rFonts w:ascii="Arial Narrow" w:hAnsi="Arial Narrow"/>
        <w:color w:val="002060"/>
      </w:rPr>
      <w:fldChar w:fldCharType="begin"/>
    </w:r>
    <w:r w:rsidRPr="001B5AD7">
      <w:rPr>
        <w:rFonts w:ascii="Arial Narrow" w:hAnsi="Arial Narrow"/>
        <w:color w:val="002060"/>
      </w:rPr>
      <w:instrText xml:space="preserve"> PAGE </w:instrText>
    </w:r>
    <w:r w:rsidRPr="001B5AD7">
      <w:rPr>
        <w:rFonts w:ascii="Arial Narrow" w:hAnsi="Arial Narrow"/>
        <w:color w:val="002060"/>
      </w:rPr>
      <w:fldChar w:fldCharType="separate"/>
    </w:r>
    <w:r w:rsidR="0043388C">
      <w:rPr>
        <w:rFonts w:ascii="Arial Narrow" w:hAnsi="Arial Narrow"/>
        <w:noProof/>
        <w:color w:val="002060"/>
      </w:rPr>
      <w:t>1</w:t>
    </w:r>
    <w:r w:rsidRPr="001B5AD7">
      <w:rPr>
        <w:rFonts w:ascii="Arial Narrow" w:hAnsi="Arial Narrow"/>
        <w:color w:val="002060"/>
      </w:rPr>
      <w:fldChar w:fldCharType="end"/>
    </w:r>
    <w:r w:rsidRPr="001B5AD7">
      <w:rPr>
        <w:rFonts w:ascii="Arial Narrow" w:hAnsi="Arial Narrow"/>
        <w:color w:val="002060"/>
      </w:rPr>
      <w:t xml:space="preserve"> </w:t>
    </w:r>
    <w:r>
      <w:rPr>
        <w:rFonts w:ascii="Arial Narrow" w:hAnsi="Arial Narrow"/>
        <w:color w:val="002060"/>
      </w:rPr>
      <w:t>/</w:t>
    </w:r>
    <w:r w:rsidRPr="001B5AD7">
      <w:rPr>
        <w:rFonts w:ascii="Arial Narrow" w:hAnsi="Arial Narrow"/>
        <w:color w:val="002060"/>
      </w:rPr>
      <w:t xml:space="preserve"> </w:t>
    </w:r>
    <w:r w:rsidRPr="001B5AD7">
      <w:rPr>
        <w:rFonts w:ascii="Arial Narrow" w:hAnsi="Arial Narrow"/>
        <w:color w:val="002060"/>
      </w:rPr>
      <w:fldChar w:fldCharType="begin"/>
    </w:r>
    <w:r w:rsidRPr="001B5AD7">
      <w:rPr>
        <w:rFonts w:ascii="Arial Narrow" w:hAnsi="Arial Narrow"/>
        <w:color w:val="002060"/>
      </w:rPr>
      <w:instrText xml:space="preserve"> NUMPAGES  </w:instrText>
    </w:r>
    <w:r w:rsidRPr="001B5AD7">
      <w:rPr>
        <w:rFonts w:ascii="Arial Narrow" w:hAnsi="Arial Narrow"/>
        <w:color w:val="002060"/>
      </w:rPr>
      <w:fldChar w:fldCharType="separate"/>
    </w:r>
    <w:r w:rsidR="0043388C">
      <w:rPr>
        <w:rFonts w:ascii="Arial Narrow" w:hAnsi="Arial Narrow"/>
        <w:noProof/>
        <w:color w:val="002060"/>
      </w:rPr>
      <w:t>21</w:t>
    </w:r>
    <w:r w:rsidRPr="001B5AD7">
      <w:rPr>
        <w:rFonts w:ascii="Arial Narrow" w:hAnsi="Arial Narrow"/>
        <w:color w:val="00206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55961" w14:textId="77777777" w:rsidR="008F026C" w:rsidRDefault="008F026C">
      <w:r>
        <w:separator/>
      </w:r>
    </w:p>
  </w:footnote>
  <w:footnote w:type="continuationSeparator" w:id="0">
    <w:p w14:paraId="1F21972F" w14:textId="77777777" w:rsidR="008F026C" w:rsidRDefault="008F0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7DAF8" w14:textId="77777777" w:rsidR="008F026C" w:rsidRPr="0071674B" w:rsidRDefault="008F026C">
    <w:pPr>
      <w:rPr>
        <w:rFonts w:ascii="Arial Narrow" w:hAnsi="Arial Narrow"/>
        <w:color w:val="002060"/>
        <w:sz w:val="22"/>
      </w:rPr>
    </w:pPr>
    <w:r>
      <w:rPr>
        <w:rFonts w:ascii="Arial Narrow" w:hAnsi="Arial Narrow"/>
        <w:noProof/>
        <w:color w:val="002060"/>
      </w:rPr>
      <w:drawing>
        <wp:anchor distT="0" distB="0" distL="114300" distR="114300" simplePos="0" relativeHeight="251657728" behindDoc="0" locked="0" layoutInCell="1" allowOverlap="1" wp14:anchorId="703684C1" wp14:editId="768FC75D">
          <wp:simplePos x="0" y="0"/>
          <wp:positionH relativeFrom="column">
            <wp:posOffset>3436620</wp:posOffset>
          </wp:positionH>
          <wp:positionV relativeFrom="paragraph">
            <wp:posOffset>135255</wp:posOffset>
          </wp:positionV>
          <wp:extent cx="2936240" cy="428690"/>
          <wp:effectExtent l="0" t="0" r="0" b="9525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GT_logo_Transport_and_Logistics -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84138" cy="4356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1674B">
      <w:rPr>
        <w:rFonts w:ascii="Arial Narrow" w:hAnsi="Arial Narrow"/>
        <w:b/>
        <w:color w:val="002060"/>
        <w:sz w:val="22"/>
      </w:rPr>
      <w:t>AG TRANSPORT, s.r.o.</w:t>
    </w:r>
    <w:r w:rsidRPr="0071674B">
      <w:rPr>
        <w:rFonts w:ascii="Arial Narrow" w:hAnsi="Arial Narrow"/>
        <w:b/>
        <w:color w:val="002060"/>
        <w:sz w:val="22"/>
      </w:rPr>
      <w:tab/>
    </w:r>
    <w:r>
      <w:rPr>
        <w:rFonts w:ascii="Arial Narrow" w:hAnsi="Arial Narrow"/>
        <w:b/>
        <w:color w:val="002060"/>
        <w:sz w:val="22"/>
      </w:rPr>
      <w:tab/>
    </w:r>
    <w:r w:rsidRPr="0071674B">
      <w:rPr>
        <w:rFonts w:ascii="Arial Narrow" w:hAnsi="Arial Narrow"/>
        <w:color w:val="002060"/>
        <w:sz w:val="22"/>
      </w:rPr>
      <w:t xml:space="preserve">Tel.: </w:t>
    </w:r>
    <w:r>
      <w:rPr>
        <w:rFonts w:ascii="Arial Narrow" w:hAnsi="Arial Narrow"/>
        <w:color w:val="002060"/>
        <w:sz w:val="22"/>
      </w:rPr>
      <w:t xml:space="preserve">   </w:t>
    </w:r>
    <w:r w:rsidRPr="0071674B">
      <w:rPr>
        <w:rFonts w:ascii="Arial Narrow" w:hAnsi="Arial Narrow"/>
        <w:color w:val="002060"/>
        <w:sz w:val="22"/>
      </w:rPr>
      <w:t>+420 572 694 220</w:t>
    </w:r>
  </w:p>
  <w:p w14:paraId="46582E11" w14:textId="77777777" w:rsidR="008F026C" w:rsidRPr="0071674B" w:rsidRDefault="008F026C">
    <w:pPr>
      <w:rPr>
        <w:rFonts w:ascii="Arial Narrow" w:hAnsi="Arial Narrow"/>
        <w:color w:val="002060"/>
        <w:sz w:val="22"/>
      </w:rPr>
    </w:pPr>
    <w:r w:rsidRPr="0071674B">
      <w:rPr>
        <w:rFonts w:ascii="Arial Narrow" w:hAnsi="Arial Narrow"/>
        <w:color w:val="002060"/>
        <w:sz w:val="22"/>
      </w:rPr>
      <w:t>Průmyslová 1141</w:t>
    </w:r>
    <w:r w:rsidRPr="0071674B">
      <w:rPr>
        <w:rFonts w:ascii="Arial Narrow" w:hAnsi="Arial Narrow"/>
        <w:color w:val="002060"/>
        <w:sz w:val="22"/>
      </w:rPr>
      <w:tab/>
    </w:r>
    <w:r w:rsidRPr="0071674B">
      <w:rPr>
        <w:rFonts w:ascii="Arial Narrow" w:hAnsi="Arial Narrow"/>
        <w:color w:val="002060"/>
        <w:sz w:val="22"/>
      </w:rPr>
      <w:tab/>
    </w:r>
    <w:r>
      <w:rPr>
        <w:rFonts w:ascii="Arial Narrow" w:hAnsi="Arial Narrow"/>
        <w:color w:val="002060"/>
        <w:sz w:val="22"/>
      </w:rPr>
      <w:tab/>
    </w:r>
    <w:r w:rsidRPr="0071674B">
      <w:rPr>
        <w:rFonts w:ascii="Arial Narrow" w:hAnsi="Arial Narrow"/>
        <w:color w:val="002060"/>
        <w:sz w:val="22"/>
      </w:rPr>
      <w:t xml:space="preserve">Fax: </w:t>
    </w:r>
    <w:r>
      <w:rPr>
        <w:rFonts w:ascii="Arial Narrow" w:hAnsi="Arial Narrow"/>
        <w:color w:val="002060"/>
        <w:sz w:val="22"/>
      </w:rPr>
      <w:t xml:space="preserve">   </w:t>
    </w:r>
    <w:r w:rsidRPr="0071674B">
      <w:rPr>
        <w:rFonts w:ascii="Arial Narrow" w:hAnsi="Arial Narrow"/>
        <w:color w:val="002060"/>
        <w:sz w:val="22"/>
      </w:rPr>
      <w:t>+420 572 693 301</w:t>
    </w:r>
  </w:p>
  <w:p w14:paraId="3FEC1113" w14:textId="77777777" w:rsidR="008F026C" w:rsidRPr="0071674B" w:rsidRDefault="008F026C">
    <w:pPr>
      <w:rPr>
        <w:rFonts w:ascii="Arial Narrow" w:hAnsi="Arial Narrow"/>
        <w:color w:val="002060"/>
      </w:rPr>
    </w:pPr>
    <w:r w:rsidRPr="0071674B">
      <w:rPr>
        <w:rFonts w:ascii="Arial Narrow" w:hAnsi="Arial Narrow"/>
        <w:color w:val="002060"/>
        <w:sz w:val="22"/>
      </w:rPr>
      <w:t>686 01  Uherské Hradiště</w:t>
    </w:r>
    <w:r w:rsidRPr="0071674B">
      <w:rPr>
        <w:rFonts w:ascii="Arial Narrow" w:hAnsi="Arial Narrow"/>
        <w:color w:val="002060"/>
        <w:sz w:val="22"/>
      </w:rPr>
      <w:tab/>
    </w:r>
    <w:r>
      <w:rPr>
        <w:rFonts w:ascii="Arial Narrow" w:hAnsi="Arial Narrow"/>
        <w:color w:val="002060"/>
        <w:sz w:val="22"/>
      </w:rPr>
      <w:tab/>
    </w:r>
    <w:r>
      <w:rPr>
        <w:rFonts w:ascii="Arial Narrow" w:hAnsi="Arial Narrow"/>
        <w:color w:val="002060"/>
      </w:rPr>
      <w:t>E</w:t>
    </w:r>
    <w:r w:rsidRPr="0071674B">
      <w:rPr>
        <w:rFonts w:ascii="Arial Narrow" w:hAnsi="Arial Narrow"/>
        <w:color w:val="002060"/>
      </w:rPr>
      <w:t>-mail:</w:t>
    </w:r>
    <w:r>
      <w:rPr>
        <w:rFonts w:ascii="Arial Narrow" w:hAnsi="Arial Narrow"/>
        <w:color w:val="002060"/>
      </w:rPr>
      <w:t xml:space="preserve"> </w:t>
    </w:r>
    <w:r w:rsidRPr="0071674B">
      <w:rPr>
        <w:rFonts w:ascii="Arial Narrow" w:hAnsi="Arial Narrow"/>
        <w:color w:val="002060"/>
      </w:rPr>
      <w:t>info@agtransport.cz</w:t>
    </w:r>
  </w:p>
  <w:p w14:paraId="5E57EA01" w14:textId="77777777" w:rsidR="008F026C" w:rsidRDefault="008F026C">
    <w:pPr>
      <w:rPr>
        <w:rFonts w:ascii="Arial Narrow" w:hAnsi="Arial Narrow"/>
        <w:color w:val="002060"/>
        <w:sz w:val="22"/>
      </w:rPr>
    </w:pPr>
    <w:r w:rsidRPr="0071674B">
      <w:rPr>
        <w:rFonts w:ascii="Arial Narrow" w:hAnsi="Arial Narrow"/>
        <w:color w:val="002060"/>
        <w:sz w:val="22"/>
      </w:rPr>
      <w:t>Česká republika</w:t>
    </w:r>
    <w:r>
      <w:rPr>
        <w:rFonts w:ascii="Arial Narrow" w:hAnsi="Arial Narrow"/>
        <w:color w:val="002060"/>
        <w:sz w:val="22"/>
      </w:rPr>
      <w:tab/>
    </w:r>
    <w:r>
      <w:rPr>
        <w:rFonts w:ascii="Arial Narrow" w:hAnsi="Arial Narrow"/>
        <w:color w:val="002060"/>
        <w:sz w:val="22"/>
      </w:rPr>
      <w:tab/>
    </w:r>
    <w:r>
      <w:rPr>
        <w:rFonts w:ascii="Arial Narrow" w:hAnsi="Arial Narrow"/>
        <w:color w:val="002060"/>
        <w:sz w:val="22"/>
      </w:rPr>
      <w:tab/>
      <w:t xml:space="preserve">Web:  </w:t>
    </w:r>
    <w:r w:rsidRPr="0071674B">
      <w:rPr>
        <w:rFonts w:ascii="Arial Narrow" w:hAnsi="Arial Narrow"/>
        <w:color w:val="002060"/>
        <w:sz w:val="22"/>
      </w:rPr>
      <w:t>www.agtransport.cz</w:t>
    </w:r>
  </w:p>
  <w:p w14:paraId="6DB91BFA" w14:textId="77777777" w:rsidR="008F026C" w:rsidRPr="0071674B" w:rsidRDefault="008F026C">
    <w:pPr>
      <w:rPr>
        <w:rFonts w:ascii="Arial Narrow" w:hAnsi="Arial Narrow"/>
        <w:color w:val="002060"/>
        <w:sz w:val="22"/>
      </w:rPr>
    </w:pPr>
    <w:r>
      <w:rPr>
        <w:rFonts w:ascii="Arial Narrow" w:hAnsi="Arial Narrow"/>
        <w:noProof/>
        <w:color w:val="002060"/>
        <w:sz w:val="22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04E02051" wp14:editId="25447BB3">
              <wp:simplePos x="0" y="0"/>
              <wp:positionH relativeFrom="column">
                <wp:posOffset>-382270</wp:posOffset>
              </wp:positionH>
              <wp:positionV relativeFrom="paragraph">
                <wp:posOffset>154305</wp:posOffset>
              </wp:positionV>
              <wp:extent cx="6766560" cy="0"/>
              <wp:effectExtent l="0" t="0" r="0" b="0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665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5F53DD" id="Line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.1pt,12.15pt" to="502.7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" o:allowincell="f" strokecolor="#00206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22B3"/>
    <w:multiLevelType w:val="multilevel"/>
    <w:tmpl w:val="040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3FE569B"/>
    <w:multiLevelType w:val="hybridMultilevel"/>
    <w:tmpl w:val="606C67A2"/>
    <w:lvl w:ilvl="0" w:tplc="2BACC964">
      <w:start w:val="4"/>
      <w:numFmt w:val="bullet"/>
      <w:lvlText w:val="-"/>
      <w:lvlJc w:val="left"/>
      <w:pPr>
        <w:tabs>
          <w:tab w:val="num" w:pos="113"/>
        </w:tabs>
        <w:ind w:left="113" w:hanging="56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33E98"/>
    <w:multiLevelType w:val="hybridMultilevel"/>
    <w:tmpl w:val="10166B9C"/>
    <w:lvl w:ilvl="0" w:tplc="2F7E835E">
      <w:start w:val="5"/>
      <w:numFmt w:val="bullet"/>
      <w:lvlText w:val="-"/>
      <w:lvlJc w:val="left"/>
      <w:pPr>
        <w:ind w:left="816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3" w15:restartNumberingAfterBreak="0">
    <w:nsid w:val="085E3074"/>
    <w:multiLevelType w:val="hybridMultilevel"/>
    <w:tmpl w:val="85A201C2"/>
    <w:lvl w:ilvl="0" w:tplc="2F7E835E">
      <w:start w:val="5"/>
      <w:numFmt w:val="bullet"/>
      <w:lvlText w:val="-"/>
      <w:lvlJc w:val="left"/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21A03"/>
    <w:multiLevelType w:val="singleLevel"/>
    <w:tmpl w:val="2F7E835E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0C5262EE"/>
    <w:multiLevelType w:val="multilevel"/>
    <w:tmpl w:val="470E41A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646" w:hanging="504"/>
      </w:pPr>
    </w:lvl>
    <w:lvl w:ilvl="3">
      <w:start w:val="1"/>
      <w:numFmt w:val="decimal"/>
      <w:lvlText w:val="%1.%2.%3.%4."/>
      <w:lvlJc w:val="left"/>
      <w:pPr>
        <w:ind w:left="790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" w15:restartNumberingAfterBreak="0">
    <w:nsid w:val="0E593126"/>
    <w:multiLevelType w:val="hybridMultilevel"/>
    <w:tmpl w:val="43E407F8"/>
    <w:lvl w:ilvl="0" w:tplc="3272C70E">
      <w:numFmt w:val="bullet"/>
      <w:lvlText w:val="-"/>
      <w:lvlJc w:val="left"/>
      <w:pPr>
        <w:tabs>
          <w:tab w:val="num" w:pos="360"/>
        </w:tabs>
        <w:ind w:left="227" w:hanging="227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2921E5"/>
    <w:multiLevelType w:val="singleLevel"/>
    <w:tmpl w:val="2F7E835E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2FA3B84"/>
    <w:multiLevelType w:val="hybridMultilevel"/>
    <w:tmpl w:val="CB5E8CD8"/>
    <w:lvl w:ilvl="0" w:tplc="2F7E835E">
      <w:start w:val="5"/>
      <w:numFmt w:val="bullet"/>
      <w:lvlText w:val="-"/>
      <w:lvlJc w:val="left"/>
      <w:pPr>
        <w:ind w:left="139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9" w15:restartNumberingAfterBreak="0">
    <w:nsid w:val="134B4E6F"/>
    <w:multiLevelType w:val="hybridMultilevel"/>
    <w:tmpl w:val="ECA2B9CC"/>
    <w:lvl w:ilvl="0" w:tplc="140A49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D64EC8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F8A99F2">
      <w:start w:val="3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B72131"/>
    <w:multiLevelType w:val="hybridMultilevel"/>
    <w:tmpl w:val="A698C866"/>
    <w:lvl w:ilvl="0" w:tplc="A17452BE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1" w15:restartNumberingAfterBreak="0">
    <w:nsid w:val="1BB403D1"/>
    <w:multiLevelType w:val="multilevel"/>
    <w:tmpl w:val="470E41A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646" w:hanging="504"/>
      </w:pPr>
    </w:lvl>
    <w:lvl w:ilvl="3">
      <w:start w:val="1"/>
      <w:numFmt w:val="decimal"/>
      <w:lvlText w:val="%1.%2.%3.%4."/>
      <w:lvlJc w:val="left"/>
      <w:pPr>
        <w:ind w:left="790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2" w15:restartNumberingAfterBreak="0">
    <w:nsid w:val="1C076E83"/>
    <w:multiLevelType w:val="hybridMultilevel"/>
    <w:tmpl w:val="D22C7B60"/>
    <w:lvl w:ilvl="0" w:tplc="2F7E835E">
      <w:start w:val="5"/>
      <w:numFmt w:val="bullet"/>
      <w:lvlText w:val="-"/>
      <w:lvlJc w:val="left"/>
      <w:rPr>
        <w:rFonts w:ascii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28A82E">
      <w:numFmt w:val="bullet"/>
      <w:lvlText w:val="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FC113D"/>
    <w:multiLevelType w:val="singleLevel"/>
    <w:tmpl w:val="2F7E835E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C4C1B41"/>
    <w:multiLevelType w:val="hybridMultilevel"/>
    <w:tmpl w:val="8514D2D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BB18A0"/>
    <w:multiLevelType w:val="multilevel"/>
    <w:tmpl w:val="1809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646" w:hanging="504"/>
      </w:pPr>
    </w:lvl>
    <w:lvl w:ilvl="3">
      <w:start w:val="1"/>
      <w:numFmt w:val="decimal"/>
      <w:lvlText w:val="%1.%2.%3.%4."/>
      <w:lvlJc w:val="left"/>
      <w:pPr>
        <w:ind w:left="790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6" w15:restartNumberingAfterBreak="0">
    <w:nsid w:val="334D3C51"/>
    <w:multiLevelType w:val="hybridMultilevel"/>
    <w:tmpl w:val="510ED49E"/>
    <w:lvl w:ilvl="0" w:tplc="2F7E835E">
      <w:start w:val="5"/>
      <w:numFmt w:val="bullet"/>
      <w:lvlText w:val="-"/>
      <w:lvlJc w:val="left"/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462813"/>
    <w:multiLevelType w:val="hybridMultilevel"/>
    <w:tmpl w:val="3CE8FC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03903"/>
    <w:multiLevelType w:val="hybridMultilevel"/>
    <w:tmpl w:val="E36C5BC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A627D0"/>
    <w:multiLevelType w:val="hybridMultilevel"/>
    <w:tmpl w:val="E0D4DF98"/>
    <w:lvl w:ilvl="0" w:tplc="2F7E835E">
      <w:start w:val="5"/>
      <w:numFmt w:val="bullet"/>
      <w:lvlText w:val="-"/>
      <w:lvlJc w:val="left"/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F55C43"/>
    <w:multiLevelType w:val="hybridMultilevel"/>
    <w:tmpl w:val="97E6B966"/>
    <w:lvl w:ilvl="0" w:tplc="F98868F2">
      <w:start w:val="5"/>
      <w:numFmt w:val="bullet"/>
      <w:lvlText w:val="-"/>
      <w:lvlJc w:val="left"/>
      <w:pPr>
        <w:tabs>
          <w:tab w:val="num" w:pos="927"/>
        </w:tabs>
        <w:ind w:left="567" w:firstLine="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0B6B4B"/>
    <w:multiLevelType w:val="singleLevel"/>
    <w:tmpl w:val="2F7E835E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2" w15:restartNumberingAfterBreak="0">
    <w:nsid w:val="3EDC4A59"/>
    <w:multiLevelType w:val="hybridMultilevel"/>
    <w:tmpl w:val="A162A3D8"/>
    <w:lvl w:ilvl="0" w:tplc="0D6C365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39F6FA9"/>
    <w:multiLevelType w:val="singleLevel"/>
    <w:tmpl w:val="2F7E835E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87F7282"/>
    <w:multiLevelType w:val="hybridMultilevel"/>
    <w:tmpl w:val="E9920E56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4CA10AFF"/>
    <w:multiLevelType w:val="singleLevel"/>
    <w:tmpl w:val="2F7E835E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6" w15:restartNumberingAfterBreak="0">
    <w:nsid w:val="53907F80"/>
    <w:multiLevelType w:val="hybridMultilevel"/>
    <w:tmpl w:val="709EFCCE"/>
    <w:lvl w:ilvl="0" w:tplc="E57C6E74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5543FD5"/>
    <w:multiLevelType w:val="hybridMultilevel"/>
    <w:tmpl w:val="1326DEDA"/>
    <w:lvl w:ilvl="0" w:tplc="2F7E835E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4C3DB6"/>
    <w:multiLevelType w:val="hybridMultilevel"/>
    <w:tmpl w:val="B7804B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B0776D"/>
    <w:multiLevelType w:val="hybridMultilevel"/>
    <w:tmpl w:val="A2C629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4109D1"/>
    <w:multiLevelType w:val="multilevel"/>
    <w:tmpl w:val="7ECCBE1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646" w:hanging="504"/>
      </w:pPr>
    </w:lvl>
    <w:lvl w:ilvl="3">
      <w:start w:val="1"/>
      <w:numFmt w:val="decimal"/>
      <w:lvlText w:val="%1.%2.%3.%4."/>
      <w:lvlJc w:val="left"/>
      <w:pPr>
        <w:ind w:left="790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1" w15:restartNumberingAfterBreak="0">
    <w:nsid w:val="62B61C3B"/>
    <w:multiLevelType w:val="hybridMultilevel"/>
    <w:tmpl w:val="4EEE90D6"/>
    <w:lvl w:ilvl="0" w:tplc="2F7E835E">
      <w:start w:val="5"/>
      <w:numFmt w:val="bullet"/>
      <w:lvlText w:val="-"/>
      <w:lvlJc w:val="left"/>
      <w:rPr>
        <w:rFonts w:ascii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DD0A07"/>
    <w:multiLevelType w:val="hybridMultilevel"/>
    <w:tmpl w:val="971A6DF0"/>
    <w:lvl w:ilvl="0" w:tplc="2F7E835E">
      <w:start w:val="5"/>
      <w:numFmt w:val="bullet"/>
      <w:lvlText w:val="-"/>
      <w:lvlJc w:val="left"/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186140"/>
    <w:multiLevelType w:val="singleLevel"/>
    <w:tmpl w:val="2F7E835E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4" w15:restartNumberingAfterBreak="0">
    <w:nsid w:val="67951316"/>
    <w:multiLevelType w:val="multilevel"/>
    <w:tmpl w:val="1809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646" w:hanging="504"/>
      </w:pPr>
    </w:lvl>
    <w:lvl w:ilvl="3">
      <w:start w:val="1"/>
      <w:numFmt w:val="decimal"/>
      <w:lvlText w:val="%1.%2.%3.%4."/>
      <w:lvlJc w:val="left"/>
      <w:pPr>
        <w:ind w:left="790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5" w15:restartNumberingAfterBreak="0">
    <w:nsid w:val="67C07FEA"/>
    <w:multiLevelType w:val="hybridMultilevel"/>
    <w:tmpl w:val="3398A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93D6166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710FED"/>
    <w:multiLevelType w:val="hybridMultilevel"/>
    <w:tmpl w:val="3620B396"/>
    <w:lvl w:ilvl="0" w:tplc="040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7" w15:restartNumberingAfterBreak="0">
    <w:nsid w:val="687C1B87"/>
    <w:multiLevelType w:val="multilevel"/>
    <w:tmpl w:val="8318D38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646" w:hanging="504"/>
      </w:pPr>
    </w:lvl>
    <w:lvl w:ilvl="3">
      <w:start w:val="1"/>
      <w:numFmt w:val="decimal"/>
      <w:lvlText w:val="%1.%2.%3.%4."/>
      <w:lvlJc w:val="left"/>
      <w:pPr>
        <w:ind w:left="790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8" w15:restartNumberingAfterBreak="0">
    <w:nsid w:val="690E1732"/>
    <w:multiLevelType w:val="singleLevel"/>
    <w:tmpl w:val="2F7E835E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9" w15:restartNumberingAfterBreak="0">
    <w:nsid w:val="69581877"/>
    <w:multiLevelType w:val="hybridMultilevel"/>
    <w:tmpl w:val="F59AE02C"/>
    <w:lvl w:ilvl="0" w:tplc="2F7E835E">
      <w:start w:val="5"/>
      <w:numFmt w:val="bullet"/>
      <w:lvlText w:val="-"/>
      <w:lvlJc w:val="left"/>
      <w:pPr>
        <w:ind w:left="862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883C35"/>
    <w:multiLevelType w:val="hybridMultilevel"/>
    <w:tmpl w:val="12C44D78"/>
    <w:lvl w:ilvl="0" w:tplc="536842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E72663B"/>
    <w:multiLevelType w:val="singleLevel"/>
    <w:tmpl w:val="2F7E835E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2" w15:restartNumberingAfterBreak="0">
    <w:nsid w:val="71144D50"/>
    <w:multiLevelType w:val="hybridMultilevel"/>
    <w:tmpl w:val="C6682662"/>
    <w:lvl w:ilvl="0" w:tplc="2F7E835E">
      <w:start w:val="5"/>
      <w:numFmt w:val="bullet"/>
      <w:lvlText w:val="-"/>
      <w:lvlJc w:val="left"/>
      <w:pPr>
        <w:spacing w:after="12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AE6E8F"/>
    <w:multiLevelType w:val="hybridMultilevel"/>
    <w:tmpl w:val="68923144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4" w15:restartNumberingAfterBreak="0">
    <w:nsid w:val="72B602B2"/>
    <w:multiLevelType w:val="hybridMultilevel"/>
    <w:tmpl w:val="4BD6E424"/>
    <w:lvl w:ilvl="0" w:tplc="2F7E835E">
      <w:start w:val="5"/>
      <w:numFmt w:val="bullet"/>
      <w:lvlText w:val="-"/>
      <w:lvlJc w:val="left"/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DA2FF0"/>
    <w:multiLevelType w:val="hybridMultilevel"/>
    <w:tmpl w:val="A6EA053E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6" w15:restartNumberingAfterBreak="0">
    <w:nsid w:val="7ACF2094"/>
    <w:multiLevelType w:val="hybridMultilevel"/>
    <w:tmpl w:val="455C6A72"/>
    <w:lvl w:ilvl="0" w:tplc="1B2A9CCA">
      <w:start w:val="1"/>
      <w:numFmt w:val="bullet"/>
      <w:pStyle w:val="odrky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  <w:color w:val="auto"/>
      </w:rPr>
    </w:lvl>
    <w:lvl w:ilvl="1" w:tplc="54966C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DD8F6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3E84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F6E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FBE88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6C6E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7097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11EB0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0"/>
  </w:num>
  <w:num w:numId="3">
    <w:abstractNumId w:val="37"/>
  </w:num>
  <w:num w:numId="4">
    <w:abstractNumId w:val="30"/>
  </w:num>
  <w:num w:numId="5">
    <w:abstractNumId w:val="41"/>
  </w:num>
  <w:num w:numId="6">
    <w:abstractNumId w:val="20"/>
  </w:num>
  <w:num w:numId="7">
    <w:abstractNumId w:val="6"/>
  </w:num>
  <w:num w:numId="8">
    <w:abstractNumId w:val="9"/>
  </w:num>
  <w:num w:numId="9">
    <w:abstractNumId w:val="10"/>
  </w:num>
  <w:num w:numId="10">
    <w:abstractNumId w:val="40"/>
  </w:num>
  <w:num w:numId="11">
    <w:abstractNumId w:val="13"/>
  </w:num>
  <w:num w:numId="12">
    <w:abstractNumId w:val="26"/>
  </w:num>
  <w:num w:numId="13">
    <w:abstractNumId w:val="24"/>
  </w:num>
  <w:num w:numId="14">
    <w:abstractNumId w:val="45"/>
  </w:num>
  <w:num w:numId="15">
    <w:abstractNumId w:val="36"/>
  </w:num>
  <w:num w:numId="16">
    <w:abstractNumId w:val="17"/>
  </w:num>
  <w:num w:numId="17">
    <w:abstractNumId w:val="28"/>
  </w:num>
  <w:num w:numId="18">
    <w:abstractNumId w:val="18"/>
  </w:num>
  <w:num w:numId="19">
    <w:abstractNumId w:val="43"/>
  </w:num>
  <w:num w:numId="20">
    <w:abstractNumId w:val="22"/>
  </w:num>
  <w:num w:numId="21">
    <w:abstractNumId w:val="21"/>
  </w:num>
  <w:num w:numId="22">
    <w:abstractNumId w:val="25"/>
  </w:num>
  <w:num w:numId="23">
    <w:abstractNumId w:val="33"/>
  </w:num>
  <w:num w:numId="24">
    <w:abstractNumId w:val="23"/>
  </w:num>
  <w:num w:numId="25">
    <w:abstractNumId w:val="38"/>
  </w:num>
  <w:num w:numId="26">
    <w:abstractNumId w:val="7"/>
  </w:num>
  <w:num w:numId="27">
    <w:abstractNumId w:val="4"/>
  </w:num>
  <w:num w:numId="28">
    <w:abstractNumId w:val="14"/>
  </w:num>
  <w:num w:numId="29">
    <w:abstractNumId w:val="15"/>
  </w:num>
  <w:num w:numId="30">
    <w:abstractNumId w:val="1"/>
  </w:num>
  <w:num w:numId="31">
    <w:abstractNumId w:val="46"/>
  </w:num>
  <w:num w:numId="32">
    <w:abstractNumId w:val="35"/>
  </w:num>
  <w:num w:numId="33">
    <w:abstractNumId w:val="27"/>
  </w:num>
  <w:num w:numId="34">
    <w:abstractNumId w:val="2"/>
  </w:num>
  <w:num w:numId="35">
    <w:abstractNumId w:val="5"/>
  </w:num>
  <w:num w:numId="36">
    <w:abstractNumId w:val="39"/>
  </w:num>
  <w:num w:numId="37">
    <w:abstractNumId w:val="11"/>
  </w:num>
  <w:num w:numId="38">
    <w:abstractNumId w:val="44"/>
  </w:num>
  <w:num w:numId="39">
    <w:abstractNumId w:val="32"/>
  </w:num>
  <w:num w:numId="40">
    <w:abstractNumId w:val="12"/>
  </w:num>
  <w:num w:numId="41">
    <w:abstractNumId w:val="19"/>
  </w:num>
  <w:num w:numId="42">
    <w:abstractNumId w:val="42"/>
  </w:num>
  <w:num w:numId="43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31"/>
  </w:num>
  <w:num w:numId="45">
    <w:abstractNumId w:val="8"/>
  </w:num>
  <w:num w:numId="46">
    <w:abstractNumId w:val="16"/>
  </w:num>
  <w:num w:numId="47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4337">
      <o:colormenu v:ext="edit" strokecolor="#002060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5A8"/>
    <w:rsid w:val="00013AAD"/>
    <w:rsid w:val="00024597"/>
    <w:rsid w:val="00030729"/>
    <w:rsid w:val="00032B44"/>
    <w:rsid w:val="00045402"/>
    <w:rsid w:val="0004731A"/>
    <w:rsid w:val="00055DE2"/>
    <w:rsid w:val="00056A07"/>
    <w:rsid w:val="0006016E"/>
    <w:rsid w:val="00072A20"/>
    <w:rsid w:val="00073446"/>
    <w:rsid w:val="00084B31"/>
    <w:rsid w:val="000A0CC7"/>
    <w:rsid w:val="000A1148"/>
    <w:rsid w:val="000B0725"/>
    <w:rsid w:val="000C4124"/>
    <w:rsid w:val="000D0F15"/>
    <w:rsid w:val="000D62C0"/>
    <w:rsid w:val="000E1CD4"/>
    <w:rsid w:val="000E23BD"/>
    <w:rsid w:val="000E7BF4"/>
    <w:rsid w:val="000F32C0"/>
    <w:rsid w:val="000F4FDF"/>
    <w:rsid w:val="000F64D0"/>
    <w:rsid w:val="0010192F"/>
    <w:rsid w:val="00112C78"/>
    <w:rsid w:val="0011665E"/>
    <w:rsid w:val="00127060"/>
    <w:rsid w:val="00135C1E"/>
    <w:rsid w:val="001555EA"/>
    <w:rsid w:val="001744B6"/>
    <w:rsid w:val="00180549"/>
    <w:rsid w:val="0019056D"/>
    <w:rsid w:val="00193580"/>
    <w:rsid w:val="001B229D"/>
    <w:rsid w:val="001B3E84"/>
    <w:rsid w:val="001B5AD7"/>
    <w:rsid w:val="001D1315"/>
    <w:rsid w:val="001D2749"/>
    <w:rsid w:val="001D7F8D"/>
    <w:rsid w:val="001E7DE1"/>
    <w:rsid w:val="001F06B3"/>
    <w:rsid w:val="001F22AF"/>
    <w:rsid w:val="001F41D9"/>
    <w:rsid w:val="001F77A3"/>
    <w:rsid w:val="002049CC"/>
    <w:rsid w:val="00212A75"/>
    <w:rsid w:val="00222E5B"/>
    <w:rsid w:val="00223A9A"/>
    <w:rsid w:val="00224132"/>
    <w:rsid w:val="002318A7"/>
    <w:rsid w:val="00231A7A"/>
    <w:rsid w:val="00245332"/>
    <w:rsid w:val="00245636"/>
    <w:rsid w:val="00246900"/>
    <w:rsid w:val="00251A6F"/>
    <w:rsid w:val="00262CFC"/>
    <w:rsid w:val="00270F79"/>
    <w:rsid w:val="00283624"/>
    <w:rsid w:val="002846BA"/>
    <w:rsid w:val="002914C9"/>
    <w:rsid w:val="002A1BA7"/>
    <w:rsid w:val="002B008E"/>
    <w:rsid w:val="002C1189"/>
    <w:rsid w:val="002C75A8"/>
    <w:rsid w:val="002D22DA"/>
    <w:rsid w:val="002D729F"/>
    <w:rsid w:val="002E267A"/>
    <w:rsid w:val="002E5D3A"/>
    <w:rsid w:val="002F39B2"/>
    <w:rsid w:val="002F3F30"/>
    <w:rsid w:val="00302FEF"/>
    <w:rsid w:val="003219A3"/>
    <w:rsid w:val="00326E11"/>
    <w:rsid w:val="00332150"/>
    <w:rsid w:val="00333B47"/>
    <w:rsid w:val="00334B58"/>
    <w:rsid w:val="00340A4B"/>
    <w:rsid w:val="00345742"/>
    <w:rsid w:val="00350A22"/>
    <w:rsid w:val="00352DB4"/>
    <w:rsid w:val="00356B5A"/>
    <w:rsid w:val="003837AE"/>
    <w:rsid w:val="00387D29"/>
    <w:rsid w:val="0039456A"/>
    <w:rsid w:val="003B43A1"/>
    <w:rsid w:val="003C0968"/>
    <w:rsid w:val="003D64FC"/>
    <w:rsid w:val="003F318A"/>
    <w:rsid w:val="003F52AF"/>
    <w:rsid w:val="003F6AD8"/>
    <w:rsid w:val="00401D68"/>
    <w:rsid w:val="0040410A"/>
    <w:rsid w:val="00406764"/>
    <w:rsid w:val="0040762F"/>
    <w:rsid w:val="0041385D"/>
    <w:rsid w:val="00413F3D"/>
    <w:rsid w:val="00414BA2"/>
    <w:rsid w:val="00425488"/>
    <w:rsid w:val="00426D05"/>
    <w:rsid w:val="00427265"/>
    <w:rsid w:val="0043175C"/>
    <w:rsid w:val="0043388C"/>
    <w:rsid w:val="00433AB7"/>
    <w:rsid w:val="00435512"/>
    <w:rsid w:val="004410EE"/>
    <w:rsid w:val="00452B11"/>
    <w:rsid w:val="0045500B"/>
    <w:rsid w:val="00457B69"/>
    <w:rsid w:val="00470DA8"/>
    <w:rsid w:val="00473818"/>
    <w:rsid w:val="004743DB"/>
    <w:rsid w:val="0048553C"/>
    <w:rsid w:val="00485DF8"/>
    <w:rsid w:val="00493AE3"/>
    <w:rsid w:val="004A125F"/>
    <w:rsid w:val="004A217A"/>
    <w:rsid w:val="004B3E09"/>
    <w:rsid w:val="004B631B"/>
    <w:rsid w:val="004B6643"/>
    <w:rsid w:val="004D3D44"/>
    <w:rsid w:val="004E16BD"/>
    <w:rsid w:val="004E58E7"/>
    <w:rsid w:val="004F1CC3"/>
    <w:rsid w:val="004F6294"/>
    <w:rsid w:val="004F70CC"/>
    <w:rsid w:val="00502C60"/>
    <w:rsid w:val="00505D6F"/>
    <w:rsid w:val="00506579"/>
    <w:rsid w:val="005074E3"/>
    <w:rsid w:val="00515F88"/>
    <w:rsid w:val="0052445D"/>
    <w:rsid w:val="00525588"/>
    <w:rsid w:val="005264D8"/>
    <w:rsid w:val="00526F72"/>
    <w:rsid w:val="00527F50"/>
    <w:rsid w:val="00530B6D"/>
    <w:rsid w:val="00540068"/>
    <w:rsid w:val="005457EC"/>
    <w:rsid w:val="0055065E"/>
    <w:rsid w:val="00551066"/>
    <w:rsid w:val="00566716"/>
    <w:rsid w:val="0058298C"/>
    <w:rsid w:val="00594BE3"/>
    <w:rsid w:val="00595564"/>
    <w:rsid w:val="0059635A"/>
    <w:rsid w:val="005971F9"/>
    <w:rsid w:val="005A1753"/>
    <w:rsid w:val="005A28F4"/>
    <w:rsid w:val="005A4752"/>
    <w:rsid w:val="005A7A67"/>
    <w:rsid w:val="005B78A0"/>
    <w:rsid w:val="005B7A49"/>
    <w:rsid w:val="005D132B"/>
    <w:rsid w:val="005D765C"/>
    <w:rsid w:val="005E5009"/>
    <w:rsid w:val="005E5751"/>
    <w:rsid w:val="005E72F9"/>
    <w:rsid w:val="00600C67"/>
    <w:rsid w:val="0060191B"/>
    <w:rsid w:val="006040F3"/>
    <w:rsid w:val="006135FD"/>
    <w:rsid w:val="00613EA0"/>
    <w:rsid w:val="0061448D"/>
    <w:rsid w:val="0062369E"/>
    <w:rsid w:val="006333F7"/>
    <w:rsid w:val="00641CA2"/>
    <w:rsid w:val="006450F0"/>
    <w:rsid w:val="0064521D"/>
    <w:rsid w:val="0065246B"/>
    <w:rsid w:val="0066102F"/>
    <w:rsid w:val="006630DD"/>
    <w:rsid w:val="0067108D"/>
    <w:rsid w:val="00682F56"/>
    <w:rsid w:val="006845B8"/>
    <w:rsid w:val="006905D8"/>
    <w:rsid w:val="00694181"/>
    <w:rsid w:val="006A07C7"/>
    <w:rsid w:val="006A263C"/>
    <w:rsid w:val="006A38A1"/>
    <w:rsid w:val="006A430F"/>
    <w:rsid w:val="006A61E7"/>
    <w:rsid w:val="006B0489"/>
    <w:rsid w:val="006B2900"/>
    <w:rsid w:val="006B2E1B"/>
    <w:rsid w:val="006B408E"/>
    <w:rsid w:val="006B5DF5"/>
    <w:rsid w:val="006C25FA"/>
    <w:rsid w:val="006D1A7D"/>
    <w:rsid w:val="006D413E"/>
    <w:rsid w:val="006E33A9"/>
    <w:rsid w:val="006E350A"/>
    <w:rsid w:val="006E7C92"/>
    <w:rsid w:val="006F0BEA"/>
    <w:rsid w:val="006F1F9A"/>
    <w:rsid w:val="006F726B"/>
    <w:rsid w:val="00714115"/>
    <w:rsid w:val="0071674B"/>
    <w:rsid w:val="00720420"/>
    <w:rsid w:val="00730B72"/>
    <w:rsid w:val="007369A5"/>
    <w:rsid w:val="007406B6"/>
    <w:rsid w:val="00740952"/>
    <w:rsid w:val="0074276F"/>
    <w:rsid w:val="007471E7"/>
    <w:rsid w:val="00754826"/>
    <w:rsid w:val="00757350"/>
    <w:rsid w:val="00767024"/>
    <w:rsid w:val="00772B0D"/>
    <w:rsid w:val="0079093A"/>
    <w:rsid w:val="00791C9F"/>
    <w:rsid w:val="00795151"/>
    <w:rsid w:val="00795247"/>
    <w:rsid w:val="00797506"/>
    <w:rsid w:val="007A5461"/>
    <w:rsid w:val="007A7052"/>
    <w:rsid w:val="007B46B7"/>
    <w:rsid w:val="007B4ECB"/>
    <w:rsid w:val="007C4FE3"/>
    <w:rsid w:val="007D4642"/>
    <w:rsid w:val="007D5C02"/>
    <w:rsid w:val="007D792C"/>
    <w:rsid w:val="007D7B0D"/>
    <w:rsid w:val="007E1E41"/>
    <w:rsid w:val="007E4B82"/>
    <w:rsid w:val="007E6463"/>
    <w:rsid w:val="007F2776"/>
    <w:rsid w:val="007F31F4"/>
    <w:rsid w:val="00800C57"/>
    <w:rsid w:val="00801C29"/>
    <w:rsid w:val="00803335"/>
    <w:rsid w:val="00807455"/>
    <w:rsid w:val="00812810"/>
    <w:rsid w:val="008129CB"/>
    <w:rsid w:val="0081578C"/>
    <w:rsid w:val="008262DA"/>
    <w:rsid w:val="0083175A"/>
    <w:rsid w:val="00835E0F"/>
    <w:rsid w:val="00837687"/>
    <w:rsid w:val="008413FD"/>
    <w:rsid w:val="00850F1F"/>
    <w:rsid w:val="008708DB"/>
    <w:rsid w:val="00886E25"/>
    <w:rsid w:val="00894C29"/>
    <w:rsid w:val="00896E11"/>
    <w:rsid w:val="008B08D3"/>
    <w:rsid w:val="008B13FA"/>
    <w:rsid w:val="008B4E49"/>
    <w:rsid w:val="008B4EA0"/>
    <w:rsid w:val="008C0DA2"/>
    <w:rsid w:val="008C48AC"/>
    <w:rsid w:val="008C62D1"/>
    <w:rsid w:val="008D162E"/>
    <w:rsid w:val="008D3897"/>
    <w:rsid w:val="008D50A1"/>
    <w:rsid w:val="008D5ECF"/>
    <w:rsid w:val="008D762D"/>
    <w:rsid w:val="008E62BA"/>
    <w:rsid w:val="008F026C"/>
    <w:rsid w:val="008F07A8"/>
    <w:rsid w:val="008F0955"/>
    <w:rsid w:val="008F6A7F"/>
    <w:rsid w:val="0090148D"/>
    <w:rsid w:val="009064F2"/>
    <w:rsid w:val="0091507A"/>
    <w:rsid w:val="00921E53"/>
    <w:rsid w:val="00923294"/>
    <w:rsid w:val="00925345"/>
    <w:rsid w:val="00927686"/>
    <w:rsid w:val="00927A0C"/>
    <w:rsid w:val="00927D4B"/>
    <w:rsid w:val="00932F1B"/>
    <w:rsid w:val="0094589A"/>
    <w:rsid w:val="00953385"/>
    <w:rsid w:val="00962A8E"/>
    <w:rsid w:val="0096618A"/>
    <w:rsid w:val="009709B3"/>
    <w:rsid w:val="00974CD8"/>
    <w:rsid w:val="0097790B"/>
    <w:rsid w:val="00981E43"/>
    <w:rsid w:val="00987416"/>
    <w:rsid w:val="0099098A"/>
    <w:rsid w:val="00993759"/>
    <w:rsid w:val="00993B47"/>
    <w:rsid w:val="009A0C15"/>
    <w:rsid w:val="009A35CB"/>
    <w:rsid w:val="009A707B"/>
    <w:rsid w:val="009A7B8D"/>
    <w:rsid w:val="009B302C"/>
    <w:rsid w:val="009B3D0D"/>
    <w:rsid w:val="009B47DD"/>
    <w:rsid w:val="009B4A2D"/>
    <w:rsid w:val="009C22E9"/>
    <w:rsid w:val="009C464F"/>
    <w:rsid w:val="009D0408"/>
    <w:rsid w:val="009D1754"/>
    <w:rsid w:val="009D28F6"/>
    <w:rsid w:val="009D4F58"/>
    <w:rsid w:val="009D5637"/>
    <w:rsid w:val="009F14FF"/>
    <w:rsid w:val="009F2D80"/>
    <w:rsid w:val="00A0542F"/>
    <w:rsid w:val="00A14300"/>
    <w:rsid w:val="00A3323D"/>
    <w:rsid w:val="00A342C8"/>
    <w:rsid w:val="00A40529"/>
    <w:rsid w:val="00A4163F"/>
    <w:rsid w:val="00A46E8B"/>
    <w:rsid w:val="00A5117B"/>
    <w:rsid w:val="00A54F9E"/>
    <w:rsid w:val="00A76B18"/>
    <w:rsid w:val="00AA279F"/>
    <w:rsid w:val="00AB7C1A"/>
    <w:rsid w:val="00AC730F"/>
    <w:rsid w:val="00AD0647"/>
    <w:rsid w:val="00AD25A1"/>
    <w:rsid w:val="00AD74EB"/>
    <w:rsid w:val="00AE6DD5"/>
    <w:rsid w:val="00B0399A"/>
    <w:rsid w:val="00B04412"/>
    <w:rsid w:val="00B13903"/>
    <w:rsid w:val="00B16018"/>
    <w:rsid w:val="00B210FD"/>
    <w:rsid w:val="00B26A46"/>
    <w:rsid w:val="00B36D3F"/>
    <w:rsid w:val="00B50BBF"/>
    <w:rsid w:val="00B569B0"/>
    <w:rsid w:val="00B60EE1"/>
    <w:rsid w:val="00B7328E"/>
    <w:rsid w:val="00B74E4D"/>
    <w:rsid w:val="00B75BC2"/>
    <w:rsid w:val="00B75DE4"/>
    <w:rsid w:val="00B8284F"/>
    <w:rsid w:val="00B82974"/>
    <w:rsid w:val="00B8318D"/>
    <w:rsid w:val="00B86C41"/>
    <w:rsid w:val="00B9262E"/>
    <w:rsid w:val="00BA617D"/>
    <w:rsid w:val="00BB3FBD"/>
    <w:rsid w:val="00BB4626"/>
    <w:rsid w:val="00BB4E55"/>
    <w:rsid w:val="00BC1F27"/>
    <w:rsid w:val="00BD17F0"/>
    <w:rsid w:val="00BD48D9"/>
    <w:rsid w:val="00BE166B"/>
    <w:rsid w:val="00BE6541"/>
    <w:rsid w:val="00BF0C31"/>
    <w:rsid w:val="00BF46C3"/>
    <w:rsid w:val="00C0303F"/>
    <w:rsid w:val="00C06C19"/>
    <w:rsid w:val="00C10A1E"/>
    <w:rsid w:val="00C23579"/>
    <w:rsid w:val="00C27E98"/>
    <w:rsid w:val="00C27F28"/>
    <w:rsid w:val="00C31F3E"/>
    <w:rsid w:val="00C42AA3"/>
    <w:rsid w:val="00C52151"/>
    <w:rsid w:val="00C5547E"/>
    <w:rsid w:val="00C6017C"/>
    <w:rsid w:val="00C65308"/>
    <w:rsid w:val="00C65EDC"/>
    <w:rsid w:val="00C67954"/>
    <w:rsid w:val="00C817EB"/>
    <w:rsid w:val="00C8247B"/>
    <w:rsid w:val="00C84BAC"/>
    <w:rsid w:val="00C87B2C"/>
    <w:rsid w:val="00C93A12"/>
    <w:rsid w:val="00C95003"/>
    <w:rsid w:val="00C96756"/>
    <w:rsid w:val="00CA1A49"/>
    <w:rsid w:val="00CA2007"/>
    <w:rsid w:val="00CB6695"/>
    <w:rsid w:val="00CC3378"/>
    <w:rsid w:val="00CC5AEE"/>
    <w:rsid w:val="00CD1E13"/>
    <w:rsid w:val="00CE51BE"/>
    <w:rsid w:val="00CE5FA7"/>
    <w:rsid w:val="00CE6A00"/>
    <w:rsid w:val="00D151F7"/>
    <w:rsid w:val="00D15628"/>
    <w:rsid w:val="00D1694D"/>
    <w:rsid w:val="00D1749E"/>
    <w:rsid w:val="00D17FE9"/>
    <w:rsid w:val="00D32ED6"/>
    <w:rsid w:val="00D35787"/>
    <w:rsid w:val="00D4461B"/>
    <w:rsid w:val="00D46898"/>
    <w:rsid w:val="00D61D98"/>
    <w:rsid w:val="00D67421"/>
    <w:rsid w:val="00D72EC3"/>
    <w:rsid w:val="00D8738A"/>
    <w:rsid w:val="00D90939"/>
    <w:rsid w:val="00DC2D5F"/>
    <w:rsid w:val="00DC2F26"/>
    <w:rsid w:val="00DC775B"/>
    <w:rsid w:val="00DD4328"/>
    <w:rsid w:val="00DF46B6"/>
    <w:rsid w:val="00E0103B"/>
    <w:rsid w:val="00E03CDB"/>
    <w:rsid w:val="00E05BB0"/>
    <w:rsid w:val="00E06657"/>
    <w:rsid w:val="00E179CD"/>
    <w:rsid w:val="00E2324E"/>
    <w:rsid w:val="00E2345A"/>
    <w:rsid w:val="00E31AD1"/>
    <w:rsid w:val="00E33D78"/>
    <w:rsid w:val="00E379D1"/>
    <w:rsid w:val="00E46B96"/>
    <w:rsid w:val="00E5205A"/>
    <w:rsid w:val="00E56BAD"/>
    <w:rsid w:val="00E57B69"/>
    <w:rsid w:val="00E7369F"/>
    <w:rsid w:val="00E80273"/>
    <w:rsid w:val="00E81838"/>
    <w:rsid w:val="00E911F7"/>
    <w:rsid w:val="00E91BEB"/>
    <w:rsid w:val="00E9498B"/>
    <w:rsid w:val="00EA62E6"/>
    <w:rsid w:val="00EA6F40"/>
    <w:rsid w:val="00EB346C"/>
    <w:rsid w:val="00EB45E9"/>
    <w:rsid w:val="00EB708B"/>
    <w:rsid w:val="00EC03A7"/>
    <w:rsid w:val="00EC15FB"/>
    <w:rsid w:val="00EC5661"/>
    <w:rsid w:val="00EC6FBD"/>
    <w:rsid w:val="00ED796F"/>
    <w:rsid w:val="00EE1939"/>
    <w:rsid w:val="00EE23A0"/>
    <w:rsid w:val="00EE477F"/>
    <w:rsid w:val="00EE7A5A"/>
    <w:rsid w:val="00EF3B13"/>
    <w:rsid w:val="00EF5BAB"/>
    <w:rsid w:val="00F0033A"/>
    <w:rsid w:val="00F064A3"/>
    <w:rsid w:val="00F10D39"/>
    <w:rsid w:val="00F12141"/>
    <w:rsid w:val="00F13B7E"/>
    <w:rsid w:val="00F14841"/>
    <w:rsid w:val="00F30233"/>
    <w:rsid w:val="00F320C4"/>
    <w:rsid w:val="00F33752"/>
    <w:rsid w:val="00F35057"/>
    <w:rsid w:val="00F374F9"/>
    <w:rsid w:val="00F45B28"/>
    <w:rsid w:val="00F46C8A"/>
    <w:rsid w:val="00F47509"/>
    <w:rsid w:val="00F526D9"/>
    <w:rsid w:val="00F70D63"/>
    <w:rsid w:val="00F76F99"/>
    <w:rsid w:val="00F83907"/>
    <w:rsid w:val="00FA1473"/>
    <w:rsid w:val="00FA67F0"/>
    <w:rsid w:val="00FA7662"/>
    <w:rsid w:val="00FD3326"/>
    <w:rsid w:val="00FD3FFE"/>
    <w:rsid w:val="00FD5D8C"/>
    <w:rsid w:val="00FE320B"/>
    <w:rsid w:val="00FF5538"/>
    <w:rsid w:val="00FF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o:colormenu v:ext="edit" strokecolor="#002060"/>
    </o:shapedefaults>
    <o:shapelayout v:ext="edit">
      <o:idmap v:ext="edit" data="1"/>
    </o:shapelayout>
  </w:shapeDefaults>
  <w:decimalSymbol w:val=","/>
  <w:listSeparator w:val=";"/>
  <w14:docId w14:val="39A629E7"/>
  <w15:docId w15:val="{705E475C-98F8-4039-A65B-A75B68458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D413E"/>
  </w:style>
  <w:style w:type="paragraph" w:styleId="Nadpis1">
    <w:name w:val="heading 1"/>
    <w:basedOn w:val="Normln"/>
    <w:next w:val="Normln"/>
    <w:link w:val="Nadpis1Char"/>
    <w:qFormat/>
    <w:rsid w:val="002F3F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5A7A6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C27F28"/>
    <w:pPr>
      <w:keepNext/>
      <w:outlineLvl w:val="4"/>
    </w:pPr>
    <w:rPr>
      <w:b/>
      <w:bCs/>
      <w:sz w:val="24"/>
      <w:szCs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C27F28"/>
    <w:pPr>
      <w:keepNext/>
      <w:overflowPunct w:val="0"/>
      <w:autoSpaceDE w:val="0"/>
      <w:autoSpaceDN w:val="0"/>
      <w:adjustRightInd w:val="0"/>
      <w:jc w:val="both"/>
      <w:textAlignment w:val="baseline"/>
      <w:outlineLvl w:val="5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4276F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A62E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A62E6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uiPriority w:val="99"/>
    <w:rsid w:val="00EA62E6"/>
    <w:rPr>
      <w:color w:val="0000FF"/>
      <w:u w:val="single"/>
    </w:rPr>
  </w:style>
  <w:style w:type="paragraph" w:styleId="Textbubliny">
    <w:name w:val="Balloon Text"/>
    <w:basedOn w:val="Normln"/>
    <w:semiHidden/>
    <w:rsid w:val="009D0408"/>
    <w:rPr>
      <w:rFonts w:ascii="Tahoma" w:hAnsi="Tahoma" w:cs="Tahoma"/>
      <w:sz w:val="16"/>
      <w:szCs w:val="16"/>
    </w:rPr>
  </w:style>
  <w:style w:type="character" w:customStyle="1" w:styleId="Nadpis5Char">
    <w:name w:val="Nadpis 5 Char"/>
    <w:basedOn w:val="Standardnpsmoodstavce"/>
    <w:link w:val="Nadpis5"/>
    <w:uiPriority w:val="99"/>
    <w:rsid w:val="00C27F28"/>
    <w:rPr>
      <w:rFonts w:eastAsia="Times New Roman"/>
      <w:b/>
      <w:bCs/>
      <w:sz w:val="24"/>
      <w:szCs w:val="24"/>
      <w:u w:val="single"/>
    </w:rPr>
  </w:style>
  <w:style w:type="character" w:customStyle="1" w:styleId="Nadpis6Char">
    <w:name w:val="Nadpis 6 Char"/>
    <w:basedOn w:val="Standardnpsmoodstavce"/>
    <w:link w:val="Nadpis6"/>
    <w:uiPriority w:val="99"/>
    <w:rsid w:val="00C27F28"/>
    <w:rPr>
      <w:rFonts w:eastAsia="Times New Roman"/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6D413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6D413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adpis1Char">
    <w:name w:val="Nadpis 1 Char"/>
    <w:basedOn w:val="Standardnpsmoodstavce"/>
    <w:link w:val="Nadpis1"/>
    <w:rsid w:val="002F3F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2F3F30"/>
    <w:pPr>
      <w:ind w:left="720"/>
      <w:contextualSpacing/>
    </w:pPr>
  </w:style>
  <w:style w:type="paragraph" w:styleId="Nadpisobsahu">
    <w:name w:val="TOC Heading"/>
    <w:basedOn w:val="Nadpis1"/>
    <w:next w:val="Normln"/>
    <w:uiPriority w:val="39"/>
    <w:unhideWhenUsed/>
    <w:qFormat/>
    <w:rsid w:val="002F3F30"/>
    <w:pPr>
      <w:spacing w:line="276" w:lineRule="auto"/>
      <w:outlineLvl w:val="9"/>
    </w:pPr>
    <w:rPr>
      <w:lang w:val="en-US" w:eastAsia="en-US"/>
    </w:rPr>
  </w:style>
  <w:style w:type="paragraph" w:styleId="Obsah1">
    <w:name w:val="toc 1"/>
    <w:basedOn w:val="Normln"/>
    <w:next w:val="Normln"/>
    <w:autoRedefine/>
    <w:uiPriority w:val="39"/>
    <w:rsid w:val="002F3F30"/>
    <w:pPr>
      <w:spacing w:after="100"/>
    </w:pPr>
  </w:style>
  <w:style w:type="numbering" w:customStyle="1" w:styleId="Styl1">
    <w:name w:val="Styl1"/>
    <w:uiPriority w:val="99"/>
    <w:rsid w:val="002F3F30"/>
    <w:pPr>
      <w:numPr>
        <w:numId w:val="2"/>
      </w:numPr>
    </w:pPr>
  </w:style>
  <w:style w:type="paragraph" w:styleId="Zkladntext">
    <w:name w:val="Body Text"/>
    <w:basedOn w:val="Normln"/>
    <w:link w:val="ZkladntextChar"/>
    <w:rsid w:val="002F3F30"/>
    <w:pPr>
      <w:tabs>
        <w:tab w:val="left" w:pos="993"/>
      </w:tabs>
      <w:jc w:val="both"/>
    </w:pPr>
    <w:rPr>
      <w:rFonts w:ascii="Arial" w:hAnsi="Arial"/>
      <w:bCs/>
      <w:sz w:val="24"/>
    </w:rPr>
  </w:style>
  <w:style w:type="character" w:customStyle="1" w:styleId="ZkladntextChar">
    <w:name w:val="Základní text Char"/>
    <w:basedOn w:val="Standardnpsmoodstavce"/>
    <w:link w:val="Zkladntext"/>
    <w:rsid w:val="002F3F30"/>
    <w:rPr>
      <w:rFonts w:ascii="Arial" w:hAnsi="Arial"/>
      <w:bCs/>
      <w:sz w:val="24"/>
    </w:rPr>
  </w:style>
  <w:style w:type="paragraph" w:styleId="Normlnweb">
    <w:name w:val="Normal (Web)"/>
    <w:basedOn w:val="Normln"/>
    <w:rsid w:val="002F3F30"/>
    <w:pPr>
      <w:spacing w:before="100" w:beforeAutospacing="1" w:after="100" w:afterAutospacing="1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2F3F3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2F3F30"/>
  </w:style>
  <w:style w:type="paragraph" w:styleId="Zkladntext2">
    <w:name w:val="Body Text 2"/>
    <w:basedOn w:val="Normln"/>
    <w:link w:val="Zkladntext2Char"/>
    <w:rsid w:val="002F3F3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F3F30"/>
  </w:style>
  <w:style w:type="paragraph" w:styleId="Obsah2">
    <w:name w:val="toc 2"/>
    <w:basedOn w:val="Normln"/>
    <w:next w:val="Normln"/>
    <w:autoRedefine/>
    <w:uiPriority w:val="39"/>
    <w:unhideWhenUsed/>
    <w:rsid w:val="002F3F30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rsid w:val="002F3F30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Obsah4">
    <w:name w:val="toc 4"/>
    <w:basedOn w:val="Normln"/>
    <w:next w:val="Normln"/>
    <w:autoRedefine/>
    <w:uiPriority w:val="39"/>
    <w:unhideWhenUsed/>
    <w:rsid w:val="002F3F30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Obsah5">
    <w:name w:val="toc 5"/>
    <w:basedOn w:val="Normln"/>
    <w:next w:val="Normln"/>
    <w:autoRedefine/>
    <w:uiPriority w:val="39"/>
    <w:unhideWhenUsed/>
    <w:rsid w:val="002F3F30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rsid w:val="002F3F30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Obsah7">
    <w:name w:val="toc 7"/>
    <w:basedOn w:val="Normln"/>
    <w:next w:val="Normln"/>
    <w:autoRedefine/>
    <w:uiPriority w:val="39"/>
    <w:unhideWhenUsed/>
    <w:rsid w:val="002F3F30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2F3F30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2F3F30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Zkladntext3">
    <w:name w:val="Body Text 3"/>
    <w:basedOn w:val="Normln"/>
    <w:link w:val="Zkladntext3Char"/>
    <w:rsid w:val="009D563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9D5637"/>
    <w:rPr>
      <w:sz w:val="16"/>
      <w:szCs w:val="16"/>
    </w:rPr>
  </w:style>
  <w:style w:type="paragraph" w:customStyle="1" w:styleId="Default">
    <w:name w:val="Default"/>
    <w:rsid w:val="00962A8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5A7A6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Zkladntextodsazen">
    <w:name w:val="Body Text Indent"/>
    <w:basedOn w:val="Normln"/>
    <w:link w:val="ZkladntextodsazenChar"/>
    <w:rsid w:val="0061448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61448D"/>
  </w:style>
  <w:style w:type="paragraph" w:customStyle="1" w:styleId="Prosttext1">
    <w:name w:val="Prostý text1"/>
    <w:basedOn w:val="Normln"/>
    <w:rsid w:val="00DD4328"/>
    <w:pPr>
      <w:jc w:val="both"/>
    </w:pPr>
    <w:rPr>
      <w:rFonts w:ascii="Courier New" w:hAnsi="Courier New"/>
    </w:rPr>
  </w:style>
  <w:style w:type="paragraph" w:customStyle="1" w:styleId="Document1">
    <w:name w:val="Document 1"/>
    <w:basedOn w:val="Normln"/>
    <w:rsid w:val="0006016E"/>
    <w:pPr>
      <w:widowControl w:val="0"/>
      <w:spacing w:after="75"/>
      <w:jc w:val="both"/>
    </w:pPr>
    <w:rPr>
      <w:rFonts w:ascii="Courier New" w:hAnsi="Courier New"/>
      <w:sz w:val="24"/>
      <w:lang w:val="en-US"/>
    </w:rPr>
  </w:style>
  <w:style w:type="character" w:customStyle="1" w:styleId="Nadpis8Char">
    <w:name w:val="Nadpis 8 Char"/>
    <w:basedOn w:val="Standardnpsmoodstavce"/>
    <w:link w:val="Nadpis8"/>
    <w:semiHidden/>
    <w:rsid w:val="0074276F"/>
    <w:rPr>
      <w:rFonts w:asciiTheme="minorHAnsi" w:eastAsiaTheme="minorEastAsia" w:hAnsiTheme="minorHAnsi" w:cstheme="minorBidi"/>
      <w:i/>
      <w:iCs/>
      <w:sz w:val="24"/>
      <w:szCs w:val="24"/>
    </w:rPr>
  </w:style>
  <w:style w:type="paragraph" w:customStyle="1" w:styleId="odrky">
    <w:name w:val="odrážky"/>
    <w:basedOn w:val="Normln"/>
    <w:next w:val="Normln"/>
    <w:autoRedefine/>
    <w:rsid w:val="00506579"/>
    <w:pPr>
      <w:numPr>
        <w:numId w:val="31"/>
      </w:numPr>
      <w:spacing w:before="120"/>
      <w:jc w:val="both"/>
    </w:pPr>
    <w:rPr>
      <w:sz w:val="24"/>
    </w:rPr>
  </w:style>
  <w:style w:type="character" w:customStyle="1" w:styleId="hps">
    <w:name w:val="hps"/>
    <w:rsid w:val="00326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F1423-4975-4E48-8F6D-6C0573051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13</Pages>
  <Words>4633</Words>
  <Characters>27336</Characters>
  <Application>Microsoft Office Word</Application>
  <DocSecurity>0</DocSecurity>
  <Lines>227</Lines>
  <Paragraphs>63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Tescoma s</vt:lpstr>
      <vt:lpstr>Tescoma s</vt:lpstr>
    </vt:vector>
  </TitlesOfParts>
  <Company/>
  <LinksUpToDate>false</LinksUpToDate>
  <CharactersWithSpaces>31906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Tescoma s</dc:title>
  <dc:creator>jsimecek</dc:creator>
  <cp:lastModifiedBy>Barbora Juračková</cp:lastModifiedBy>
  <cp:revision>13</cp:revision>
  <cp:lastPrinted>2022-01-28T14:25:00Z</cp:lastPrinted>
  <dcterms:created xsi:type="dcterms:W3CDTF">2016-10-03T09:52:00Z</dcterms:created>
  <dcterms:modified xsi:type="dcterms:W3CDTF">2022-01-28T14:25:00Z</dcterms:modified>
</cp:coreProperties>
</file>