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64F4C" w14:textId="77AF468B" w:rsidR="00D077E9" w:rsidRDefault="0014009D" w:rsidP="00D70D02">
      <w:r>
        <w:rPr>
          <w:noProof/>
        </w:rPr>
        <w:drawing>
          <wp:anchor distT="0" distB="0" distL="114300" distR="114300" simplePos="0" relativeHeight="251658240" behindDoc="1" locked="0" layoutInCell="1" allowOverlap="1" wp14:anchorId="575D928A" wp14:editId="62735895">
            <wp:simplePos x="0" y="0"/>
            <wp:positionH relativeFrom="page">
              <wp:posOffset>-571500</wp:posOffset>
            </wp:positionH>
            <wp:positionV relativeFrom="page">
              <wp:posOffset>9525</wp:posOffset>
            </wp:positionV>
            <wp:extent cx="9753600" cy="7310483"/>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53600" cy="7310483"/>
                    </a:xfrm>
                    <a:prstGeom prst="rect">
                      <a:avLst/>
                    </a:prstGeom>
                  </pic:spPr>
                </pic:pic>
              </a:graphicData>
            </a:graphic>
            <wp14:sizeRelH relativeFrom="margin">
              <wp14:pctWidth>0</wp14:pctWidth>
            </wp14:sizeRelH>
            <wp14:sizeRelV relativeFrom="margin">
              <wp14:pctHeight>0</wp14:pctHeight>
            </wp14:sizeRelV>
          </wp:anchor>
        </w:drawing>
      </w:r>
      <w:r w:rsidR="00187F35" w:rsidRPr="00D967AC">
        <w:rPr>
          <w:noProof/>
        </w:rPr>
        <w:drawing>
          <wp:anchor distT="0" distB="0" distL="114300" distR="114300" simplePos="0" relativeHeight="251661312" behindDoc="0" locked="0" layoutInCell="1" allowOverlap="1" wp14:anchorId="71A4CB64" wp14:editId="0DA4F246">
            <wp:simplePos x="0" y="0"/>
            <wp:positionH relativeFrom="column">
              <wp:posOffset>4095276</wp:posOffset>
            </wp:positionH>
            <wp:positionV relativeFrom="paragraph">
              <wp:posOffset>7889875</wp:posOffset>
            </wp:positionV>
            <wp:extent cx="2406650" cy="3486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650" cy="348615"/>
                    </a:xfrm>
                    <a:prstGeom prst="rect">
                      <a:avLst/>
                    </a:prstGeom>
                  </pic:spPr>
                </pic:pic>
              </a:graphicData>
            </a:graphic>
            <wp14:sizeRelH relativeFrom="margin">
              <wp14:pctWidth>0</wp14:pctWidth>
            </wp14:sizeRelH>
            <wp14:sizeRelV relativeFrom="margin">
              <wp14:pctHeight>0</wp14:pctHeight>
            </wp14:sizeRelV>
          </wp:anchor>
        </w:drawing>
      </w:r>
      <w:r w:rsidR="00187F35">
        <w:rPr>
          <w:noProof/>
        </w:rPr>
        <mc:AlternateContent>
          <mc:Choice Requires="wps">
            <w:drawing>
              <wp:anchor distT="0" distB="0" distL="114300" distR="114300" simplePos="0" relativeHeight="251660288" behindDoc="1" locked="0" layoutInCell="1" allowOverlap="1" wp14:anchorId="75242015" wp14:editId="1A324B8B">
                <wp:simplePos x="0" y="0"/>
                <wp:positionH relativeFrom="column">
                  <wp:posOffset>-205105</wp:posOffset>
                </wp:positionH>
                <wp:positionV relativeFrom="page">
                  <wp:posOffset>1106615</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8EE798" id="Rectangle 3" o:spid="_x0000_s1026" alt="white rectangle for text on cover" style="position:absolute;margin-left:-16.15pt;margin-top:87.15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eEIn7eAAAAAMAQAADwAAAGRycy9kb3ducmV2LnhtbEyPQU+DQBCF7yb+h82YeGsXSykEWRpjtNHe&#10;rOJ5y45AZGeRXVr8944nvc3Me3nzvWI7216ccPSdIwU3ywgEUu1MR42Ct9fHRQbCB01G945QwTd6&#10;2JaXF4XOjTvTC54OoREcQj7XCtoQhlxKX7dotV+6AYm1DzdaHXgdG2lGfeZw28tVFG2k1R3xh1YP&#10;eN9i/XmYrIIpSZ8f5vevXVxFVbqv+uQp7Aalrq/mu1sQAefwZ4ZffEaHkpmObiLjRa9gEa9itrKQ&#10;rnlgR5Jl3O7Il3W6iUGWhfxfovwBAAD//wMAUEsBAi0AFAAGAAgAAAAhALaDOJL+AAAA4QEAABMA&#10;AAAAAAAAAAAAAAAAAAAAAFtDb250ZW50X1R5cGVzXS54bWxQSwECLQAUAAYACAAAACEAOP0h/9YA&#10;AACUAQAACwAAAAAAAAAAAAAAAAAvAQAAX3JlbHMvLnJlbHNQSwECLQAUAAYACAAAACEAg0663H4C&#10;AABfBQAADgAAAAAAAAAAAAAAAAAuAgAAZHJzL2Uyb0RvYy54bWxQSwECLQAUAAYACAAAACEAeEIn&#10;7eAAAAAMAQAADwAAAAAAAAAAAAAAAADYBAAAZHJzL2Rvd25yZXYueG1sUEsFBgAAAAAEAAQA8wAA&#10;AOUFAAAAAA==&#10;" fillcolor="white [3212]" stroked="f" strokeweight="2pt">
                <w10:wrap anchory="page"/>
              </v:rect>
            </w:pict>
          </mc:Fallback>
        </mc:AlternateContent>
      </w:r>
    </w:p>
    <w:tbl>
      <w:tblPr>
        <w:tblpPr w:leftFromText="180" w:rightFromText="180" w:vertAnchor="text" w:horzAnchor="margin" w:tblpY="-7"/>
        <w:tblW w:w="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19"/>
      </w:tblGrid>
      <w:tr w:rsidR="00D077E9" w14:paraId="13B43140" w14:textId="77777777" w:rsidTr="00187F35">
        <w:trPr>
          <w:trHeight w:val="1910"/>
        </w:trPr>
        <w:tc>
          <w:tcPr>
            <w:tcW w:w="5475" w:type="dxa"/>
            <w:tcBorders>
              <w:top w:val="nil"/>
              <w:left w:val="nil"/>
              <w:bottom w:val="nil"/>
              <w:right w:val="nil"/>
            </w:tcBorders>
          </w:tcPr>
          <w:p w14:paraId="7B8CF17F" w14:textId="77777777" w:rsidR="00D077E9" w:rsidRDefault="00D077E9" w:rsidP="00F028AA">
            <w:pPr>
              <w:ind w:left="-142"/>
            </w:pPr>
            <w:r>
              <w:rPr>
                <w:noProof/>
              </w:rPr>
              <mc:AlternateContent>
                <mc:Choice Requires="wps">
                  <w:drawing>
                    <wp:inline distT="0" distB="0" distL="0" distR="0" wp14:anchorId="0EC24B91" wp14:editId="4ED9BE4F">
                      <wp:extent cx="3721735" cy="1097280"/>
                      <wp:effectExtent l="0" t="0" r="0" b="7620"/>
                      <wp:docPr id="8" name="Text Box 8"/>
                      <wp:cNvGraphicFramePr/>
                      <a:graphic xmlns:a="http://schemas.openxmlformats.org/drawingml/2006/main">
                        <a:graphicData uri="http://schemas.microsoft.com/office/word/2010/wordprocessingShape">
                          <wps:wsp>
                            <wps:cNvSpPr txBox="1"/>
                            <wps:spPr>
                              <a:xfrm>
                                <a:off x="0" y="0"/>
                                <a:ext cx="3721735" cy="1097280"/>
                              </a:xfrm>
                              <a:prstGeom prst="rect">
                                <a:avLst/>
                              </a:prstGeom>
                              <a:noFill/>
                              <a:ln w="6350">
                                <a:noFill/>
                              </a:ln>
                            </wps:spPr>
                            <wps:txbx>
                              <w:txbxContent>
                                <w:p w14:paraId="21B5E8D6" w14:textId="572FEE8D" w:rsidR="00D077E9" w:rsidRPr="00565EA3" w:rsidRDefault="00565EA3" w:rsidP="00D077E9">
                                  <w:pPr>
                                    <w:pStyle w:val="Title"/>
                                    <w:spacing w:after="0"/>
                                    <w:rPr>
                                      <w:lang w:val="en-GB"/>
                                    </w:rPr>
                                  </w:pPr>
                                  <w:r>
                                    <w:rPr>
                                      <w:lang w:val="en-GB"/>
                                    </w:rPr>
                                    <w:t>PRIVACY NOTICE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EC24B91" id="_x0000_t202" coordsize="21600,21600" o:spt="202" path="m,l,21600r21600,l21600,xe">
                      <v:stroke joinstyle="miter"/>
                      <v:path gradientshapeok="t" o:connecttype="rect"/>
                    </v:shapetype>
                    <v:shape id="Text Box 8" o:spid="_x0000_s1026" type="#_x0000_t202" style="width:293.05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gWGQIAAC0EAAAOAAAAZHJzL2Uyb0RvYy54bWysU1tv2yAUfp+0/4B4X2zn0rRWnCprlWlS&#10;1VZKpz4TDLElzGFAYme/fgfsXNTtadoLHDiHc/m+j8V91yhyENbVoAuajVJKhOZQ1npX0B9v6y+3&#10;lDjPdMkUaFHQo3D0fvn506I1uRhDBaoUlmAS7fLWFLTy3uRJ4nglGuZGYIRGpwTbMI9Hu0tKy1rM&#10;3qhknKY3SQu2NBa4cA5vH3snXcb8UgruX6R0whNVUOzNx9XGdRvWZLlg+c4yU9V8aIP9QxcNqzUW&#10;Pad6ZJ6Rva3/SNXU3IID6UccmgSkrLmIM+A0Wfphmk3FjIizIDjOnGFy/y8tfz5szKslvvsKHRIY&#10;AGmNyx1ehnk6aZuwY6cE/Qjh8Qyb6DzheDmZj7P5ZEYJR1+W3s3HtxHY5PLcWOe/CWhIMApqkZcI&#10;Fzs8OY8lMfQUEqppWNdKRW6UJm1BbyazND44e/CF0vjw0mywfLfthgm2UB5xMAs9587wdY3Fn5jz&#10;r8wiyTgLCte/4CIVYBEYLEoqsL/+dh/iEXv0UtKiaArqfu6ZFZSo7xpZucum06CyeJjO5mM82GvP&#10;9tqj980DoC4z/CKGRzPEe3UypYXmHfW9ClXRxTTH2gX1J/PB91LG/8HFahWDUFeG+Se9MTykDnAG&#10;aN+6d2bNgL9H6p7hJC+Wf6Chj+2JWO09yDpyFADuUR1wR01G6ob/E0R/fY5Rl1++/A0AAP//AwBQ&#10;SwMEFAAGAAgAAAAhALlm5eDdAAAABQEAAA8AAABkcnMvZG93bnJldi54bWxMj0FLw0AQhe+C/2GZ&#10;gje7aaA1xGxKCRRB9NDai7dNdpqE7s7G7LaN/npHL3p5MLzHe98U68lZccEx9J4ULOYJCKTGm55a&#10;BYe37X0GIkRNRltPqOATA6zL25tC58ZfaYeXfWwFl1DItYIuxiGXMjQdOh3mfkBi7+hHpyOfYyvN&#10;qK9c7qxMk2Qlne6JFzo9YNVhc9qfnYLnavuqd3Xqsi9bPb0cN8PH4X2p1N1s2jyCiDjFvzD84DM6&#10;lMxU+zOZIKwCfiT+KnvLbLUAUXPoIc1AloX8T19+AwAA//8DAFBLAQItABQABgAIAAAAIQC2gziS&#10;/gAAAOEBAAATAAAAAAAAAAAAAAAAAAAAAABbQ29udGVudF9UeXBlc10ueG1sUEsBAi0AFAAGAAgA&#10;AAAhADj9If/WAAAAlAEAAAsAAAAAAAAAAAAAAAAALwEAAF9yZWxzLy5yZWxzUEsBAi0AFAAGAAgA&#10;AAAhACkeeBYZAgAALQQAAA4AAAAAAAAAAAAAAAAALgIAAGRycy9lMm9Eb2MueG1sUEsBAi0AFAAG&#10;AAgAAAAhALlm5eDdAAAABQEAAA8AAAAAAAAAAAAAAAAAcwQAAGRycy9kb3ducmV2LnhtbFBLBQYA&#10;AAAABAAEAPMAAAB9BQAAAAA=&#10;" filled="f" stroked="f" strokeweight=".5pt">
                      <v:textbox>
                        <w:txbxContent>
                          <w:p w14:paraId="21B5E8D6" w14:textId="572FEE8D" w:rsidR="00D077E9" w:rsidRPr="00565EA3" w:rsidRDefault="00565EA3" w:rsidP="00D077E9">
                            <w:pPr>
                              <w:pStyle w:val="Title"/>
                              <w:spacing w:after="0"/>
                              <w:rPr>
                                <w:lang w:val="en-GB"/>
                              </w:rPr>
                            </w:pPr>
                            <w:r>
                              <w:rPr>
                                <w:lang w:val="en-GB"/>
                              </w:rPr>
                              <w:t>PRIVACY NOTICE</w:t>
                            </w:r>
                          </w:p>
                        </w:txbxContent>
                      </v:textbox>
                      <w10:anchorlock/>
                    </v:shape>
                  </w:pict>
                </mc:Fallback>
              </mc:AlternateContent>
            </w:r>
          </w:p>
          <w:p w14:paraId="69198946" w14:textId="77777777" w:rsidR="00D077E9" w:rsidRDefault="00D077E9" w:rsidP="00D077E9">
            <w:r>
              <w:rPr>
                <w:noProof/>
              </w:rPr>
              <mc:AlternateContent>
                <mc:Choice Requires="wps">
                  <w:drawing>
                    <wp:inline distT="0" distB="0" distL="0" distR="0" wp14:anchorId="1266C53A" wp14:editId="0BA90476">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1E03D5"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549C816F" w14:textId="77777777" w:rsidTr="00187F35">
        <w:trPr>
          <w:trHeight w:val="8013"/>
        </w:trPr>
        <w:tc>
          <w:tcPr>
            <w:tcW w:w="5475" w:type="dxa"/>
            <w:tcBorders>
              <w:top w:val="nil"/>
              <w:left w:val="nil"/>
              <w:bottom w:val="nil"/>
              <w:right w:val="nil"/>
            </w:tcBorders>
          </w:tcPr>
          <w:p w14:paraId="02D23088" w14:textId="43693E3A" w:rsidR="00D077E9" w:rsidRDefault="00D077E9" w:rsidP="00D077E9">
            <w:pPr>
              <w:rPr>
                <w:noProof/>
              </w:rPr>
            </w:pPr>
          </w:p>
        </w:tc>
      </w:tr>
      <w:tr w:rsidR="00D077E9" w14:paraId="344158C1" w14:textId="77777777" w:rsidTr="00187F35">
        <w:trPr>
          <w:trHeight w:val="2189"/>
        </w:trPr>
        <w:tc>
          <w:tcPr>
            <w:tcW w:w="5475" w:type="dxa"/>
            <w:tcBorders>
              <w:top w:val="nil"/>
              <w:left w:val="nil"/>
              <w:bottom w:val="nil"/>
              <w:right w:val="nil"/>
            </w:tcBorders>
          </w:tcPr>
          <w:sdt>
            <w:sdtPr>
              <w:rPr>
                <w:rStyle w:val="SubtitleChar"/>
              </w:rPr>
              <w:id w:val="1080870105"/>
              <w:placeholder>
                <w:docPart w:val="972EF1ED26214B1F9CE7225BECC4190A"/>
              </w:placeholder>
              <w15:appearance w15:val="hidden"/>
            </w:sdtPr>
            <w:sdtEndPr>
              <w:rPr>
                <w:rStyle w:val="DefaultParagraphFont"/>
                <w:caps w:val="0"/>
                <w:spacing w:val="0"/>
                <w:sz w:val="28"/>
              </w:rPr>
            </w:sdtEndPr>
            <w:sdtContent>
              <w:p w14:paraId="131E69BA" w14:textId="107E3054" w:rsidR="00D077E9" w:rsidRPr="00972F01" w:rsidRDefault="009D033E" w:rsidP="00D077E9">
                <w:pPr>
                  <w:rPr>
                    <w:lang w:val="de-DE"/>
                  </w:rPr>
                </w:pPr>
                <w:r w:rsidRPr="009D033E">
                  <w:rPr>
                    <w:rStyle w:val="SubtitleChar"/>
                  </w:rPr>
                  <w:t>January 1</w:t>
                </w:r>
                <w:r w:rsidR="00565EA3">
                  <w:rPr>
                    <w:rStyle w:val="SubtitleChar"/>
                  </w:rPr>
                  <w:t>2</w:t>
                </w:r>
                <w:r w:rsidRPr="009D033E">
                  <w:rPr>
                    <w:rStyle w:val="SubtitleChar"/>
                  </w:rPr>
                  <w:t>, 2021</w:t>
                </w:r>
              </w:p>
            </w:sdtContent>
          </w:sdt>
          <w:p w14:paraId="10CACC5B"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6E1CD3CB" wp14:editId="62F60409">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977D2E"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4F0E72FC" w14:textId="77777777" w:rsidR="00D077E9" w:rsidRDefault="00D077E9" w:rsidP="00D077E9">
            <w:pPr>
              <w:rPr>
                <w:noProof/>
                <w:sz w:val="10"/>
                <w:szCs w:val="10"/>
              </w:rPr>
            </w:pPr>
          </w:p>
          <w:p w14:paraId="785E02AA" w14:textId="77777777" w:rsidR="00D077E9" w:rsidRPr="009D033E" w:rsidRDefault="008C6B09" w:rsidP="00D077E9">
            <w:pPr>
              <w:rPr>
                <w:lang w:val="de-DE"/>
              </w:rPr>
            </w:pPr>
            <w:sdt>
              <w:sdtPr>
                <w:id w:val="-1740469667"/>
                <w:placeholder>
                  <w:docPart w:val="83F08226B5A94D8FA37A5A5AD3F47B81"/>
                </w:placeholder>
                <w15:appearance w15:val="hidden"/>
              </w:sdtPr>
              <w:sdtEndPr/>
              <w:sdtContent>
                <w:r w:rsidR="009D033E" w:rsidRPr="009D033E">
                  <w:rPr>
                    <w:lang w:val="de-DE"/>
                  </w:rPr>
                  <w:t>AG TRANSPORT, s.r.</w:t>
                </w:r>
                <w:r w:rsidR="009D033E">
                  <w:rPr>
                    <w:lang w:val="de-DE"/>
                  </w:rPr>
                  <w:t>o.</w:t>
                </w:r>
              </w:sdtContent>
            </w:sdt>
          </w:p>
          <w:p w14:paraId="49991AC9" w14:textId="77777777" w:rsidR="00D077E9" w:rsidRPr="003908E7" w:rsidRDefault="001D7CB1" w:rsidP="003908E7">
            <w:pPr>
              <w:pStyle w:val="Normaltext"/>
            </w:pPr>
            <w:proofErr w:type="spellStart"/>
            <w:r w:rsidRPr="003908E7">
              <w:t>Průmyslová</w:t>
            </w:r>
            <w:proofErr w:type="spellEnd"/>
            <w:r w:rsidRPr="003908E7">
              <w:t xml:space="preserve"> 1141,</w:t>
            </w:r>
          </w:p>
          <w:p w14:paraId="11A56192" w14:textId="77777777" w:rsidR="001D7CB1" w:rsidRPr="003908E7" w:rsidRDefault="001D7CB1" w:rsidP="003908E7">
            <w:pPr>
              <w:pStyle w:val="Normaltext"/>
            </w:pPr>
            <w:r w:rsidRPr="003908E7">
              <w:t xml:space="preserve">686 01 </w:t>
            </w:r>
            <w:proofErr w:type="spellStart"/>
            <w:r w:rsidRPr="003908E7">
              <w:t>Uherské</w:t>
            </w:r>
            <w:proofErr w:type="spellEnd"/>
            <w:r w:rsidRPr="003908E7">
              <w:t xml:space="preserve"> </w:t>
            </w:r>
            <w:proofErr w:type="spellStart"/>
            <w:r w:rsidRPr="003908E7">
              <w:t>Hradiště</w:t>
            </w:r>
            <w:proofErr w:type="spellEnd"/>
          </w:p>
          <w:p w14:paraId="109CDBA2" w14:textId="77777777" w:rsidR="001D7CB1" w:rsidRPr="003908E7" w:rsidRDefault="001D7CB1" w:rsidP="003908E7">
            <w:pPr>
              <w:pStyle w:val="Normaltext"/>
            </w:pPr>
            <w:r w:rsidRPr="003908E7">
              <w:t>Czech Republic</w:t>
            </w:r>
          </w:p>
          <w:p w14:paraId="6CA2952A" w14:textId="77777777" w:rsidR="00D077E9" w:rsidRPr="00D86945" w:rsidRDefault="00D077E9" w:rsidP="00D077E9">
            <w:pPr>
              <w:rPr>
                <w:noProof/>
                <w:sz w:val="10"/>
                <w:szCs w:val="10"/>
              </w:rPr>
            </w:pPr>
          </w:p>
        </w:tc>
      </w:tr>
    </w:tbl>
    <w:p w14:paraId="5C3AF0F8" w14:textId="23EA0A6E" w:rsidR="00565EA3" w:rsidRPr="00565EA3" w:rsidRDefault="00972F01" w:rsidP="00ED5A67">
      <w:pPr>
        <w:pStyle w:val="Heading2"/>
        <w:spacing w:before="120"/>
      </w:pPr>
      <w:r>
        <w:rPr>
          <w:noProof/>
        </w:rPr>
        <mc:AlternateContent>
          <mc:Choice Requires="wps">
            <w:drawing>
              <wp:anchor distT="0" distB="0" distL="114300" distR="114300" simplePos="0" relativeHeight="251659264" behindDoc="1" locked="0" layoutInCell="1" allowOverlap="1" wp14:anchorId="1305BFB0" wp14:editId="5E97846C">
                <wp:simplePos x="0" y="0"/>
                <wp:positionH relativeFrom="page">
                  <wp:align>left</wp:align>
                </wp:positionH>
                <wp:positionV relativeFrom="page">
                  <wp:align>bottom</wp:align>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gradFill flip="none" rotWithShape="1">
                          <a:gsLst>
                            <a:gs pos="0">
                              <a:srgbClr val="0099CC">
                                <a:shade val="30000"/>
                                <a:satMod val="115000"/>
                              </a:srgbClr>
                            </a:gs>
                            <a:gs pos="50000">
                              <a:srgbClr val="0099CC">
                                <a:shade val="67500"/>
                                <a:satMod val="115000"/>
                              </a:srgbClr>
                            </a:gs>
                            <a:gs pos="100000">
                              <a:srgbClr val="0099CC">
                                <a:shade val="100000"/>
                                <a:satMod val="115000"/>
                              </a:srgbClr>
                            </a:gs>
                          </a:gsLst>
                          <a:lin ang="135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087FA" id="Rectangle 2" o:spid="_x0000_s1026" alt="colored rectangle" style="position:absolute;margin-left:0;margin-top:0;width:611.1pt;height:265.7pt;z-index:-25165721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6W2wIAAMkGAAAOAAAAZHJzL2Uyb0RvYy54bWysVUtPGzEQvlfqf7B8L7shgTQRGxQFUVWi&#10;gICKs+O1s5a8Htd2HvTXd2zvJhHtAVA5GO94nt/MfLm43LWabITzCkxFByclJcJwqJVZVfTn0/WX&#10;r5T4wEzNNBhR0Rfh6eXs86eLrZ2KU2hA18IRdGL8dGsr2oRgp0XheSNa5k/ACoOPElzLAn66VVE7&#10;tkXvrS5Oy/K82IKrrQMuvEfpVX6ks+RfSsHDnZReBKIrirmFdLp0LuNZzC7YdOWYbRTv0mAfyKJl&#10;ymDQvasrFhhZO/WXq1ZxBx5kOOHQFiCl4iLVgNUMylfVPDbMilQLguPtHib//9zy282jvXcIw9b6&#10;qcdrrGInXRv/Y35kl8B62YMldoFwFI7H5+VkjJhyfBsOx6PhJMFZHMyt8+GbgJbES0UddiOBxDY3&#10;PmBIVO1VOuzqa6U1kVrhKBgcGEochGcVmgQFDlgG2aN9svDEAqJRJrF3q+VCO7JhsdnlZLJYZHnD&#10;apGlwxL/ctM9Cz+gzuLB4KyTY0qdm5Teyh+HiUpvDnU+RvUPhxrEUG+O1WmnYX5zXVjqqgdSK0NY&#10;XNnBMBWJbfWcaVFHyJPboLR4wAbmtuHGpFZFdLSJp4HYuvwaJcVhntItvGiRtR+EJKpOYxUFnndt&#10;y1uJOWDwfjcxR23QICpK9P9O284kWotEBu+03xul+GDC3r5VBlyerkhVYj93OiTAMHGZ9XsoMgAR&#10;iyXUL/cuTnaq1Vt+rXBBbpgP98wh/SAASKnhDg+pYVtR6G6UNOB+/0se9ZEV8JWSLdJZRf2vNXO4&#10;QPq7wQ2ZDEYjdBvSx+hsfIof7vhlefxi1u0CcIkGOAaWp2vUD7q/SgftMzLvPEbFJ2Y4xq4oD67/&#10;WITcUORuLubzpIacZ1m4MY+W97scCeBp98yc7VgiIMHcQk99bPqKLLJu7IeB+TqAVGkkD7h2eCNf&#10;5g3O3B4J+fg7aR1+gWZ/AAAA//8DAFBLAwQUAAYACAAAACEAKlE/uNwAAAAGAQAADwAAAGRycy9k&#10;b3ducmV2LnhtbEyPTUvDQBCG74L/YRnBS7Gbxg8kZlOk4EHwYhX0uMlOk9jsbJqdpum/d+qlzmFg&#10;eIdnnsmXk+/UiENsAxlYzBNQSFVwLdUGPj9ebh5BRbbkbBcIDRwxwrK4vMht5sKB3nFcc60EQjGz&#10;BhrmPtM6Vg16G+ehR5JsEwZvWcah1m6wB4H7TqdJ8qC9bUkuNLbHVYPVdr33Bu6/+6/d7G1Xpu3r&#10;9meM1XETeWXM9dX0/ASKceLzMpz0RR0KcSrDnlxUnQF5hP/6KUulQJVCvl3cgS5y/V+/+AUAAP//&#10;AwBQSwECLQAUAAYACAAAACEAtoM4kv4AAADhAQAAEwAAAAAAAAAAAAAAAAAAAAAAW0NvbnRlbnRf&#10;VHlwZXNdLnhtbFBLAQItABQABgAIAAAAIQA4/SH/1gAAAJQBAAALAAAAAAAAAAAAAAAAAC8BAABf&#10;cmVscy8ucmVsc1BLAQItABQABgAIAAAAIQCiPO6W2wIAAMkGAAAOAAAAAAAAAAAAAAAAAC4CAABk&#10;cnMvZTJvRG9jLnhtbFBLAQItABQABgAIAAAAIQAqUT+43AAAAAYBAAAPAAAAAAAAAAAAAAAAADUF&#10;AABkcnMvZG93bnJldi54bWxQSwUGAAAAAAQABADzAAAAPgYAAAAA&#10;" fillcolor="#005b7f" stroked="f">
                <v:fill color2="#00a1db" rotate="t" angle="225" colors="0 #005b7f;.5 #0086b8;1 #00a1db" focus="100%" type="gradient"/>
                <w10:wrap anchorx="page" anchory="page"/>
              </v:rect>
            </w:pict>
          </mc:Fallback>
        </mc:AlternateContent>
      </w:r>
      <w:r w:rsidR="00D077E9">
        <w:br w:type="page"/>
      </w:r>
      <w:r w:rsidR="00565EA3" w:rsidRPr="00565EA3">
        <w:lastRenderedPageBreak/>
        <w:t xml:space="preserve">Introduction </w:t>
      </w:r>
    </w:p>
    <w:p w14:paraId="0EF5F0A3" w14:textId="77777777" w:rsidR="0040083A" w:rsidRDefault="0040083A" w:rsidP="00565EA3">
      <w:pPr>
        <w:pStyle w:val="Paragraf"/>
        <w:rPr>
          <w:rStyle w:val="fontstyle21"/>
          <w:rFonts w:asciiTheme="minorHAnsi" w:hAnsiTheme="minorHAnsi"/>
          <w:color w:val="082A75" w:themeColor="text2"/>
          <w:sz w:val="24"/>
          <w:szCs w:val="20"/>
        </w:rPr>
        <w:sectPr w:rsidR="0040083A" w:rsidSect="00565EA3">
          <w:headerReference w:type="default" r:id="rId11"/>
          <w:footerReference w:type="default" r:id="rId12"/>
          <w:pgSz w:w="11907" w:h="16840" w:code="9"/>
          <w:pgMar w:top="720" w:right="1151" w:bottom="720" w:left="1151" w:header="0" w:footer="278" w:gutter="0"/>
          <w:cols w:space="720"/>
          <w:docGrid w:linePitch="382"/>
        </w:sectPr>
      </w:pPr>
    </w:p>
    <w:p w14:paraId="5C3B36A1"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AG TRANSPORT is a leading provider of international road transport services, crane and rigging services and heavy haulage transport services. AG TRANSPORT is committed to conduct its business in compliance with applicable privacy and data protection law on every stage of its activity. </w:t>
      </w:r>
    </w:p>
    <w:p w14:paraId="66ABA4D7"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This Privacy Notice explains for what purposes and how AG TRANSPORT collects personal </w:t>
      </w:r>
      <w:r w:rsidRPr="00565EA3">
        <w:rPr>
          <w:rStyle w:val="fontstyle21"/>
          <w:rFonts w:asciiTheme="minorHAnsi" w:hAnsiTheme="minorHAnsi"/>
          <w:color w:val="082A75" w:themeColor="text2"/>
          <w:sz w:val="24"/>
          <w:szCs w:val="20"/>
        </w:rPr>
        <w:t xml:space="preserve">data about data subjects, as well as how we protect the personal data and for how long we will retain it and what rights the data subjects have under the Regulation (EU) 2016/679 of the European Parliament and of the Council of 27 April 2016 on the protection of natural persons with regard to the processing of personal data and on the free movement of such data, and repealing Directive 95/46/EC („GDPR”). </w:t>
      </w:r>
    </w:p>
    <w:p w14:paraId="0C1D52CB" w14:textId="77777777" w:rsidR="0040083A" w:rsidRDefault="0040083A" w:rsidP="00565EA3">
      <w:pPr>
        <w:pStyle w:val="Heading2"/>
        <w:rPr>
          <w:lang w:val="en-GB"/>
        </w:rPr>
        <w:sectPr w:rsidR="0040083A" w:rsidSect="0040083A">
          <w:type w:val="continuous"/>
          <w:pgSz w:w="11907" w:h="16840" w:code="9"/>
          <w:pgMar w:top="720" w:right="1151" w:bottom="720" w:left="1151" w:header="0" w:footer="278" w:gutter="0"/>
          <w:cols w:num="2" w:space="720"/>
          <w:docGrid w:linePitch="382"/>
        </w:sectPr>
      </w:pPr>
    </w:p>
    <w:p w14:paraId="61DFAA97" w14:textId="6CC9F6EE" w:rsidR="00565EA3" w:rsidRDefault="00565EA3" w:rsidP="0040083A">
      <w:pPr>
        <w:pStyle w:val="Heading2"/>
        <w:spacing w:before="480"/>
        <w:rPr>
          <w:lang w:val="en-GB"/>
        </w:rPr>
      </w:pPr>
      <w:r w:rsidRPr="00B90DD9">
        <w:rPr>
          <w:lang w:val="en-GB"/>
        </w:rPr>
        <w:t xml:space="preserve">Purposes of the </w:t>
      </w:r>
      <w:r w:rsidR="00E25935">
        <w:rPr>
          <w:lang w:val="en-GB"/>
        </w:rPr>
        <w:t>P</w:t>
      </w:r>
      <w:r w:rsidRPr="00B90DD9">
        <w:rPr>
          <w:lang w:val="en-GB"/>
        </w:rPr>
        <w:t xml:space="preserve">rocessing </w:t>
      </w:r>
    </w:p>
    <w:p w14:paraId="5BFDE45A" w14:textId="77777777" w:rsidR="0040083A" w:rsidRDefault="0040083A" w:rsidP="00565EA3">
      <w:pPr>
        <w:pStyle w:val="Paragraf"/>
        <w:rPr>
          <w:rStyle w:val="fontstyle21"/>
          <w:rFonts w:asciiTheme="minorHAnsi" w:hAnsiTheme="minorHAnsi"/>
          <w:color w:val="082A75" w:themeColor="text2"/>
          <w:sz w:val="24"/>
          <w:szCs w:val="20"/>
        </w:rPr>
        <w:sectPr w:rsidR="0040083A" w:rsidSect="0040083A">
          <w:type w:val="continuous"/>
          <w:pgSz w:w="11907" w:h="16840" w:code="9"/>
          <w:pgMar w:top="720" w:right="1151" w:bottom="720" w:left="1151" w:header="0" w:footer="278" w:gutter="0"/>
          <w:cols w:space="720"/>
          <w:docGrid w:linePitch="382"/>
        </w:sectPr>
      </w:pPr>
    </w:p>
    <w:p w14:paraId="5CA03E91"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AG TRANSPORT processes the personal data in order to: </w:t>
      </w:r>
    </w:p>
    <w:p w14:paraId="0A8D271B" w14:textId="77777777" w:rsidR="00565EA3" w:rsidRPr="00565EA3" w:rsidRDefault="00565EA3" w:rsidP="00565EA3">
      <w:pPr>
        <w:pStyle w:val="Liststyl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Hire employees; </w:t>
      </w:r>
    </w:p>
    <w:p w14:paraId="6421F5E5" w14:textId="77777777" w:rsidR="00565EA3" w:rsidRPr="00565EA3" w:rsidRDefault="00565EA3" w:rsidP="00565EA3">
      <w:pPr>
        <w:pStyle w:val="Liststyl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Perform employment contracts; </w:t>
      </w:r>
    </w:p>
    <w:p w14:paraId="05E35026" w14:textId="77777777" w:rsidR="00565EA3" w:rsidRPr="00565EA3" w:rsidRDefault="00565EA3" w:rsidP="00565EA3">
      <w:pPr>
        <w:pStyle w:val="Liststyl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Contact current and prospecting customers, suppliers, and other persons by e-mail, telephone, fax and other means, as well as perform contracts with them; </w:t>
      </w:r>
    </w:p>
    <w:p w14:paraId="7C86823D" w14:textId="77777777" w:rsidR="00565EA3" w:rsidRPr="00565EA3" w:rsidRDefault="00565EA3" w:rsidP="00565EA3">
      <w:pPr>
        <w:pStyle w:val="Liststyl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Comply with its legal obligations; </w:t>
      </w:r>
    </w:p>
    <w:p w14:paraId="4F3F6674" w14:textId="77777777" w:rsidR="00565EA3" w:rsidRPr="00565EA3" w:rsidRDefault="00565EA3" w:rsidP="00565EA3">
      <w:pPr>
        <w:pStyle w:val="Listlastlin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Perform other activities arising from the course of business. </w:t>
      </w:r>
    </w:p>
    <w:p w14:paraId="4E4A5990"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AG TRANSPORT employees are acquainted with the information about processing of their personal data by HR Department according to AG TRANSPORT internal procedures. </w:t>
      </w:r>
    </w:p>
    <w:p w14:paraId="362E29C9" w14:textId="77777777" w:rsidR="0040083A" w:rsidRDefault="0040083A" w:rsidP="00565EA3">
      <w:pPr>
        <w:pStyle w:val="Heading2"/>
        <w:rPr>
          <w:lang w:val="en-GB"/>
        </w:rPr>
        <w:sectPr w:rsidR="0040083A" w:rsidSect="0040083A">
          <w:type w:val="continuous"/>
          <w:pgSz w:w="11907" w:h="16840" w:code="9"/>
          <w:pgMar w:top="720" w:right="1151" w:bottom="720" w:left="1151" w:header="0" w:footer="278" w:gutter="0"/>
          <w:cols w:num="2" w:space="720"/>
          <w:docGrid w:linePitch="382"/>
        </w:sectPr>
      </w:pPr>
    </w:p>
    <w:p w14:paraId="155AD8F5" w14:textId="4DEBC9BA" w:rsidR="00565EA3" w:rsidRPr="00B90DD9" w:rsidRDefault="00565EA3" w:rsidP="0040083A">
      <w:pPr>
        <w:pStyle w:val="Heading2"/>
        <w:spacing w:before="480"/>
        <w:rPr>
          <w:lang w:val="en-GB"/>
        </w:rPr>
      </w:pPr>
      <w:r w:rsidRPr="00B90DD9">
        <w:rPr>
          <w:lang w:val="en-GB"/>
        </w:rPr>
        <w:t xml:space="preserve">Data </w:t>
      </w:r>
      <w:r w:rsidR="00E25935">
        <w:rPr>
          <w:lang w:val="en-GB"/>
        </w:rPr>
        <w:t>C</w:t>
      </w:r>
      <w:r w:rsidRPr="00B90DD9">
        <w:rPr>
          <w:lang w:val="en-GB"/>
        </w:rPr>
        <w:t xml:space="preserve">ontroller of the </w:t>
      </w:r>
      <w:r w:rsidR="00E25935">
        <w:rPr>
          <w:lang w:val="en-GB"/>
        </w:rPr>
        <w:t>P</w:t>
      </w:r>
      <w:r w:rsidRPr="00B90DD9">
        <w:rPr>
          <w:lang w:val="en-GB"/>
        </w:rPr>
        <w:t xml:space="preserve">ersonal </w:t>
      </w:r>
      <w:r w:rsidR="00E25935">
        <w:rPr>
          <w:lang w:val="en-GB"/>
        </w:rPr>
        <w:t>D</w:t>
      </w:r>
      <w:r w:rsidRPr="00B90DD9">
        <w:rPr>
          <w:lang w:val="en-GB"/>
        </w:rPr>
        <w:t xml:space="preserve">ata </w:t>
      </w:r>
    </w:p>
    <w:p w14:paraId="2405DCBD" w14:textId="77777777" w:rsidR="0040083A" w:rsidRDefault="0040083A" w:rsidP="00565EA3">
      <w:pPr>
        <w:pStyle w:val="Paragraf"/>
        <w:rPr>
          <w:rStyle w:val="fontstyle21"/>
          <w:rFonts w:asciiTheme="minorHAnsi" w:hAnsiTheme="minorHAnsi"/>
          <w:color w:val="082A75" w:themeColor="text2"/>
          <w:sz w:val="24"/>
          <w:szCs w:val="20"/>
        </w:rPr>
        <w:sectPr w:rsidR="0040083A" w:rsidSect="0040083A">
          <w:type w:val="continuous"/>
          <w:pgSz w:w="11907" w:h="16840" w:code="9"/>
          <w:pgMar w:top="720" w:right="1151" w:bottom="720" w:left="1151" w:header="0" w:footer="278" w:gutter="0"/>
          <w:cols w:space="720"/>
          <w:docGrid w:linePitch="382"/>
        </w:sectPr>
      </w:pPr>
    </w:p>
    <w:p w14:paraId="5941FB34"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The data controller of the personal data is the AG TRANSPORT company with whom a data subject or an entity at which a data subject is </w:t>
      </w:r>
      <w:r w:rsidRPr="00565EA3">
        <w:rPr>
          <w:rStyle w:val="fontstyle21"/>
          <w:rFonts w:asciiTheme="minorHAnsi" w:hAnsiTheme="minorHAnsi"/>
          <w:color w:val="082A75" w:themeColor="text2"/>
          <w:sz w:val="24"/>
          <w:szCs w:val="20"/>
        </w:rPr>
        <w:t xml:space="preserve">employed or works for is doing business or intends to do business or is in other relationship. </w:t>
      </w:r>
    </w:p>
    <w:p w14:paraId="0FF1F489" w14:textId="77777777" w:rsidR="0040083A" w:rsidRDefault="0040083A" w:rsidP="00565EA3">
      <w:pPr>
        <w:pStyle w:val="Heading2"/>
        <w:rPr>
          <w:lang w:val="en-GB"/>
        </w:rPr>
        <w:sectPr w:rsidR="0040083A" w:rsidSect="0040083A">
          <w:type w:val="continuous"/>
          <w:pgSz w:w="11907" w:h="16840" w:code="9"/>
          <w:pgMar w:top="720" w:right="1151" w:bottom="720" w:left="1151" w:header="0" w:footer="278" w:gutter="0"/>
          <w:cols w:num="2" w:space="720"/>
          <w:docGrid w:linePitch="382"/>
        </w:sectPr>
      </w:pPr>
    </w:p>
    <w:p w14:paraId="534EEFAD" w14:textId="35BD25D4" w:rsidR="00565EA3" w:rsidRPr="00B90DD9" w:rsidRDefault="00565EA3" w:rsidP="0040083A">
      <w:pPr>
        <w:pStyle w:val="Heading2"/>
        <w:spacing w:before="480"/>
        <w:rPr>
          <w:lang w:val="en-GB"/>
        </w:rPr>
      </w:pPr>
      <w:r w:rsidRPr="00B90DD9">
        <w:rPr>
          <w:lang w:val="en-GB"/>
        </w:rPr>
        <w:t xml:space="preserve">Legal </w:t>
      </w:r>
      <w:r w:rsidR="00E25935">
        <w:rPr>
          <w:lang w:val="en-GB"/>
        </w:rPr>
        <w:t>B</w:t>
      </w:r>
      <w:r w:rsidRPr="00B90DD9">
        <w:rPr>
          <w:lang w:val="en-GB"/>
        </w:rPr>
        <w:t xml:space="preserve">asis for the </w:t>
      </w:r>
      <w:r w:rsidR="00E25935">
        <w:rPr>
          <w:lang w:val="en-GB"/>
        </w:rPr>
        <w:t>P</w:t>
      </w:r>
      <w:r w:rsidRPr="00B90DD9">
        <w:rPr>
          <w:lang w:val="en-GB"/>
        </w:rPr>
        <w:t xml:space="preserve">rocessing </w:t>
      </w:r>
    </w:p>
    <w:p w14:paraId="503EF63F" w14:textId="77777777" w:rsidR="0040083A" w:rsidRDefault="0040083A" w:rsidP="00565EA3">
      <w:pPr>
        <w:pStyle w:val="Paragraf"/>
        <w:rPr>
          <w:rStyle w:val="fontstyle21"/>
          <w:rFonts w:asciiTheme="minorHAnsi" w:hAnsiTheme="minorHAnsi"/>
          <w:color w:val="082A75" w:themeColor="text2"/>
          <w:sz w:val="24"/>
          <w:szCs w:val="20"/>
        </w:rPr>
        <w:sectPr w:rsidR="0040083A" w:rsidSect="0040083A">
          <w:type w:val="continuous"/>
          <w:pgSz w:w="11907" w:h="16840" w:code="9"/>
          <w:pgMar w:top="720" w:right="1151" w:bottom="720" w:left="1151" w:header="0" w:footer="278" w:gutter="0"/>
          <w:cols w:space="720"/>
          <w:docGrid w:linePitch="382"/>
        </w:sectPr>
      </w:pPr>
    </w:p>
    <w:p w14:paraId="164DAE5F"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The personal data are processed on the following legal grounds: </w:t>
      </w:r>
    </w:p>
    <w:p w14:paraId="3D2722EA" w14:textId="77777777" w:rsidR="00565EA3" w:rsidRPr="00565EA3" w:rsidRDefault="00565EA3" w:rsidP="00565EA3">
      <w:pPr>
        <w:pStyle w:val="Liststyl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the data subject has given consent to the processing of his or her personal data for one or more specific purposes; </w:t>
      </w:r>
    </w:p>
    <w:p w14:paraId="217351E3" w14:textId="77777777" w:rsidR="00565EA3" w:rsidRPr="00565EA3" w:rsidRDefault="00565EA3" w:rsidP="00565EA3">
      <w:pPr>
        <w:pStyle w:val="Liststyl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lastRenderedPageBreak/>
        <w:t xml:space="preserve">performance of a contract to which a data subject is party or in order to take steps at the request of the data subject prior to entering into a contract; </w:t>
      </w:r>
    </w:p>
    <w:p w14:paraId="60193400" w14:textId="77777777" w:rsidR="00565EA3" w:rsidRPr="00565EA3" w:rsidRDefault="00565EA3" w:rsidP="00565EA3">
      <w:pPr>
        <w:pStyle w:val="Liststyl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compliance with a legal obligation to which AG TRANSPORT is subject; </w:t>
      </w:r>
    </w:p>
    <w:p w14:paraId="41ECC93A" w14:textId="61F722C1" w:rsidR="00565EA3" w:rsidRPr="00B90DD9" w:rsidRDefault="00565EA3" w:rsidP="00565EA3">
      <w:pPr>
        <w:pStyle w:val="Liststyle"/>
        <w:rPr>
          <w:rStyle w:val="fontstyle21"/>
          <w:rFonts w:cs="Times New Roman" w:hint="eastAsia"/>
          <w:sz w:val="20"/>
          <w:szCs w:val="18"/>
          <w:lang w:val="en-GB"/>
        </w:rPr>
      </w:pPr>
      <w:r w:rsidRPr="00565EA3">
        <w:rPr>
          <w:rStyle w:val="fontstyle21"/>
          <w:rFonts w:asciiTheme="minorHAnsi" w:hAnsiTheme="minorHAnsi"/>
          <w:color w:val="082A75" w:themeColor="text2"/>
          <w:sz w:val="24"/>
          <w:szCs w:val="20"/>
        </w:rPr>
        <w:t>for the purposes of the legitimate interests pursued by AG TRANSPORT - in order to ensure continuity, efficiency and security of its business activity, as well as for the establishment, exercise or defen</w:t>
      </w:r>
      <w:r w:rsidR="0040083A">
        <w:rPr>
          <w:rStyle w:val="fontstyle21"/>
          <w:rFonts w:asciiTheme="minorHAnsi" w:hAnsiTheme="minorHAnsi"/>
          <w:color w:val="082A75" w:themeColor="text2"/>
          <w:sz w:val="24"/>
          <w:szCs w:val="20"/>
        </w:rPr>
        <w:t>s</w:t>
      </w:r>
      <w:r w:rsidRPr="00565EA3">
        <w:rPr>
          <w:rStyle w:val="fontstyle21"/>
          <w:rFonts w:asciiTheme="minorHAnsi" w:hAnsiTheme="minorHAnsi"/>
          <w:color w:val="082A75" w:themeColor="text2"/>
          <w:sz w:val="24"/>
          <w:szCs w:val="20"/>
        </w:rPr>
        <w:t>e of legal claims or for marketing purpose.</w:t>
      </w:r>
      <w:r w:rsidRPr="00B90DD9">
        <w:rPr>
          <w:rStyle w:val="fontstyle21"/>
          <w:rFonts w:cs="Times New Roman"/>
          <w:sz w:val="20"/>
          <w:szCs w:val="18"/>
          <w:lang w:val="en-GB"/>
        </w:rPr>
        <w:t xml:space="preserve"> </w:t>
      </w:r>
    </w:p>
    <w:p w14:paraId="1A79BDDC" w14:textId="77777777" w:rsidR="0040083A" w:rsidRDefault="0040083A" w:rsidP="00565EA3">
      <w:pPr>
        <w:pStyle w:val="Heading2"/>
        <w:rPr>
          <w:lang w:val="en-GB"/>
        </w:rPr>
        <w:sectPr w:rsidR="0040083A" w:rsidSect="0040083A">
          <w:type w:val="continuous"/>
          <w:pgSz w:w="11907" w:h="16840" w:code="9"/>
          <w:pgMar w:top="720" w:right="1151" w:bottom="720" w:left="1151" w:header="0" w:footer="278" w:gutter="0"/>
          <w:cols w:num="2" w:space="720"/>
          <w:docGrid w:linePitch="382"/>
        </w:sectPr>
      </w:pPr>
    </w:p>
    <w:p w14:paraId="33F09F1F" w14:textId="7B9CB305" w:rsidR="00565EA3" w:rsidRPr="00B90DD9" w:rsidRDefault="00565EA3" w:rsidP="002500A6">
      <w:pPr>
        <w:pStyle w:val="Heading2"/>
        <w:spacing w:before="600"/>
        <w:rPr>
          <w:lang w:val="en-GB"/>
        </w:rPr>
      </w:pPr>
      <w:r w:rsidRPr="00B90DD9">
        <w:rPr>
          <w:lang w:val="en-GB"/>
        </w:rPr>
        <w:t xml:space="preserve">Categories of </w:t>
      </w:r>
      <w:r w:rsidR="00E25935">
        <w:rPr>
          <w:lang w:val="en-GB"/>
        </w:rPr>
        <w:t>P</w:t>
      </w:r>
      <w:r w:rsidRPr="00B90DD9">
        <w:rPr>
          <w:lang w:val="en-GB"/>
        </w:rPr>
        <w:t xml:space="preserve">ersonal data </w:t>
      </w:r>
      <w:r w:rsidR="00E25935">
        <w:rPr>
          <w:lang w:val="en-GB"/>
        </w:rPr>
        <w:t>P</w:t>
      </w:r>
      <w:r w:rsidRPr="00B90DD9">
        <w:rPr>
          <w:lang w:val="en-GB"/>
        </w:rPr>
        <w:t xml:space="preserve">rocessed </w:t>
      </w:r>
    </w:p>
    <w:p w14:paraId="1671E5A7" w14:textId="77777777" w:rsidR="002500A6" w:rsidRDefault="002500A6" w:rsidP="00565EA3">
      <w:pPr>
        <w:pStyle w:val="Paragraf"/>
        <w:rPr>
          <w:rStyle w:val="fontstyle21"/>
          <w:rFonts w:asciiTheme="minorHAnsi" w:hAnsiTheme="minorHAnsi"/>
          <w:color w:val="082A75" w:themeColor="text2"/>
          <w:sz w:val="24"/>
          <w:szCs w:val="20"/>
        </w:rPr>
        <w:sectPr w:rsidR="002500A6" w:rsidSect="0040083A">
          <w:type w:val="continuous"/>
          <w:pgSz w:w="11907" w:h="16840" w:code="9"/>
          <w:pgMar w:top="720" w:right="1151" w:bottom="720" w:left="1151" w:header="0" w:footer="278" w:gutter="0"/>
          <w:cols w:space="720"/>
          <w:docGrid w:linePitch="382"/>
        </w:sectPr>
      </w:pPr>
    </w:p>
    <w:p w14:paraId="31153511"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The processing of personal data includes the following: </w:t>
      </w:r>
    </w:p>
    <w:p w14:paraId="15A1879F" w14:textId="77777777" w:rsidR="00565EA3" w:rsidRPr="00565EA3" w:rsidRDefault="00565EA3" w:rsidP="00565EA3">
      <w:pPr>
        <w:pStyle w:val="Liststyl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Standard contact data (like telephone number, e-mail address, name, title, physical address, etc.) </w:t>
      </w:r>
    </w:p>
    <w:p w14:paraId="70DCAC4F" w14:textId="77777777" w:rsidR="00565EA3" w:rsidRPr="00565EA3" w:rsidRDefault="00565EA3" w:rsidP="00565EA3">
      <w:pPr>
        <w:pStyle w:val="Liststyl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Name and address of a business activity </w:t>
      </w:r>
    </w:p>
    <w:p w14:paraId="5CCB52D3" w14:textId="77777777" w:rsidR="00565EA3" w:rsidRPr="00565EA3" w:rsidRDefault="00565EA3" w:rsidP="00565EA3">
      <w:pPr>
        <w:pStyle w:val="Liststyl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Account number </w:t>
      </w:r>
    </w:p>
    <w:p w14:paraId="7F3559DE" w14:textId="77777777" w:rsidR="00565EA3" w:rsidRPr="00565EA3" w:rsidRDefault="00565EA3" w:rsidP="00565EA3">
      <w:pPr>
        <w:pStyle w:val="Liststyl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Name of an employer, job position </w:t>
      </w:r>
    </w:p>
    <w:p w14:paraId="3CC58519" w14:textId="77777777" w:rsidR="00565EA3" w:rsidRPr="00565EA3" w:rsidRDefault="00565EA3" w:rsidP="00565EA3">
      <w:pPr>
        <w:pStyle w:val="Liststyl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Fees and expenses to be reimbursed </w:t>
      </w:r>
    </w:p>
    <w:p w14:paraId="2A83E35B" w14:textId="77777777" w:rsidR="002500A6" w:rsidRDefault="002500A6" w:rsidP="00565EA3">
      <w:pPr>
        <w:pStyle w:val="Heading2"/>
        <w:rPr>
          <w:lang w:val="en-GB"/>
        </w:rPr>
        <w:sectPr w:rsidR="002500A6" w:rsidSect="002500A6">
          <w:type w:val="continuous"/>
          <w:pgSz w:w="11907" w:h="16840" w:code="9"/>
          <w:pgMar w:top="720" w:right="1151" w:bottom="720" w:left="1151" w:header="0" w:footer="278" w:gutter="0"/>
          <w:cols w:num="2" w:space="720"/>
          <w:docGrid w:linePitch="382"/>
        </w:sectPr>
      </w:pPr>
    </w:p>
    <w:p w14:paraId="008FD5D8" w14:textId="561E0F68" w:rsidR="00565EA3" w:rsidRDefault="00565EA3" w:rsidP="002500A6">
      <w:pPr>
        <w:pStyle w:val="Heading2"/>
        <w:spacing w:before="720"/>
        <w:rPr>
          <w:lang w:val="en-GB"/>
        </w:rPr>
      </w:pPr>
      <w:r w:rsidRPr="008438B6">
        <w:rPr>
          <w:lang w:val="en-GB"/>
        </w:rPr>
        <w:t xml:space="preserve">Source of the </w:t>
      </w:r>
      <w:r w:rsidR="00E25935">
        <w:rPr>
          <w:lang w:val="en-GB"/>
        </w:rPr>
        <w:t>P</w:t>
      </w:r>
      <w:r w:rsidRPr="008438B6">
        <w:rPr>
          <w:lang w:val="en-GB"/>
        </w:rPr>
        <w:t xml:space="preserve">ersonal </w:t>
      </w:r>
      <w:r w:rsidR="00E25935">
        <w:rPr>
          <w:lang w:val="en-GB"/>
        </w:rPr>
        <w:t>D</w:t>
      </w:r>
      <w:r w:rsidRPr="008438B6">
        <w:rPr>
          <w:lang w:val="en-GB"/>
        </w:rPr>
        <w:t xml:space="preserve">ata </w:t>
      </w:r>
    </w:p>
    <w:p w14:paraId="20B5D511" w14:textId="77777777" w:rsidR="002500A6" w:rsidRDefault="002500A6" w:rsidP="00565EA3">
      <w:pPr>
        <w:pStyle w:val="Paragraf"/>
        <w:rPr>
          <w:rStyle w:val="fontstyle21"/>
          <w:rFonts w:asciiTheme="minorHAnsi" w:hAnsiTheme="minorHAnsi"/>
          <w:color w:val="082A75" w:themeColor="text2"/>
          <w:sz w:val="24"/>
          <w:szCs w:val="20"/>
        </w:rPr>
        <w:sectPr w:rsidR="002500A6" w:rsidSect="0040083A">
          <w:type w:val="continuous"/>
          <w:pgSz w:w="11907" w:h="16840" w:code="9"/>
          <w:pgMar w:top="720" w:right="1151" w:bottom="720" w:left="1151" w:header="0" w:footer="278" w:gutter="0"/>
          <w:cols w:space="720"/>
          <w:docGrid w:linePitch="382"/>
        </w:sectPr>
      </w:pPr>
    </w:p>
    <w:p w14:paraId="290B7711"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When a data subject concludes a contract with AG TRANSPORT, the initial data is likely to come from this data subject. We may also receive the personal data from a data subject’s employer, a web-site or other </w:t>
      </w:r>
      <w:r w:rsidRPr="00565EA3">
        <w:rPr>
          <w:rStyle w:val="fontstyle21"/>
          <w:rFonts w:asciiTheme="minorHAnsi" w:hAnsiTheme="minorHAnsi"/>
          <w:color w:val="082A75" w:themeColor="text2"/>
          <w:sz w:val="24"/>
          <w:szCs w:val="20"/>
        </w:rPr>
        <w:t xml:space="preserve">publicly accessible sources, if such data subject’s personal data are required for a performance of a contract, submitting an offer or asking a question about particular services. </w:t>
      </w:r>
    </w:p>
    <w:p w14:paraId="7ABBB571" w14:textId="77777777" w:rsidR="002500A6" w:rsidRDefault="002500A6" w:rsidP="00565EA3">
      <w:pPr>
        <w:pStyle w:val="Heading2"/>
        <w:rPr>
          <w:lang w:val="en-GB"/>
        </w:rPr>
        <w:sectPr w:rsidR="002500A6" w:rsidSect="002500A6">
          <w:type w:val="continuous"/>
          <w:pgSz w:w="11907" w:h="16840" w:code="9"/>
          <w:pgMar w:top="720" w:right="1151" w:bottom="720" w:left="1151" w:header="0" w:footer="278" w:gutter="0"/>
          <w:cols w:num="2" w:space="720"/>
          <w:docGrid w:linePitch="382"/>
        </w:sectPr>
      </w:pPr>
    </w:p>
    <w:p w14:paraId="37E3987A" w14:textId="309951A7" w:rsidR="00565EA3" w:rsidRPr="008438B6" w:rsidRDefault="00565EA3" w:rsidP="00812DC9">
      <w:pPr>
        <w:pStyle w:val="Heading2"/>
        <w:spacing w:before="480"/>
        <w:rPr>
          <w:lang w:val="en-GB"/>
        </w:rPr>
      </w:pPr>
      <w:r w:rsidRPr="008438B6">
        <w:rPr>
          <w:lang w:val="en-GB"/>
        </w:rPr>
        <w:t xml:space="preserve">Data </w:t>
      </w:r>
      <w:r w:rsidR="00E25935">
        <w:rPr>
          <w:lang w:val="en-GB"/>
        </w:rPr>
        <w:t>R</w:t>
      </w:r>
      <w:r w:rsidRPr="008438B6">
        <w:rPr>
          <w:lang w:val="en-GB"/>
        </w:rPr>
        <w:t xml:space="preserve">ecipients </w:t>
      </w:r>
    </w:p>
    <w:p w14:paraId="3F0487D4" w14:textId="77777777" w:rsidR="00812DC9" w:rsidRDefault="00812DC9" w:rsidP="00565EA3">
      <w:pPr>
        <w:pStyle w:val="Heading3"/>
        <w:sectPr w:rsidR="00812DC9" w:rsidSect="0040083A">
          <w:type w:val="continuous"/>
          <w:pgSz w:w="11907" w:h="16840" w:code="9"/>
          <w:pgMar w:top="720" w:right="1151" w:bottom="720" w:left="1151" w:header="0" w:footer="278" w:gutter="0"/>
          <w:cols w:space="720"/>
          <w:docGrid w:linePitch="382"/>
        </w:sectPr>
      </w:pPr>
    </w:p>
    <w:p w14:paraId="315D425F" w14:textId="77777777" w:rsidR="00565EA3" w:rsidRPr="00565EA3" w:rsidRDefault="00565EA3" w:rsidP="00565EA3">
      <w:pPr>
        <w:pStyle w:val="Heading3"/>
      </w:pPr>
      <w:r w:rsidRPr="00565EA3">
        <w:t xml:space="preserve">Internal </w:t>
      </w:r>
    </w:p>
    <w:p w14:paraId="61C80197"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Within the scope of AG TRANSPORT’s internal authorizations and on a need-to-know basis only, the personal data may be disclosed to the persons responsible for contact with customers and suppliers, </w:t>
      </w:r>
      <w:proofErr w:type="gramStart"/>
      <w:r w:rsidRPr="00565EA3">
        <w:rPr>
          <w:rStyle w:val="fontstyle21"/>
          <w:rFonts w:asciiTheme="minorHAnsi" w:hAnsiTheme="minorHAnsi"/>
          <w:color w:val="082A75" w:themeColor="text2"/>
          <w:sz w:val="24"/>
          <w:szCs w:val="20"/>
        </w:rPr>
        <w:t>e.g.</w:t>
      </w:r>
      <w:proofErr w:type="gramEnd"/>
      <w:r w:rsidRPr="00565EA3">
        <w:rPr>
          <w:rStyle w:val="fontstyle21"/>
          <w:rFonts w:asciiTheme="minorHAnsi" w:hAnsiTheme="minorHAnsi"/>
          <w:color w:val="082A75" w:themeColor="text2"/>
          <w:sz w:val="24"/>
          <w:szCs w:val="20"/>
        </w:rPr>
        <w:t xml:space="preserve"> finance and tax departments, as well as legal, HR, internal audit and IT. </w:t>
      </w:r>
    </w:p>
    <w:p w14:paraId="50F1D7D8"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In certain cases, if necessary for a performance of a contract or for security, </w:t>
      </w:r>
      <w:r w:rsidRPr="00565EA3">
        <w:rPr>
          <w:rStyle w:val="fontstyle21"/>
          <w:rFonts w:asciiTheme="minorHAnsi" w:hAnsiTheme="minorHAnsi"/>
          <w:color w:val="082A75" w:themeColor="text2"/>
          <w:sz w:val="24"/>
          <w:szCs w:val="20"/>
        </w:rPr>
        <w:t xml:space="preserve">compliance or other legitimate reasons, AG TRANSPORT may make the personal data available to its subsidiaries or affiliates. </w:t>
      </w:r>
    </w:p>
    <w:p w14:paraId="68F25913" w14:textId="77777777" w:rsidR="00565EA3" w:rsidRDefault="00565EA3" w:rsidP="00565EA3">
      <w:pPr>
        <w:pStyle w:val="Heading3"/>
      </w:pPr>
      <w:r w:rsidRPr="008438B6">
        <w:t xml:space="preserve">External </w:t>
      </w:r>
    </w:p>
    <w:p w14:paraId="3450256A" w14:textId="77777777" w:rsidR="00565EA3" w:rsidRPr="00812DC9" w:rsidRDefault="00565EA3" w:rsidP="00812DC9">
      <w:pPr>
        <w:pStyle w:val="Paragraf"/>
        <w:rPr>
          <w:rStyle w:val="fontstyle21"/>
          <w:rFonts w:asciiTheme="minorHAnsi" w:hAnsiTheme="minorHAnsi"/>
          <w:color w:val="082A75" w:themeColor="text2"/>
          <w:sz w:val="24"/>
          <w:szCs w:val="20"/>
        </w:rPr>
      </w:pPr>
      <w:r w:rsidRPr="00812DC9">
        <w:rPr>
          <w:rStyle w:val="fontstyle21"/>
          <w:rFonts w:asciiTheme="minorHAnsi" w:hAnsiTheme="minorHAnsi"/>
          <w:color w:val="082A75" w:themeColor="text2"/>
          <w:sz w:val="24"/>
          <w:szCs w:val="20"/>
        </w:rPr>
        <w:t xml:space="preserve">For the above-mentioned purposes, the personal data may be disclosed to third parties such as: </w:t>
      </w:r>
    </w:p>
    <w:p w14:paraId="01B8227D" w14:textId="77777777" w:rsidR="00565EA3" w:rsidRPr="00565EA3" w:rsidRDefault="00565EA3" w:rsidP="00565EA3">
      <w:pPr>
        <w:pStyle w:val="Liststyl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banks for payment transactions </w:t>
      </w:r>
    </w:p>
    <w:p w14:paraId="100FB3C2" w14:textId="77777777" w:rsidR="00565EA3" w:rsidRPr="00565EA3" w:rsidRDefault="00565EA3" w:rsidP="00565EA3">
      <w:pPr>
        <w:pStyle w:val="Liststyl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lastRenderedPageBreak/>
        <w:t xml:space="preserve">cloud providers for data stored in the cloud </w:t>
      </w:r>
    </w:p>
    <w:p w14:paraId="456FE29C" w14:textId="77777777" w:rsidR="00565EA3" w:rsidRPr="00565EA3" w:rsidRDefault="00565EA3" w:rsidP="00565EA3">
      <w:pPr>
        <w:pStyle w:val="Liststyl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data service providers who are responsible for providing support to our IT, HR, enterprise management, and data infrastructure </w:t>
      </w:r>
    </w:p>
    <w:p w14:paraId="70554FF0" w14:textId="77777777" w:rsidR="00565EA3" w:rsidRPr="00565EA3" w:rsidRDefault="00565EA3" w:rsidP="00565EA3">
      <w:pPr>
        <w:pStyle w:val="Listlastline"/>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other professional advisors, like IT or auditing service providers </w:t>
      </w:r>
    </w:p>
    <w:p w14:paraId="13E89F27"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The external recipients are required to respect the confidential nature of the data and may only use them according to AG TRANSPORT’s instructions when processing personal data on behalf of it as data processors or according to the applicable law when acting as data controllers. </w:t>
      </w:r>
    </w:p>
    <w:p w14:paraId="2BDB9481" w14:textId="77777777" w:rsidR="00812DC9" w:rsidRDefault="00812DC9" w:rsidP="00565EA3">
      <w:pPr>
        <w:pStyle w:val="Heading2"/>
        <w:rPr>
          <w:lang w:val="en-GB"/>
        </w:rPr>
        <w:sectPr w:rsidR="00812DC9" w:rsidSect="00812DC9">
          <w:type w:val="continuous"/>
          <w:pgSz w:w="11907" w:h="16840" w:code="9"/>
          <w:pgMar w:top="720" w:right="1151" w:bottom="720" w:left="1151" w:header="0" w:footer="278" w:gutter="0"/>
          <w:cols w:num="2" w:space="720"/>
          <w:docGrid w:linePitch="382"/>
        </w:sectPr>
      </w:pPr>
    </w:p>
    <w:p w14:paraId="5E2E6379" w14:textId="77777777" w:rsidR="00565EA3" w:rsidRPr="008438B6" w:rsidRDefault="00565EA3" w:rsidP="00812DC9">
      <w:pPr>
        <w:pStyle w:val="Heading2"/>
        <w:spacing w:before="480"/>
        <w:rPr>
          <w:lang w:val="en-GB"/>
        </w:rPr>
      </w:pPr>
      <w:r w:rsidRPr="008438B6">
        <w:rPr>
          <w:lang w:val="en-GB"/>
        </w:rPr>
        <w:t xml:space="preserve">Security </w:t>
      </w:r>
    </w:p>
    <w:p w14:paraId="21DCE418" w14:textId="77777777" w:rsidR="00812DC9" w:rsidRDefault="00812DC9" w:rsidP="00565EA3">
      <w:pPr>
        <w:pStyle w:val="Paragraf"/>
        <w:rPr>
          <w:rStyle w:val="fontstyle21"/>
          <w:rFonts w:asciiTheme="minorHAnsi" w:hAnsiTheme="minorHAnsi"/>
          <w:color w:val="082A75" w:themeColor="text2"/>
          <w:sz w:val="24"/>
          <w:szCs w:val="20"/>
        </w:rPr>
        <w:sectPr w:rsidR="00812DC9" w:rsidSect="0040083A">
          <w:type w:val="continuous"/>
          <w:pgSz w:w="11907" w:h="16840" w:code="9"/>
          <w:pgMar w:top="720" w:right="1151" w:bottom="720" w:left="1151" w:header="0" w:footer="278" w:gutter="0"/>
          <w:cols w:space="720"/>
          <w:docGrid w:linePitch="382"/>
        </w:sectPr>
      </w:pPr>
    </w:p>
    <w:p w14:paraId="34AAFDA9"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AG TRANSPORT has applied adequate organizational and technical measures in order to ensure that the personal data are protected in accordance with the GDPR. Those measures shall be reviewed and updated where necessary. AG TRANSPORT’s </w:t>
      </w:r>
      <w:r w:rsidRPr="00565EA3">
        <w:rPr>
          <w:rStyle w:val="fontstyle21"/>
          <w:rFonts w:asciiTheme="minorHAnsi" w:hAnsiTheme="minorHAnsi"/>
          <w:color w:val="082A75" w:themeColor="text2"/>
          <w:sz w:val="24"/>
          <w:szCs w:val="20"/>
        </w:rPr>
        <w:t xml:space="preserve">employees are obliged to protect the personal data according to AG TRANSPORT’s Global Security Policy, in particular to treat them as strictly confidential and process them to the extent necessary for the performance of the above-mentioned purposes. </w:t>
      </w:r>
    </w:p>
    <w:p w14:paraId="32272E48" w14:textId="77777777" w:rsidR="00812DC9" w:rsidRDefault="00812DC9" w:rsidP="00565EA3">
      <w:pPr>
        <w:pStyle w:val="Heading2"/>
        <w:rPr>
          <w:lang w:val="en-GB"/>
        </w:rPr>
        <w:sectPr w:rsidR="00812DC9" w:rsidSect="00812DC9">
          <w:type w:val="continuous"/>
          <w:pgSz w:w="11907" w:h="16840" w:code="9"/>
          <w:pgMar w:top="720" w:right="1151" w:bottom="720" w:left="1151" w:header="0" w:footer="278" w:gutter="0"/>
          <w:cols w:num="2" w:space="720"/>
          <w:docGrid w:linePitch="382"/>
        </w:sectPr>
      </w:pPr>
    </w:p>
    <w:p w14:paraId="1ED21B08" w14:textId="1A5C2869" w:rsidR="00565EA3" w:rsidRPr="005C161B" w:rsidRDefault="00565EA3" w:rsidP="00812DC9">
      <w:pPr>
        <w:pStyle w:val="Heading2"/>
        <w:spacing w:before="480"/>
        <w:rPr>
          <w:lang w:val="en-GB"/>
        </w:rPr>
      </w:pPr>
      <w:r w:rsidRPr="005C161B">
        <w:rPr>
          <w:lang w:val="en-GB"/>
        </w:rPr>
        <w:t xml:space="preserve">Transfers of the </w:t>
      </w:r>
      <w:r w:rsidR="00E25935">
        <w:rPr>
          <w:lang w:val="en-GB"/>
        </w:rPr>
        <w:t>P</w:t>
      </w:r>
      <w:r w:rsidRPr="005C161B">
        <w:rPr>
          <w:lang w:val="en-GB"/>
        </w:rPr>
        <w:t xml:space="preserve">ersonal </w:t>
      </w:r>
      <w:r w:rsidR="00E25935">
        <w:rPr>
          <w:lang w:val="en-GB"/>
        </w:rPr>
        <w:t>D</w:t>
      </w:r>
      <w:r w:rsidRPr="005C161B">
        <w:rPr>
          <w:lang w:val="en-GB"/>
        </w:rPr>
        <w:t xml:space="preserve">ata to </w:t>
      </w:r>
      <w:r w:rsidR="00E25935">
        <w:rPr>
          <w:lang w:val="en-GB"/>
        </w:rPr>
        <w:t>T</w:t>
      </w:r>
      <w:r w:rsidRPr="005C161B">
        <w:rPr>
          <w:lang w:val="en-GB"/>
        </w:rPr>
        <w:t xml:space="preserve">hird </w:t>
      </w:r>
      <w:r w:rsidR="00E25935">
        <w:rPr>
          <w:lang w:val="en-GB"/>
        </w:rPr>
        <w:t>C</w:t>
      </w:r>
      <w:r w:rsidRPr="005C161B">
        <w:rPr>
          <w:lang w:val="en-GB"/>
        </w:rPr>
        <w:t xml:space="preserve">ountries </w:t>
      </w:r>
    </w:p>
    <w:p w14:paraId="24275786" w14:textId="77777777" w:rsidR="00812DC9" w:rsidRDefault="00812DC9" w:rsidP="00565EA3">
      <w:pPr>
        <w:pStyle w:val="Paragraf"/>
        <w:rPr>
          <w:rStyle w:val="fontstyle21"/>
          <w:rFonts w:asciiTheme="minorHAnsi" w:hAnsiTheme="minorHAnsi"/>
          <w:color w:val="082A75" w:themeColor="text2"/>
          <w:sz w:val="24"/>
          <w:szCs w:val="20"/>
        </w:rPr>
        <w:sectPr w:rsidR="00812DC9" w:rsidSect="0040083A">
          <w:type w:val="continuous"/>
          <w:pgSz w:w="11907" w:h="16840" w:code="9"/>
          <w:pgMar w:top="720" w:right="1151" w:bottom="720" w:left="1151" w:header="0" w:footer="278" w:gutter="0"/>
          <w:cols w:space="720"/>
          <w:docGrid w:linePitch="382"/>
        </w:sectPr>
      </w:pPr>
    </w:p>
    <w:p w14:paraId="7D63C530"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Personal data may be processed outside the European Economic Area (EEA). When processed outside the EEA, AG TRANSPORT will make sure that this cross-border data processing is protected by adequate safeguards. </w:t>
      </w:r>
    </w:p>
    <w:p w14:paraId="7790C6FC"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The safeguards that we use to protect cross-border data processing include: </w:t>
      </w:r>
    </w:p>
    <w:p w14:paraId="082E97D4" w14:textId="77777777" w:rsidR="00565EA3" w:rsidRPr="00565EA3" w:rsidRDefault="00565EA3" w:rsidP="00565EA3">
      <w:pPr>
        <w:pStyle w:val="Liststyle"/>
        <w:numPr>
          <w:ilvl w:val="0"/>
          <w:numId w:val="12"/>
        </w:numPr>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standard contractual clauses for protection of personal data approved by the European Commission, providing appropriate and suitable safeguards for the transfer. These standardized contractual clauses provide sufficient safeguards to meet the adequacy and </w:t>
      </w:r>
      <w:r w:rsidRPr="00565EA3">
        <w:rPr>
          <w:rStyle w:val="fontstyle21"/>
          <w:rFonts w:asciiTheme="minorHAnsi" w:hAnsiTheme="minorHAnsi"/>
          <w:color w:val="082A75" w:themeColor="text2"/>
          <w:sz w:val="24"/>
          <w:szCs w:val="20"/>
        </w:rPr>
        <w:t xml:space="preserve">security requirements of the European General Data Protection Regulation. You can find the standard contractual clauses on the European Commission web-site: https://eur-lex.europa.eu/legal-content/PL/TXT/?uri=CELEX:32010D0087; or </w:t>
      </w:r>
    </w:p>
    <w:p w14:paraId="7E83513D" w14:textId="6E2B9F73" w:rsidR="00565EA3" w:rsidRPr="00565EA3" w:rsidRDefault="00565EA3" w:rsidP="00565EA3">
      <w:pPr>
        <w:pStyle w:val="Listlastline"/>
        <w:numPr>
          <w:ilvl w:val="0"/>
          <w:numId w:val="12"/>
        </w:numPr>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certifications which demonstrate that third parties outside of the EEA process personal data in a way that is consistent with the European General Data Protection Regulation. These certifications are approved either by the European Commission, a competent supervisory authority or a competent </w:t>
      </w:r>
      <w:r w:rsidRPr="00565EA3">
        <w:rPr>
          <w:rStyle w:val="fontstyle21"/>
          <w:rFonts w:asciiTheme="minorHAnsi" w:hAnsiTheme="minorHAnsi"/>
          <w:color w:val="082A75" w:themeColor="text2"/>
          <w:sz w:val="24"/>
          <w:szCs w:val="20"/>
        </w:rPr>
        <w:lastRenderedPageBreak/>
        <w:t xml:space="preserve">national accreditation body in terms of General Data Protection Regulation. </w:t>
      </w:r>
    </w:p>
    <w:p w14:paraId="14558194" w14:textId="71E4CE81" w:rsidR="00812DC9" w:rsidRPr="00406AC0" w:rsidRDefault="00565EA3" w:rsidP="00406AC0">
      <w:pPr>
        <w:pStyle w:val="Paragraf"/>
        <w:sectPr w:rsidR="00812DC9" w:rsidRPr="00406AC0" w:rsidSect="00812DC9">
          <w:type w:val="continuous"/>
          <w:pgSz w:w="11907" w:h="16840" w:code="9"/>
          <w:pgMar w:top="720" w:right="1151" w:bottom="720" w:left="1151" w:header="0" w:footer="278" w:gutter="0"/>
          <w:cols w:num="2" w:space="720"/>
          <w:docGrid w:linePitch="382"/>
        </w:sectPr>
      </w:pPr>
      <w:r w:rsidRPr="00565EA3">
        <w:rPr>
          <w:rStyle w:val="fontstyle21"/>
          <w:rFonts w:asciiTheme="minorHAnsi" w:hAnsiTheme="minorHAnsi"/>
          <w:color w:val="082A75" w:themeColor="text2"/>
          <w:sz w:val="24"/>
          <w:szCs w:val="20"/>
        </w:rPr>
        <w:t xml:space="preserve">Data subjects may receive the copy of the personal data transferred to the third countries at </w:t>
      </w:r>
      <w:hyperlink r:id="rId13" w:history="1">
        <w:r w:rsidRPr="00565EA3">
          <w:rPr>
            <w:rStyle w:val="Hyperlink"/>
            <w:color w:val="2665F0" w:themeColor="text2" w:themeTint="99"/>
          </w:rPr>
          <w:t>DataProtection@agtransport.cz</w:t>
        </w:r>
      </w:hyperlink>
      <w:r w:rsidR="00406AC0">
        <w:rPr>
          <w:rStyle w:val="fontstyle21"/>
          <w:rFonts w:asciiTheme="minorHAnsi" w:hAnsiTheme="minorHAnsi"/>
          <w:color w:val="2665F0" w:themeColor="text2" w:themeTint="99"/>
          <w:sz w:val="24"/>
          <w:szCs w:val="20"/>
        </w:rPr>
        <w:t>.</w:t>
      </w:r>
    </w:p>
    <w:p w14:paraId="7456B815" w14:textId="1B0E3ED7" w:rsidR="00565EA3" w:rsidRPr="005C161B" w:rsidRDefault="00565EA3" w:rsidP="00812DC9">
      <w:pPr>
        <w:pStyle w:val="Heading2"/>
        <w:spacing w:before="480"/>
        <w:rPr>
          <w:lang w:val="en-GB"/>
        </w:rPr>
      </w:pPr>
      <w:r w:rsidRPr="005C161B">
        <w:rPr>
          <w:lang w:val="en-GB"/>
        </w:rPr>
        <w:t xml:space="preserve">The </w:t>
      </w:r>
      <w:r w:rsidR="00E25935">
        <w:rPr>
          <w:lang w:val="en-GB"/>
        </w:rPr>
        <w:t>P</w:t>
      </w:r>
      <w:r w:rsidRPr="005C161B">
        <w:rPr>
          <w:lang w:val="en-GB"/>
        </w:rPr>
        <w:t xml:space="preserve">eriod for </w:t>
      </w:r>
      <w:r w:rsidR="00E25935">
        <w:rPr>
          <w:lang w:val="en-GB"/>
        </w:rPr>
        <w:t>W</w:t>
      </w:r>
      <w:r w:rsidRPr="005C161B">
        <w:rPr>
          <w:lang w:val="en-GB"/>
        </w:rPr>
        <w:t xml:space="preserve">hich the </w:t>
      </w:r>
      <w:r w:rsidR="00E25935">
        <w:rPr>
          <w:lang w:val="en-GB"/>
        </w:rPr>
        <w:t>P</w:t>
      </w:r>
      <w:r w:rsidRPr="005C161B">
        <w:rPr>
          <w:lang w:val="en-GB"/>
        </w:rPr>
        <w:t xml:space="preserve">ersonal </w:t>
      </w:r>
      <w:r w:rsidR="00E25935">
        <w:rPr>
          <w:lang w:val="en-GB"/>
        </w:rPr>
        <w:t>D</w:t>
      </w:r>
      <w:r w:rsidRPr="005C161B">
        <w:rPr>
          <w:lang w:val="en-GB"/>
        </w:rPr>
        <w:t xml:space="preserve">ata </w:t>
      </w:r>
      <w:r w:rsidR="00E25935">
        <w:rPr>
          <w:lang w:val="en-GB"/>
        </w:rPr>
        <w:t>W</w:t>
      </w:r>
      <w:r w:rsidRPr="005C161B">
        <w:rPr>
          <w:lang w:val="en-GB"/>
        </w:rPr>
        <w:t xml:space="preserve">ill </w:t>
      </w:r>
      <w:r w:rsidR="00E25935">
        <w:rPr>
          <w:lang w:val="en-GB"/>
        </w:rPr>
        <w:t>B</w:t>
      </w:r>
      <w:r w:rsidRPr="005C161B">
        <w:rPr>
          <w:lang w:val="en-GB"/>
        </w:rPr>
        <w:t xml:space="preserve">e </w:t>
      </w:r>
      <w:r w:rsidR="00E25935">
        <w:rPr>
          <w:lang w:val="en-GB"/>
        </w:rPr>
        <w:t>S</w:t>
      </w:r>
      <w:r w:rsidRPr="005C161B">
        <w:rPr>
          <w:lang w:val="en-GB"/>
        </w:rPr>
        <w:t xml:space="preserve">tored </w:t>
      </w:r>
    </w:p>
    <w:p w14:paraId="46CA4E1D" w14:textId="77777777" w:rsidR="00812DC9" w:rsidRDefault="00812DC9" w:rsidP="00565EA3">
      <w:pPr>
        <w:pStyle w:val="Paragraf"/>
        <w:rPr>
          <w:rStyle w:val="fontstyle21"/>
          <w:rFonts w:asciiTheme="minorHAnsi" w:hAnsiTheme="minorHAnsi"/>
          <w:color w:val="082A75" w:themeColor="text2"/>
          <w:sz w:val="24"/>
          <w:szCs w:val="20"/>
        </w:rPr>
        <w:sectPr w:rsidR="00812DC9" w:rsidSect="0040083A">
          <w:type w:val="continuous"/>
          <w:pgSz w:w="11907" w:h="16840" w:code="9"/>
          <w:pgMar w:top="720" w:right="1151" w:bottom="720" w:left="1151" w:header="0" w:footer="278" w:gutter="0"/>
          <w:cols w:space="720"/>
          <w:docGrid w:linePitch="382"/>
        </w:sectPr>
      </w:pPr>
    </w:p>
    <w:p w14:paraId="3DE0E6FB" w14:textId="0ECD87ED"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As a rule, the personal data are stored during the course of a given contractual relationship with AG TRANSPORT, as well as during a term subsequent to the end of such relationship in accordance with applicable statutory retention and limitation periods and document retention policies which result, amongst others, from civil, commercial and tax law as well as corporate governance and policies. Please note that specific legal or corporate requirements may require longer </w:t>
      </w:r>
      <w:r w:rsidRPr="00565EA3">
        <w:rPr>
          <w:rStyle w:val="fontstyle21"/>
          <w:rFonts w:asciiTheme="minorHAnsi" w:hAnsiTheme="minorHAnsi"/>
          <w:color w:val="082A75" w:themeColor="text2"/>
          <w:sz w:val="24"/>
          <w:szCs w:val="20"/>
        </w:rPr>
        <w:t xml:space="preserve">retention periods, </w:t>
      </w:r>
      <w:proofErr w:type="gramStart"/>
      <w:r w:rsidRPr="00565EA3">
        <w:rPr>
          <w:rStyle w:val="fontstyle21"/>
          <w:rFonts w:asciiTheme="minorHAnsi" w:hAnsiTheme="minorHAnsi"/>
          <w:color w:val="082A75" w:themeColor="text2"/>
          <w:sz w:val="24"/>
          <w:szCs w:val="20"/>
        </w:rPr>
        <w:t>e.g.</w:t>
      </w:r>
      <w:proofErr w:type="gramEnd"/>
      <w:r w:rsidRPr="00565EA3">
        <w:rPr>
          <w:rStyle w:val="fontstyle21"/>
          <w:rFonts w:asciiTheme="minorHAnsi" w:hAnsiTheme="minorHAnsi"/>
          <w:color w:val="082A75" w:themeColor="text2"/>
          <w:sz w:val="24"/>
          <w:szCs w:val="20"/>
        </w:rPr>
        <w:t xml:space="preserve"> obligation to safeguard evidence in case of claims. </w:t>
      </w:r>
    </w:p>
    <w:p w14:paraId="7809EDA4"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Personal data that we are processing based on a data subject’s consent will be kept for unlimited period of time (or until the consent is revoked), unless otherwise prescribed by applicable legal requirements and presuming that it is necessary for the purpose of processing. </w:t>
      </w:r>
    </w:p>
    <w:p w14:paraId="5A2376EA" w14:textId="77777777" w:rsidR="00812DC9" w:rsidRDefault="00812DC9" w:rsidP="00565EA3">
      <w:pPr>
        <w:pStyle w:val="Heading2"/>
        <w:rPr>
          <w:lang w:val="en-GB"/>
        </w:rPr>
        <w:sectPr w:rsidR="00812DC9" w:rsidSect="00812DC9">
          <w:type w:val="continuous"/>
          <w:pgSz w:w="11907" w:h="16840" w:code="9"/>
          <w:pgMar w:top="720" w:right="1151" w:bottom="720" w:left="1151" w:header="0" w:footer="278" w:gutter="0"/>
          <w:cols w:num="2" w:space="720"/>
          <w:docGrid w:linePitch="382"/>
        </w:sectPr>
      </w:pPr>
    </w:p>
    <w:p w14:paraId="2FEEB134" w14:textId="28BEB173" w:rsidR="00565EA3" w:rsidRPr="005C161B" w:rsidRDefault="00565EA3" w:rsidP="00812DC9">
      <w:pPr>
        <w:pStyle w:val="Heading2"/>
        <w:spacing w:before="720"/>
        <w:rPr>
          <w:lang w:val="en-GB"/>
        </w:rPr>
      </w:pPr>
      <w:r w:rsidRPr="005C161B">
        <w:rPr>
          <w:lang w:val="en-GB"/>
        </w:rPr>
        <w:t xml:space="preserve">Data </w:t>
      </w:r>
      <w:r w:rsidR="00E25935">
        <w:rPr>
          <w:lang w:val="en-GB"/>
        </w:rPr>
        <w:t>S</w:t>
      </w:r>
      <w:r w:rsidRPr="005C161B">
        <w:rPr>
          <w:lang w:val="en-GB"/>
        </w:rPr>
        <w:t xml:space="preserve">ubject’s </w:t>
      </w:r>
      <w:r w:rsidR="00E25935">
        <w:rPr>
          <w:lang w:val="en-GB"/>
        </w:rPr>
        <w:t>R</w:t>
      </w:r>
      <w:r w:rsidRPr="005C161B">
        <w:rPr>
          <w:lang w:val="en-GB"/>
        </w:rPr>
        <w:t xml:space="preserve">ights </w:t>
      </w:r>
    </w:p>
    <w:p w14:paraId="1D95DAAF" w14:textId="77777777" w:rsidR="00812DC9" w:rsidRDefault="00812DC9" w:rsidP="00565EA3">
      <w:pPr>
        <w:pStyle w:val="Paragraf"/>
        <w:rPr>
          <w:rStyle w:val="fontstyle21"/>
          <w:rFonts w:asciiTheme="minorHAnsi" w:hAnsiTheme="minorHAnsi"/>
          <w:color w:val="082A75" w:themeColor="text2"/>
          <w:sz w:val="24"/>
          <w:szCs w:val="20"/>
        </w:rPr>
        <w:sectPr w:rsidR="00812DC9" w:rsidSect="0040083A">
          <w:type w:val="continuous"/>
          <w:pgSz w:w="11907" w:h="16840" w:code="9"/>
          <w:pgMar w:top="720" w:right="1151" w:bottom="720" w:left="1151" w:header="0" w:footer="278" w:gutter="0"/>
          <w:cols w:space="720"/>
          <w:docGrid w:linePitch="382"/>
        </w:sectPr>
      </w:pPr>
    </w:p>
    <w:p w14:paraId="7310DED8"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The data subject has at any time the right to contact AG TRANSPORT if he or she wants to exercise his/her right of access to the personal data, rectification of the personal data, erasure of the personal data, right to restriction of processing, right to data portability. The data subject has also the right to object to processing.</w:t>
      </w:r>
    </w:p>
    <w:p w14:paraId="69420532"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The data subject has the right to withdraw his/her consent to the processing at any time, without affecting the lawfulness of processing based on consent before its withdrawal. </w:t>
      </w:r>
    </w:p>
    <w:p w14:paraId="24CE2B67" w14:textId="77777777"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The data subject also has a right to lodge a complaint with the supervisory authority. </w:t>
      </w:r>
    </w:p>
    <w:p w14:paraId="18F31FBA" w14:textId="77777777" w:rsidR="00812DC9" w:rsidRDefault="00812DC9" w:rsidP="00565EA3">
      <w:pPr>
        <w:pStyle w:val="Heading2"/>
        <w:rPr>
          <w:lang w:val="en-GB"/>
        </w:rPr>
        <w:sectPr w:rsidR="00812DC9" w:rsidSect="00812DC9">
          <w:type w:val="continuous"/>
          <w:pgSz w:w="11907" w:h="16840" w:code="9"/>
          <w:pgMar w:top="720" w:right="1151" w:bottom="720" w:left="1151" w:header="0" w:footer="278" w:gutter="0"/>
          <w:cols w:num="2" w:space="720"/>
          <w:docGrid w:linePitch="382"/>
        </w:sectPr>
      </w:pPr>
    </w:p>
    <w:p w14:paraId="1463D8E6" w14:textId="3F8530DE" w:rsidR="00565EA3" w:rsidRPr="005C161B" w:rsidRDefault="00565EA3" w:rsidP="00812DC9">
      <w:pPr>
        <w:pStyle w:val="Heading2"/>
        <w:spacing w:before="480"/>
        <w:rPr>
          <w:lang w:val="en-GB"/>
        </w:rPr>
      </w:pPr>
      <w:r w:rsidRPr="005C161B">
        <w:rPr>
          <w:lang w:val="en-GB"/>
        </w:rPr>
        <w:t xml:space="preserve">Contact </w:t>
      </w:r>
      <w:r w:rsidR="00E25935">
        <w:rPr>
          <w:lang w:val="en-GB"/>
        </w:rPr>
        <w:t>D</w:t>
      </w:r>
      <w:r w:rsidRPr="005C161B">
        <w:rPr>
          <w:lang w:val="en-GB"/>
        </w:rPr>
        <w:t xml:space="preserve">ata </w:t>
      </w:r>
    </w:p>
    <w:p w14:paraId="4214E63B" w14:textId="77777777" w:rsidR="00812DC9" w:rsidRDefault="00812DC9" w:rsidP="00565EA3">
      <w:pPr>
        <w:pStyle w:val="Paragraf"/>
        <w:rPr>
          <w:rStyle w:val="fontstyle21"/>
          <w:rFonts w:asciiTheme="minorHAnsi" w:hAnsiTheme="minorHAnsi"/>
          <w:color w:val="082A75" w:themeColor="text2"/>
          <w:sz w:val="24"/>
          <w:szCs w:val="20"/>
        </w:rPr>
        <w:sectPr w:rsidR="00812DC9" w:rsidSect="0040083A">
          <w:type w:val="continuous"/>
          <w:pgSz w:w="11907" w:h="16840" w:code="9"/>
          <w:pgMar w:top="720" w:right="1151" w:bottom="720" w:left="1151" w:header="0" w:footer="278" w:gutter="0"/>
          <w:cols w:space="720"/>
          <w:docGrid w:linePitch="382"/>
        </w:sectPr>
      </w:pPr>
    </w:p>
    <w:p w14:paraId="5584B829" w14:textId="17DAAFAC" w:rsidR="00565EA3" w:rsidRPr="00565EA3" w:rsidRDefault="00565EA3" w:rsidP="00565EA3">
      <w:pPr>
        <w:pStyle w:val="Paragraf"/>
        <w:rPr>
          <w:rStyle w:val="fontstyle21"/>
          <w:rFonts w:asciiTheme="minorHAnsi" w:hAnsiTheme="minorHAnsi"/>
          <w:color w:val="082A75" w:themeColor="text2"/>
          <w:sz w:val="24"/>
          <w:szCs w:val="20"/>
        </w:rPr>
      </w:pPr>
      <w:r w:rsidRPr="00565EA3">
        <w:rPr>
          <w:rStyle w:val="fontstyle21"/>
          <w:rFonts w:asciiTheme="minorHAnsi" w:hAnsiTheme="minorHAnsi"/>
          <w:color w:val="082A75" w:themeColor="text2"/>
          <w:sz w:val="24"/>
          <w:szCs w:val="20"/>
        </w:rPr>
        <w:t xml:space="preserve">Your contact at AG TRANSPORT for any further information about this Privacy Notice and your rights AG TRANSPORT Data </w:t>
      </w:r>
      <w:r w:rsidRPr="00565EA3">
        <w:rPr>
          <w:rStyle w:val="fontstyle21"/>
          <w:rFonts w:asciiTheme="minorHAnsi" w:hAnsiTheme="minorHAnsi"/>
          <w:color w:val="082A75" w:themeColor="text2"/>
          <w:sz w:val="24"/>
          <w:szCs w:val="20"/>
        </w:rPr>
        <w:t xml:space="preserve">Protection Representative at </w:t>
      </w:r>
      <w:hyperlink r:id="rId14" w:history="1">
        <w:r w:rsidRPr="00565EA3">
          <w:rPr>
            <w:rStyle w:val="Hyperlink"/>
            <w:color w:val="2665F0" w:themeColor="text2" w:themeTint="99"/>
          </w:rPr>
          <w:t>DataProtection@agtransport.cz</w:t>
        </w:r>
      </w:hyperlink>
      <w:r w:rsidR="00406AC0">
        <w:rPr>
          <w:rStyle w:val="fontstyle21"/>
          <w:rFonts w:asciiTheme="minorHAnsi" w:hAnsiTheme="minorHAnsi"/>
          <w:color w:val="2665F0" w:themeColor="text2" w:themeTint="99"/>
          <w:sz w:val="24"/>
          <w:szCs w:val="20"/>
        </w:rPr>
        <w:t>.</w:t>
      </w:r>
      <w:r w:rsidRPr="00565EA3">
        <w:rPr>
          <w:rStyle w:val="fontstyle21"/>
          <w:rFonts w:asciiTheme="minorHAnsi" w:hAnsiTheme="minorHAnsi"/>
          <w:color w:val="2665F0" w:themeColor="text2" w:themeTint="99"/>
          <w:sz w:val="24"/>
          <w:szCs w:val="20"/>
        </w:rPr>
        <w:t xml:space="preserve"> </w:t>
      </w:r>
    </w:p>
    <w:p w14:paraId="36D14019" w14:textId="77777777" w:rsidR="00812DC9" w:rsidRDefault="00812DC9" w:rsidP="00565EA3">
      <w:pPr>
        <w:pStyle w:val="Normaltext"/>
        <w:rPr>
          <w:lang w:val="en-GB"/>
        </w:rPr>
        <w:sectPr w:rsidR="00812DC9" w:rsidSect="00812DC9">
          <w:type w:val="continuous"/>
          <w:pgSz w:w="11907" w:h="16840" w:code="9"/>
          <w:pgMar w:top="720" w:right="1151" w:bottom="720" w:left="1151" w:header="0" w:footer="278" w:gutter="0"/>
          <w:cols w:num="2" w:space="720"/>
          <w:docGrid w:linePitch="382"/>
        </w:sectPr>
      </w:pPr>
    </w:p>
    <w:p w14:paraId="2611A6D8" w14:textId="5F99D71B" w:rsidR="007B7F90" w:rsidRPr="00565EA3" w:rsidRDefault="007B7F90" w:rsidP="00565EA3">
      <w:pPr>
        <w:pStyle w:val="Normaltext"/>
        <w:rPr>
          <w:lang w:val="en-GB"/>
        </w:rPr>
      </w:pPr>
    </w:p>
    <w:tbl>
      <w:tblPr>
        <w:tblStyle w:val="TableGrid"/>
        <w:tblpPr w:leftFromText="180" w:rightFromText="180" w:vertAnchor="text" w:horzAnchor="margin" w:tblpY="1455"/>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9"/>
      </w:tblGrid>
      <w:tr w:rsidR="003C11BD" w:rsidRPr="003C11BD" w14:paraId="066A9538" w14:textId="77777777" w:rsidTr="003C11BD">
        <w:trPr>
          <w:trHeight w:val="1602"/>
        </w:trPr>
        <w:tc>
          <w:tcPr>
            <w:tcW w:w="4390" w:type="dxa"/>
            <w:vAlign w:val="bottom"/>
          </w:tcPr>
          <w:p w14:paraId="069BD0DA" w14:textId="77777777" w:rsidR="003C11BD" w:rsidRPr="003C11BD" w:rsidRDefault="003C11BD" w:rsidP="003C11BD">
            <w:pPr>
              <w:spacing w:line="276" w:lineRule="auto"/>
              <w:jc w:val="both"/>
              <w:rPr>
                <w:b w:val="0"/>
                <w:lang w:val="en-GB"/>
              </w:rPr>
            </w:pPr>
            <w:bookmarkStart w:id="0" w:name="_Hlk90660587"/>
            <w:r w:rsidRPr="003C11BD">
              <w:rPr>
                <w:b w:val="0"/>
                <w:lang w:val="en-GB"/>
              </w:rPr>
              <w:lastRenderedPageBreak/>
              <w:t>12.01.2021</w:t>
            </w:r>
          </w:p>
          <w:p w14:paraId="22A7DF76" w14:textId="77777777" w:rsidR="003C11BD" w:rsidRPr="003C11BD" w:rsidRDefault="003C11BD" w:rsidP="003C11BD">
            <w:pPr>
              <w:spacing w:line="276" w:lineRule="auto"/>
              <w:jc w:val="both"/>
              <w:rPr>
                <w:b w:val="0"/>
                <w:sz w:val="24"/>
                <w:szCs w:val="20"/>
                <w:lang w:val="en-GB"/>
              </w:rPr>
            </w:pPr>
            <w:proofErr w:type="spellStart"/>
            <w:r w:rsidRPr="003C11BD">
              <w:rPr>
                <w:b w:val="0"/>
                <w:lang w:val="en-GB"/>
              </w:rPr>
              <w:t>Uherské</w:t>
            </w:r>
            <w:proofErr w:type="spellEnd"/>
            <w:r w:rsidRPr="003C11BD">
              <w:rPr>
                <w:b w:val="0"/>
                <w:lang w:val="en-GB"/>
              </w:rPr>
              <w:t xml:space="preserve"> </w:t>
            </w:r>
            <w:proofErr w:type="spellStart"/>
            <w:r w:rsidRPr="003C11BD">
              <w:rPr>
                <w:b w:val="0"/>
                <w:lang w:val="en-GB"/>
              </w:rPr>
              <w:t>Hradiště</w:t>
            </w:r>
            <w:proofErr w:type="spellEnd"/>
            <w:r w:rsidRPr="003C11BD">
              <w:rPr>
                <w:b w:val="0"/>
                <w:lang w:val="en-GB"/>
              </w:rPr>
              <w:t>, CZ</w:t>
            </w:r>
          </w:p>
        </w:tc>
        <w:tc>
          <w:tcPr>
            <w:tcW w:w="4399" w:type="dxa"/>
            <w:vAlign w:val="bottom"/>
          </w:tcPr>
          <w:p w14:paraId="1D348869" w14:textId="77777777" w:rsidR="003C11BD" w:rsidRPr="003C11BD" w:rsidRDefault="003C11BD" w:rsidP="003C11BD">
            <w:pPr>
              <w:spacing w:line="276" w:lineRule="auto"/>
              <w:jc w:val="right"/>
              <w:rPr>
                <w:bCs/>
                <w:noProof/>
              </w:rPr>
            </w:pPr>
            <w:r w:rsidRPr="003C11BD">
              <w:rPr>
                <w:bCs/>
                <w:noProof/>
              </w:rPr>
              <w:drawing>
                <wp:anchor distT="0" distB="0" distL="114300" distR="114300" simplePos="0" relativeHeight="251663360" behindDoc="0" locked="0" layoutInCell="1" allowOverlap="1" wp14:anchorId="41EB2C3B" wp14:editId="760CB7AF">
                  <wp:simplePos x="0" y="0"/>
                  <wp:positionH relativeFrom="column">
                    <wp:posOffset>1252855</wp:posOffset>
                  </wp:positionH>
                  <wp:positionV relativeFrom="paragraph">
                    <wp:posOffset>-893445</wp:posOffset>
                  </wp:positionV>
                  <wp:extent cx="2099310" cy="1162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b="30123"/>
                          <a:stretch/>
                        </pic:blipFill>
                        <pic:spPr bwMode="auto">
                          <a:xfrm>
                            <a:off x="0" y="0"/>
                            <a:ext cx="209931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61F61F" w14:textId="77777777" w:rsidR="003C11BD" w:rsidRPr="003C11BD" w:rsidRDefault="003C11BD" w:rsidP="003C11BD">
            <w:pPr>
              <w:spacing w:line="276" w:lineRule="auto"/>
              <w:jc w:val="right"/>
              <w:rPr>
                <w:bCs/>
                <w:sz w:val="24"/>
                <w:szCs w:val="20"/>
                <w:lang w:val="en-GB"/>
              </w:rPr>
            </w:pPr>
            <w:r w:rsidRPr="003C11BD">
              <w:rPr>
                <w:bCs/>
                <w:lang w:val="en-GB"/>
              </w:rPr>
              <w:t>Mgr. Tomáš Kepič</w:t>
            </w:r>
          </w:p>
          <w:p w14:paraId="602BABCC" w14:textId="77777777" w:rsidR="003C11BD" w:rsidRPr="003C11BD" w:rsidRDefault="003C11BD" w:rsidP="003C11BD">
            <w:pPr>
              <w:spacing w:line="276" w:lineRule="auto"/>
              <w:jc w:val="right"/>
              <w:rPr>
                <w:b w:val="0"/>
                <w:sz w:val="24"/>
                <w:szCs w:val="20"/>
                <w:lang w:val="en-GB"/>
              </w:rPr>
            </w:pPr>
            <w:r w:rsidRPr="003C11BD">
              <w:rPr>
                <w:b w:val="0"/>
                <w:sz w:val="24"/>
                <w:szCs w:val="20"/>
                <w:lang w:val="en-GB"/>
              </w:rPr>
              <w:t>managing director</w:t>
            </w:r>
          </w:p>
        </w:tc>
      </w:tr>
      <w:bookmarkEnd w:id="0"/>
    </w:tbl>
    <w:p w14:paraId="0E3A6797" w14:textId="77777777" w:rsidR="008E7C7A" w:rsidRPr="003C11BD" w:rsidRDefault="008E7C7A" w:rsidP="00EA4441">
      <w:pPr>
        <w:pStyle w:val="Heading1"/>
      </w:pPr>
    </w:p>
    <w:sectPr w:rsidR="008E7C7A" w:rsidRPr="003C11BD" w:rsidSect="0040083A">
      <w:type w:val="continuous"/>
      <w:pgSz w:w="11907" w:h="16840" w:code="9"/>
      <w:pgMar w:top="720" w:right="1151" w:bottom="720" w:left="1151" w:header="0" w:footer="27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F026" w14:textId="77777777" w:rsidR="008C6B09" w:rsidRDefault="008C6B09">
      <w:r>
        <w:separator/>
      </w:r>
    </w:p>
    <w:p w14:paraId="7DF88E15" w14:textId="77777777" w:rsidR="008C6B09" w:rsidRDefault="008C6B09"/>
  </w:endnote>
  <w:endnote w:type="continuationSeparator" w:id="0">
    <w:p w14:paraId="3288350D" w14:textId="77777777" w:rsidR="008C6B09" w:rsidRDefault="008C6B09">
      <w:r>
        <w:continuationSeparator/>
      </w:r>
    </w:p>
    <w:p w14:paraId="2E681249" w14:textId="77777777" w:rsidR="008C6B09" w:rsidRDefault="008C6B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100519"/>
      <w:docPartObj>
        <w:docPartGallery w:val="Page Numbers (Bottom of Page)"/>
        <w:docPartUnique/>
      </w:docPartObj>
    </w:sdtPr>
    <w:sdtEndPr>
      <w:rPr>
        <w:noProof/>
      </w:rPr>
    </w:sdtEndPr>
    <w:sdtContent>
      <w:p w14:paraId="23ADD02A" w14:textId="77777777" w:rsidR="00A55DA3" w:rsidRDefault="00A55D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1796F9" w14:textId="77777777" w:rsidR="00DF027C" w:rsidRPr="00901EA3" w:rsidRDefault="00DF027C" w:rsidP="00A55DA3">
    <w:pPr>
      <w:pStyle w:val="Footer"/>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76812" w14:textId="77777777" w:rsidR="008C6B09" w:rsidRDefault="008C6B09">
      <w:r>
        <w:separator/>
      </w:r>
    </w:p>
    <w:p w14:paraId="7BF03A00" w14:textId="77777777" w:rsidR="008C6B09" w:rsidRDefault="008C6B09"/>
  </w:footnote>
  <w:footnote w:type="continuationSeparator" w:id="0">
    <w:p w14:paraId="4C5FD0AC" w14:textId="77777777" w:rsidR="008C6B09" w:rsidRDefault="008C6B09">
      <w:r>
        <w:continuationSeparator/>
      </w:r>
    </w:p>
    <w:p w14:paraId="12D521DE" w14:textId="77777777" w:rsidR="008C6B09" w:rsidRDefault="008C6B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6EE1D82F" w14:textId="77777777" w:rsidTr="00E45506">
      <w:trPr>
        <w:trHeight w:val="1276"/>
      </w:trPr>
      <w:tc>
        <w:tcPr>
          <w:tcW w:w="9990" w:type="dxa"/>
          <w:tcBorders>
            <w:top w:val="nil"/>
            <w:left w:val="nil"/>
            <w:bottom w:val="single" w:sz="36" w:space="0" w:color="0099CC"/>
            <w:right w:val="nil"/>
          </w:tcBorders>
        </w:tcPr>
        <w:p w14:paraId="47C86BF1" w14:textId="77777777" w:rsidR="00D077E9" w:rsidRDefault="006B10BC">
          <w:pPr>
            <w:pStyle w:val="Header"/>
          </w:pPr>
          <w:r>
            <w:rPr>
              <w:noProof/>
            </w:rPr>
            <w:drawing>
              <wp:anchor distT="0" distB="0" distL="114300" distR="114300" simplePos="0" relativeHeight="251658240" behindDoc="1" locked="0" layoutInCell="1" allowOverlap="1" wp14:anchorId="73E45B93" wp14:editId="1A9A04C6">
                <wp:simplePos x="0" y="0"/>
                <wp:positionH relativeFrom="column">
                  <wp:posOffset>3865245</wp:posOffset>
                </wp:positionH>
                <wp:positionV relativeFrom="paragraph">
                  <wp:posOffset>327660</wp:posOffset>
                </wp:positionV>
                <wp:extent cx="2398143" cy="34773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8143" cy="347730"/>
                        </a:xfrm>
                        <a:prstGeom prst="rect">
                          <a:avLst/>
                        </a:prstGeom>
                        <a:noFill/>
                        <a:ln>
                          <a:noFill/>
                        </a:ln>
                      </pic:spPr>
                    </pic:pic>
                  </a:graphicData>
                </a:graphic>
                <wp14:sizeRelH relativeFrom="margin">
                  <wp14:pctWidth>0</wp14:pctWidth>
                </wp14:sizeRelH>
              </wp:anchor>
            </w:drawing>
          </w:r>
        </w:p>
      </w:tc>
    </w:tr>
  </w:tbl>
  <w:p w14:paraId="692F88E5"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55B"/>
    <w:multiLevelType w:val="hybridMultilevel"/>
    <w:tmpl w:val="A73C29D2"/>
    <w:lvl w:ilvl="0" w:tplc="07CEA3B4">
      <w:numFmt w:val="bullet"/>
      <w:lvlText w:val="•"/>
      <w:lvlJc w:val="left"/>
      <w:pPr>
        <w:ind w:left="720" w:hanging="360"/>
      </w:pPr>
      <w:rPr>
        <w:rFonts w:ascii="Lato-Regular" w:eastAsia="Times New Roman" w:hAnsi="Lato-Regular"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8F2AE0"/>
    <w:multiLevelType w:val="hybridMultilevel"/>
    <w:tmpl w:val="070EFD3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265106F"/>
    <w:multiLevelType w:val="hybridMultilevel"/>
    <w:tmpl w:val="345E4E9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3F7524C"/>
    <w:multiLevelType w:val="hybridMultilevel"/>
    <w:tmpl w:val="565C9954"/>
    <w:lvl w:ilvl="0" w:tplc="96B2C07C">
      <w:start w:val="1"/>
      <w:numFmt w:val="bullet"/>
      <w:pStyle w:val="Lis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A4AB2"/>
    <w:multiLevelType w:val="hybridMultilevel"/>
    <w:tmpl w:val="8B78F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92C15D6"/>
    <w:multiLevelType w:val="hybridMultilevel"/>
    <w:tmpl w:val="D952D9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E007AB"/>
    <w:multiLevelType w:val="hybridMultilevel"/>
    <w:tmpl w:val="9B8AA66E"/>
    <w:lvl w:ilvl="0" w:tplc="08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4A747B49"/>
    <w:multiLevelType w:val="hybridMultilevel"/>
    <w:tmpl w:val="CAD4A624"/>
    <w:lvl w:ilvl="0" w:tplc="08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55D64698"/>
    <w:multiLevelType w:val="hybridMultilevel"/>
    <w:tmpl w:val="103662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8836F83"/>
    <w:multiLevelType w:val="hybridMultilevel"/>
    <w:tmpl w:val="979829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0" w15:restartNumberingAfterBreak="0">
    <w:nsid w:val="65AC3CE6"/>
    <w:multiLevelType w:val="hybridMultilevel"/>
    <w:tmpl w:val="2AB4A988"/>
    <w:lvl w:ilvl="0" w:tplc="08090001">
      <w:start w:val="1"/>
      <w:numFmt w:val="bullet"/>
      <w:lvlText w:val=""/>
      <w:lvlJc w:val="left"/>
      <w:pPr>
        <w:ind w:left="3959" w:hanging="360"/>
      </w:pPr>
      <w:rPr>
        <w:rFonts w:ascii="Symbol" w:hAnsi="Symbol" w:hint="default"/>
      </w:rPr>
    </w:lvl>
    <w:lvl w:ilvl="1" w:tplc="08090003" w:tentative="1">
      <w:start w:val="1"/>
      <w:numFmt w:val="bullet"/>
      <w:lvlText w:val="o"/>
      <w:lvlJc w:val="left"/>
      <w:pPr>
        <w:ind w:left="4679" w:hanging="360"/>
      </w:pPr>
      <w:rPr>
        <w:rFonts w:ascii="Courier New" w:hAnsi="Courier New" w:cs="Courier New" w:hint="default"/>
      </w:rPr>
    </w:lvl>
    <w:lvl w:ilvl="2" w:tplc="08090005" w:tentative="1">
      <w:start w:val="1"/>
      <w:numFmt w:val="bullet"/>
      <w:lvlText w:val=""/>
      <w:lvlJc w:val="left"/>
      <w:pPr>
        <w:ind w:left="5399" w:hanging="360"/>
      </w:pPr>
      <w:rPr>
        <w:rFonts w:ascii="Wingdings" w:hAnsi="Wingdings" w:hint="default"/>
      </w:rPr>
    </w:lvl>
    <w:lvl w:ilvl="3" w:tplc="08090001" w:tentative="1">
      <w:start w:val="1"/>
      <w:numFmt w:val="bullet"/>
      <w:lvlText w:val=""/>
      <w:lvlJc w:val="left"/>
      <w:pPr>
        <w:ind w:left="6119" w:hanging="360"/>
      </w:pPr>
      <w:rPr>
        <w:rFonts w:ascii="Symbol" w:hAnsi="Symbol" w:hint="default"/>
      </w:rPr>
    </w:lvl>
    <w:lvl w:ilvl="4" w:tplc="08090003" w:tentative="1">
      <w:start w:val="1"/>
      <w:numFmt w:val="bullet"/>
      <w:lvlText w:val="o"/>
      <w:lvlJc w:val="left"/>
      <w:pPr>
        <w:ind w:left="6839" w:hanging="360"/>
      </w:pPr>
      <w:rPr>
        <w:rFonts w:ascii="Courier New" w:hAnsi="Courier New" w:cs="Courier New" w:hint="default"/>
      </w:rPr>
    </w:lvl>
    <w:lvl w:ilvl="5" w:tplc="08090005" w:tentative="1">
      <w:start w:val="1"/>
      <w:numFmt w:val="bullet"/>
      <w:lvlText w:val=""/>
      <w:lvlJc w:val="left"/>
      <w:pPr>
        <w:ind w:left="7559" w:hanging="360"/>
      </w:pPr>
      <w:rPr>
        <w:rFonts w:ascii="Wingdings" w:hAnsi="Wingdings" w:hint="default"/>
      </w:rPr>
    </w:lvl>
    <w:lvl w:ilvl="6" w:tplc="08090001" w:tentative="1">
      <w:start w:val="1"/>
      <w:numFmt w:val="bullet"/>
      <w:lvlText w:val=""/>
      <w:lvlJc w:val="left"/>
      <w:pPr>
        <w:ind w:left="8279" w:hanging="360"/>
      </w:pPr>
      <w:rPr>
        <w:rFonts w:ascii="Symbol" w:hAnsi="Symbol" w:hint="default"/>
      </w:rPr>
    </w:lvl>
    <w:lvl w:ilvl="7" w:tplc="08090003" w:tentative="1">
      <w:start w:val="1"/>
      <w:numFmt w:val="bullet"/>
      <w:lvlText w:val="o"/>
      <w:lvlJc w:val="left"/>
      <w:pPr>
        <w:ind w:left="8999" w:hanging="360"/>
      </w:pPr>
      <w:rPr>
        <w:rFonts w:ascii="Courier New" w:hAnsi="Courier New" w:cs="Courier New" w:hint="default"/>
      </w:rPr>
    </w:lvl>
    <w:lvl w:ilvl="8" w:tplc="08090005" w:tentative="1">
      <w:start w:val="1"/>
      <w:numFmt w:val="bullet"/>
      <w:lvlText w:val=""/>
      <w:lvlJc w:val="left"/>
      <w:pPr>
        <w:ind w:left="9719" w:hanging="360"/>
      </w:pPr>
      <w:rPr>
        <w:rFonts w:ascii="Wingdings" w:hAnsi="Wingdings" w:hint="default"/>
      </w:rPr>
    </w:lvl>
  </w:abstractNum>
  <w:abstractNum w:abstractNumId="11" w15:restartNumberingAfterBreak="0">
    <w:nsid w:val="6CBB18F6"/>
    <w:multiLevelType w:val="hybridMultilevel"/>
    <w:tmpl w:val="8244E8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0FD5CDA"/>
    <w:multiLevelType w:val="hybridMultilevel"/>
    <w:tmpl w:val="C0261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
  </w:num>
  <w:num w:numId="4">
    <w:abstractNumId w:val="3"/>
  </w:num>
  <w:num w:numId="5">
    <w:abstractNumId w:val="12"/>
  </w:num>
  <w:num w:numId="6">
    <w:abstractNumId w:val="0"/>
  </w:num>
  <w:num w:numId="7">
    <w:abstractNumId w:val="11"/>
  </w:num>
  <w:num w:numId="8">
    <w:abstractNumId w:val="5"/>
  </w:num>
  <w:num w:numId="9">
    <w:abstractNumId w:val="8"/>
  </w:num>
  <w:num w:numId="10">
    <w:abstractNumId w:val="4"/>
  </w:num>
  <w:num w:numId="11">
    <w:abstractNumId w:val="2"/>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4"/>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EA3"/>
    <w:rsid w:val="0001448A"/>
    <w:rsid w:val="0002482E"/>
    <w:rsid w:val="000404D9"/>
    <w:rsid w:val="00050324"/>
    <w:rsid w:val="00064768"/>
    <w:rsid w:val="000A0150"/>
    <w:rsid w:val="000C1D68"/>
    <w:rsid w:val="000C615B"/>
    <w:rsid w:val="000E63C9"/>
    <w:rsid w:val="00111314"/>
    <w:rsid w:val="00130E9D"/>
    <w:rsid w:val="0014009D"/>
    <w:rsid w:val="00150A6D"/>
    <w:rsid w:val="00185B35"/>
    <w:rsid w:val="00187F35"/>
    <w:rsid w:val="001D7CB1"/>
    <w:rsid w:val="001F2BC8"/>
    <w:rsid w:val="001F5F6B"/>
    <w:rsid w:val="001F7C85"/>
    <w:rsid w:val="00224EB7"/>
    <w:rsid w:val="00226012"/>
    <w:rsid w:val="0023693F"/>
    <w:rsid w:val="00243EBC"/>
    <w:rsid w:val="00246A35"/>
    <w:rsid w:val="002500A6"/>
    <w:rsid w:val="002765D5"/>
    <w:rsid w:val="0027776A"/>
    <w:rsid w:val="00284348"/>
    <w:rsid w:val="002D7455"/>
    <w:rsid w:val="002E12DC"/>
    <w:rsid w:val="002F51F5"/>
    <w:rsid w:val="00312137"/>
    <w:rsid w:val="00330359"/>
    <w:rsid w:val="0033762F"/>
    <w:rsid w:val="0035461D"/>
    <w:rsid w:val="00355845"/>
    <w:rsid w:val="00366C7E"/>
    <w:rsid w:val="00381F00"/>
    <w:rsid w:val="00384EA3"/>
    <w:rsid w:val="003908E7"/>
    <w:rsid w:val="003A39A1"/>
    <w:rsid w:val="003B6199"/>
    <w:rsid w:val="003C11BD"/>
    <w:rsid w:val="003C2191"/>
    <w:rsid w:val="003D3863"/>
    <w:rsid w:val="0040083A"/>
    <w:rsid w:val="00406AC0"/>
    <w:rsid w:val="004110DE"/>
    <w:rsid w:val="004111A2"/>
    <w:rsid w:val="0044085A"/>
    <w:rsid w:val="004640E1"/>
    <w:rsid w:val="004A35D5"/>
    <w:rsid w:val="004B21A5"/>
    <w:rsid w:val="004E3DC6"/>
    <w:rsid w:val="005037F0"/>
    <w:rsid w:val="00516A86"/>
    <w:rsid w:val="005275F6"/>
    <w:rsid w:val="00530B7E"/>
    <w:rsid w:val="005317B9"/>
    <w:rsid w:val="0054460A"/>
    <w:rsid w:val="00565EA3"/>
    <w:rsid w:val="00572102"/>
    <w:rsid w:val="00581040"/>
    <w:rsid w:val="005B02A6"/>
    <w:rsid w:val="005B3B8C"/>
    <w:rsid w:val="005B4837"/>
    <w:rsid w:val="005B7987"/>
    <w:rsid w:val="005E0926"/>
    <w:rsid w:val="005F1BB0"/>
    <w:rsid w:val="006465F7"/>
    <w:rsid w:val="00653B75"/>
    <w:rsid w:val="00656C4D"/>
    <w:rsid w:val="006B10BC"/>
    <w:rsid w:val="006B2415"/>
    <w:rsid w:val="006E2EED"/>
    <w:rsid w:val="006E5716"/>
    <w:rsid w:val="00723F37"/>
    <w:rsid w:val="007302B3"/>
    <w:rsid w:val="00730733"/>
    <w:rsid w:val="00730E3A"/>
    <w:rsid w:val="00736AAF"/>
    <w:rsid w:val="007502A8"/>
    <w:rsid w:val="00752F6F"/>
    <w:rsid w:val="00765B2A"/>
    <w:rsid w:val="00783A34"/>
    <w:rsid w:val="007B7F90"/>
    <w:rsid w:val="007C6B52"/>
    <w:rsid w:val="007D16C5"/>
    <w:rsid w:val="007E72DC"/>
    <w:rsid w:val="007F3195"/>
    <w:rsid w:val="00812DC9"/>
    <w:rsid w:val="00862FE4"/>
    <w:rsid w:val="0086389A"/>
    <w:rsid w:val="0087605E"/>
    <w:rsid w:val="008A53DD"/>
    <w:rsid w:val="008B1FEE"/>
    <w:rsid w:val="008C6B09"/>
    <w:rsid w:val="008E7C7A"/>
    <w:rsid w:val="00901EA3"/>
    <w:rsid w:val="00903C32"/>
    <w:rsid w:val="00916B16"/>
    <w:rsid w:val="009173B9"/>
    <w:rsid w:val="009257CB"/>
    <w:rsid w:val="00926246"/>
    <w:rsid w:val="0093335D"/>
    <w:rsid w:val="0093613E"/>
    <w:rsid w:val="00943026"/>
    <w:rsid w:val="00965FDC"/>
    <w:rsid w:val="00966B81"/>
    <w:rsid w:val="00972F01"/>
    <w:rsid w:val="009C7720"/>
    <w:rsid w:val="009D033E"/>
    <w:rsid w:val="009D4F30"/>
    <w:rsid w:val="00A044CD"/>
    <w:rsid w:val="00A23AFA"/>
    <w:rsid w:val="00A31B3E"/>
    <w:rsid w:val="00A50F82"/>
    <w:rsid w:val="00A532F3"/>
    <w:rsid w:val="00A55DA3"/>
    <w:rsid w:val="00A61DE2"/>
    <w:rsid w:val="00A8489E"/>
    <w:rsid w:val="00A95C18"/>
    <w:rsid w:val="00AA7E43"/>
    <w:rsid w:val="00AC29F3"/>
    <w:rsid w:val="00B231E5"/>
    <w:rsid w:val="00B52127"/>
    <w:rsid w:val="00B62466"/>
    <w:rsid w:val="00B62E9B"/>
    <w:rsid w:val="00BD0ADD"/>
    <w:rsid w:val="00BD69BB"/>
    <w:rsid w:val="00C02B87"/>
    <w:rsid w:val="00C4086D"/>
    <w:rsid w:val="00C74883"/>
    <w:rsid w:val="00CA1896"/>
    <w:rsid w:val="00CB5B28"/>
    <w:rsid w:val="00CC5CCA"/>
    <w:rsid w:val="00CE600B"/>
    <w:rsid w:val="00CF5371"/>
    <w:rsid w:val="00D0323A"/>
    <w:rsid w:val="00D0559F"/>
    <w:rsid w:val="00D077E9"/>
    <w:rsid w:val="00D42CB7"/>
    <w:rsid w:val="00D5413D"/>
    <w:rsid w:val="00D570A9"/>
    <w:rsid w:val="00D70D02"/>
    <w:rsid w:val="00D770C7"/>
    <w:rsid w:val="00D86945"/>
    <w:rsid w:val="00D90031"/>
    <w:rsid w:val="00D90290"/>
    <w:rsid w:val="00DB2B43"/>
    <w:rsid w:val="00DC572C"/>
    <w:rsid w:val="00DD152F"/>
    <w:rsid w:val="00DE213F"/>
    <w:rsid w:val="00DF027C"/>
    <w:rsid w:val="00E00A32"/>
    <w:rsid w:val="00E22ACD"/>
    <w:rsid w:val="00E25935"/>
    <w:rsid w:val="00E45506"/>
    <w:rsid w:val="00E55D32"/>
    <w:rsid w:val="00E620B0"/>
    <w:rsid w:val="00E81B40"/>
    <w:rsid w:val="00EA4441"/>
    <w:rsid w:val="00ED5A67"/>
    <w:rsid w:val="00EF555B"/>
    <w:rsid w:val="00F027BB"/>
    <w:rsid w:val="00F028AA"/>
    <w:rsid w:val="00F11DCF"/>
    <w:rsid w:val="00F162EA"/>
    <w:rsid w:val="00F52D27"/>
    <w:rsid w:val="00F8291B"/>
    <w:rsid w:val="00F83527"/>
    <w:rsid w:val="00FD1D0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CAD5C"/>
  <w15:docId w15:val="{A540FD11-7175-4845-8653-50ABFA436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74883"/>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7E72DC"/>
    <w:pPr>
      <w:keepNext/>
      <w:spacing w:before="400" w:after="300"/>
      <w:outlineLvl w:val="0"/>
    </w:pPr>
    <w:rPr>
      <w:rFonts w:asciiTheme="majorHAnsi" w:eastAsiaTheme="majorEastAsia" w:hAnsiTheme="majorHAnsi" w:cstheme="majorBidi"/>
      <w:color w:val="061F57" w:themeColor="text2" w:themeShade="BF"/>
      <w:kern w:val="28"/>
      <w:sz w:val="48"/>
      <w:szCs w:val="32"/>
    </w:rPr>
  </w:style>
  <w:style w:type="paragraph" w:styleId="Heading2">
    <w:name w:val="heading 2"/>
    <w:basedOn w:val="Heading1"/>
    <w:next w:val="Normal"/>
    <w:link w:val="Heading2Char"/>
    <w:uiPriority w:val="4"/>
    <w:qFormat/>
    <w:rsid w:val="00530B7E"/>
    <w:pPr>
      <w:spacing w:before="300"/>
      <w:outlineLvl w:val="1"/>
    </w:pPr>
    <w:rPr>
      <w:rFonts w:ascii="Helvetica Light" w:hAnsi="Helvetica Light"/>
    </w:rPr>
  </w:style>
  <w:style w:type="paragraph" w:styleId="Heading3">
    <w:name w:val="heading 3"/>
    <w:basedOn w:val="Normal"/>
    <w:next w:val="Normal"/>
    <w:link w:val="Heading3Char"/>
    <w:uiPriority w:val="5"/>
    <w:unhideWhenUsed/>
    <w:qFormat/>
    <w:rsid w:val="00530B7E"/>
    <w:pPr>
      <w:keepNext/>
      <w:keepLines/>
      <w:spacing w:before="240" w:after="160"/>
      <w:outlineLvl w:val="2"/>
    </w:pPr>
    <w:rPr>
      <w:rFonts w:ascii="Helvetica Light" w:eastAsiaTheme="majorEastAsia" w:hAnsi="Helvetica Light" w:cstheme="majorBidi"/>
      <w:caps/>
      <w:color w:val="061F57" w:themeColor="text2" w:themeShade="BF"/>
      <w:szCs w:val="28"/>
      <w:lang w:val="en-GB"/>
    </w:rPr>
  </w:style>
  <w:style w:type="paragraph" w:styleId="Heading4">
    <w:name w:val="heading 4"/>
    <w:basedOn w:val="Listtitle"/>
    <w:next w:val="Normal"/>
    <w:link w:val="Heading4Char"/>
    <w:uiPriority w:val="1"/>
    <w:unhideWhenUsed/>
    <w:qFormat/>
    <w:rsid w:val="00C7488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7E72DC"/>
    <w:rPr>
      <w:rFonts w:asciiTheme="majorHAnsi" w:eastAsiaTheme="majorEastAsia" w:hAnsiTheme="majorHAnsi" w:cstheme="majorBidi"/>
      <w:b/>
      <w:color w:val="061F57" w:themeColor="text2" w:themeShade="BF"/>
      <w:kern w:val="28"/>
      <w:sz w:val="48"/>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530B7E"/>
    <w:rPr>
      <w:rFonts w:ascii="Helvetica Light" w:eastAsiaTheme="majorEastAsia" w:hAnsi="Helvetica Light" w:cstheme="majorBidi"/>
      <w:b/>
      <w:color w:val="061F57" w:themeColor="text2" w:themeShade="BF"/>
      <w:kern w:val="28"/>
      <w:sz w:val="48"/>
      <w:szCs w:val="32"/>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Normaltext">
    <w:name w:val="Normal text"/>
    <w:basedOn w:val="Normal"/>
    <w:link w:val="NormaltextChar"/>
    <w:qFormat/>
    <w:rsid w:val="003908E7"/>
    <w:pPr>
      <w:jc w:val="both"/>
    </w:pPr>
    <w:rPr>
      <w:b w:val="0"/>
      <w:sz w:val="24"/>
      <w:szCs w:val="20"/>
    </w:rPr>
  </w:style>
  <w:style w:type="paragraph" w:customStyle="1" w:styleId="EmphasisText">
    <w:name w:val="Emphasis Text"/>
    <w:basedOn w:val="Normaltext"/>
    <w:link w:val="EmphasisTextChar"/>
    <w:qFormat/>
    <w:rsid w:val="001F7C85"/>
    <w:rPr>
      <w:b/>
      <w:bCs/>
    </w:rPr>
  </w:style>
  <w:style w:type="character" w:customStyle="1" w:styleId="NormaltextChar">
    <w:name w:val="Normal text Char"/>
    <w:basedOn w:val="DefaultParagraphFont"/>
    <w:link w:val="Normaltext"/>
    <w:rsid w:val="003908E7"/>
    <w:rPr>
      <w:rFonts w:eastAsiaTheme="minorEastAsia"/>
      <w:color w:val="082A75" w:themeColor="text2"/>
      <w:szCs w:val="20"/>
    </w:rPr>
  </w:style>
  <w:style w:type="character" w:customStyle="1" w:styleId="EmphasisTextChar">
    <w:name w:val="Emphasis Text Char"/>
    <w:basedOn w:val="DefaultParagraphFont"/>
    <w:link w:val="EmphasisText"/>
    <w:rsid w:val="001F7C85"/>
    <w:rPr>
      <w:rFonts w:eastAsiaTheme="minorEastAsia"/>
      <w:b/>
      <w:bCs/>
      <w:color w:val="082A75" w:themeColor="text2"/>
      <w:szCs w:val="20"/>
    </w:rPr>
  </w:style>
  <w:style w:type="character" w:customStyle="1" w:styleId="fontstyle01">
    <w:name w:val="fontstyle01"/>
    <w:basedOn w:val="DefaultParagraphFont"/>
    <w:rsid w:val="001D7CB1"/>
    <w:rPr>
      <w:rFonts w:ascii="HelveticaNeueLTPro-Th" w:hAnsi="HelveticaNeueLTPro-Th" w:hint="default"/>
      <w:b w:val="0"/>
      <w:bCs w:val="0"/>
      <w:i w:val="0"/>
      <w:iCs w:val="0"/>
      <w:color w:val="172952"/>
      <w:sz w:val="70"/>
      <w:szCs w:val="70"/>
    </w:rPr>
  </w:style>
  <w:style w:type="character" w:customStyle="1" w:styleId="fontstyle21">
    <w:name w:val="fontstyle21"/>
    <w:basedOn w:val="DefaultParagraphFont"/>
    <w:rsid w:val="001D7CB1"/>
    <w:rPr>
      <w:rFonts w:ascii="Lato-Regular" w:hAnsi="Lato-Regular" w:hint="default"/>
      <w:b w:val="0"/>
      <w:bCs w:val="0"/>
      <w:i w:val="0"/>
      <w:iCs w:val="0"/>
      <w:color w:val="58595B"/>
      <w:sz w:val="28"/>
      <w:szCs w:val="28"/>
    </w:rPr>
  </w:style>
  <w:style w:type="character" w:customStyle="1" w:styleId="Heading3Char">
    <w:name w:val="Heading 3 Char"/>
    <w:basedOn w:val="DefaultParagraphFont"/>
    <w:link w:val="Heading3"/>
    <w:uiPriority w:val="5"/>
    <w:rsid w:val="00530B7E"/>
    <w:rPr>
      <w:rFonts w:ascii="Helvetica Light" w:eastAsiaTheme="majorEastAsia" w:hAnsi="Helvetica Light" w:cstheme="majorBidi"/>
      <w:b/>
      <w:caps/>
      <w:color w:val="061F57" w:themeColor="text2" w:themeShade="BF"/>
      <w:sz w:val="28"/>
      <w:szCs w:val="28"/>
      <w:lang w:val="en-GB"/>
    </w:rPr>
  </w:style>
  <w:style w:type="paragraph" w:customStyle="1" w:styleId="Liststyle">
    <w:name w:val="List style"/>
    <w:basedOn w:val="Normaltext"/>
    <w:qFormat/>
    <w:rsid w:val="001F7C85"/>
    <w:pPr>
      <w:numPr>
        <w:numId w:val="4"/>
      </w:numPr>
      <w:spacing w:after="60"/>
      <w:ind w:left="426" w:hanging="357"/>
    </w:pPr>
  </w:style>
  <w:style w:type="character" w:customStyle="1" w:styleId="Heading4Char">
    <w:name w:val="Heading 4 Char"/>
    <w:basedOn w:val="DefaultParagraphFont"/>
    <w:link w:val="Heading4"/>
    <w:uiPriority w:val="1"/>
    <w:rsid w:val="00C74883"/>
    <w:rPr>
      <w:rFonts w:eastAsiaTheme="minorEastAsia"/>
      <w:b/>
      <w:bCs/>
      <w:color w:val="082A75" w:themeColor="text2"/>
      <w:szCs w:val="20"/>
    </w:rPr>
  </w:style>
  <w:style w:type="paragraph" w:customStyle="1" w:styleId="Listtitle">
    <w:name w:val="List title"/>
    <w:basedOn w:val="EmphasisText"/>
    <w:qFormat/>
    <w:rsid w:val="003908E7"/>
    <w:pPr>
      <w:spacing w:after="160"/>
    </w:pPr>
  </w:style>
  <w:style w:type="paragraph" w:customStyle="1" w:styleId="Paragraf">
    <w:name w:val="Paragraf"/>
    <w:basedOn w:val="Normaltext"/>
    <w:qFormat/>
    <w:rsid w:val="007E72DC"/>
    <w:pPr>
      <w:spacing w:after="200"/>
    </w:pPr>
  </w:style>
  <w:style w:type="paragraph" w:customStyle="1" w:styleId="Quote1">
    <w:name w:val="Quote 1"/>
    <w:basedOn w:val="Normal"/>
    <w:qFormat/>
    <w:rsid w:val="00C74883"/>
    <w:pPr>
      <w:jc w:val="center"/>
    </w:pPr>
    <w:rPr>
      <w:i/>
      <w:szCs w:val="18"/>
    </w:rPr>
  </w:style>
  <w:style w:type="character" w:styleId="Hyperlink">
    <w:name w:val="Hyperlink"/>
    <w:rsid w:val="00A50F82"/>
    <w:rPr>
      <w:color w:val="0000FF"/>
      <w:u w:val="single"/>
    </w:rPr>
  </w:style>
  <w:style w:type="paragraph" w:styleId="ListParagraph">
    <w:name w:val="List Paragraph"/>
    <w:basedOn w:val="Normal"/>
    <w:uiPriority w:val="34"/>
    <w:qFormat/>
    <w:rsid w:val="00A50F82"/>
    <w:pPr>
      <w:spacing w:after="160" w:line="256" w:lineRule="auto"/>
      <w:ind w:left="720"/>
      <w:contextualSpacing/>
    </w:pPr>
    <w:rPr>
      <w:rFonts w:ascii="Calibri" w:eastAsia="Calibri" w:hAnsi="Calibri" w:cs="Times New Roman"/>
      <w:b w:val="0"/>
      <w:color w:val="auto"/>
      <w:sz w:val="22"/>
      <w:lang w:val="sk-SK"/>
    </w:rPr>
  </w:style>
  <w:style w:type="paragraph" w:customStyle="1" w:styleId="Listlastline">
    <w:name w:val="List last line"/>
    <w:basedOn w:val="Liststyle"/>
    <w:qFormat/>
    <w:rsid w:val="006B2415"/>
    <w:pPr>
      <w:spacing w:after="300"/>
      <w:ind w:left="425"/>
    </w:pPr>
  </w:style>
  <w:style w:type="paragraph" w:customStyle="1" w:styleId="Default">
    <w:name w:val="Default"/>
    <w:rsid w:val="00565EA3"/>
    <w:pPr>
      <w:autoSpaceDE w:val="0"/>
      <w:autoSpaceDN w:val="0"/>
      <w:adjustRightInd w:val="0"/>
      <w:spacing w:after="0" w:line="240" w:lineRule="auto"/>
    </w:pPr>
    <w:rPr>
      <w:rFonts w:ascii="Calibri" w:eastAsia="Times New Roman" w:hAnsi="Calibri" w:cs="Calibri"/>
      <w:color w:val="00000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taProtection@agtransport.cz"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DataProtection@agtransport.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Firma_ostatne\AG%20Codes\AG%20TRANSPORT\Template\Template_AG_Rules_2021_up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2EF1ED26214B1F9CE7225BECC4190A"/>
        <w:category>
          <w:name w:val="General"/>
          <w:gallery w:val="placeholder"/>
        </w:category>
        <w:types>
          <w:type w:val="bbPlcHdr"/>
        </w:types>
        <w:behaviors>
          <w:behavior w:val="content"/>
        </w:behaviors>
        <w:guid w:val="{6E328EDE-9929-4E8F-863C-84E99415168F}"/>
      </w:docPartPr>
      <w:docPartBody>
        <w:p w:rsidR="00CE174A" w:rsidRDefault="004B0F09">
          <w:pPr>
            <w:pStyle w:val="972EF1ED26214B1F9CE7225BECC4190A"/>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December 17</w:t>
          </w:r>
          <w:r w:rsidRPr="00D86945">
            <w:rPr>
              <w:rStyle w:val="SubtitleChar"/>
              <w:b/>
            </w:rPr>
            <w:fldChar w:fldCharType="end"/>
          </w:r>
        </w:p>
      </w:docPartBody>
    </w:docPart>
    <w:docPart>
      <w:docPartPr>
        <w:name w:val="83F08226B5A94D8FA37A5A5AD3F47B81"/>
        <w:category>
          <w:name w:val="General"/>
          <w:gallery w:val="placeholder"/>
        </w:category>
        <w:types>
          <w:type w:val="bbPlcHdr"/>
        </w:types>
        <w:behaviors>
          <w:behavior w:val="content"/>
        </w:behaviors>
        <w:guid w:val="{1F9EDABB-D154-4830-8F9B-8ED4ED588DE9}"/>
      </w:docPartPr>
      <w:docPartBody>
        <w:p w:rsidR="00CE174A" w:rsidRDefault="004B0F09">
          <w:pPr>
            <w:pStyle w:val="83F08226B5A94D8FA37A5A5AD3F47B81"/>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F09"/>
    <w:rsid w:val="004B0F09"/>
    <w:rsid w:val="004E4645"/>
    <w:rsid w:val="00A54EFE"/>
    <w:rsid w:val="00CE17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972EF1ED26214B1F9CE7225BECC4190A">
    <w:name w:val="972EF1ED26214B1F9CE7225BECC4190A"/>
  </w:style>
  <w:style w:type="paragraph" w:customStyle="1" w:styleId="83F08226B5A94D8FA37A5A5AD3F47B81">
    <w:name w:val="83F08226B5A94D8FA37A5A5AD3F47B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648DDA-0803-4735-8AD6-97C2F964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Template_AG_Rules_2021_upd.dotx</Template>
  <TotalTime>21</TotalTime>
  <Pages>6</Pages>
  <Words>1200</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Váš</dc:creator>
  <cp:keywords/>
  <cp:lastModifiedBy>Adam Váš</cp:lastModifiedBy>
  <cp:revision>14</cp:revision>
  <cp:lastPrinted>2021-12-17T20:04:00Z</cp:lastPrinted>
  <dcterms:created xsi:type="dcterms:W3CDTF">2021-12-17T18:11:00Z</dcterms:created>
  <dcterms:modified xsi:type="dcterms:W3CDTF">2021-12-17T20:04:00Z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