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269" w:rsidRDefault="00FB4269">
      <w:pPr>
        <w:spacing w:line="360" w:lineRule="auto"/>
        <w:jc w:val="center"/>
        <w:rPr>
          <w:sz w:val="48"/>
        </w:rPr>
      </w:pPr>
      <w:bookmarkStart w:id="0" w:name="_GoBack"/>
      <w:bookmarkEnd w:id="0"/>
    </w:p>
    <w:p w:rsidR="00FB4269" w:rsidRDefault="00FB4269">
      <w:pPr>
        <w:spacing w:line="360" w:lineRule="auto"/>
        <w:jc w:val="center"/>
        <w:rPr>
          <w:sz w:val="48"/>
        </w:rPr>
      </w:pPr>
    </w:p>
    <w:p w:rsidR="00FB4269" w:rsidRDefault="00FB4269">
      <w:pPr>
        <w:spacing w:line="360" w:lineRule="auto"/>
        <w:jc w:val="center"/>
        <w:rPr>
          <w:sz w:val="48"/>
        </w:rPr>
      </w:pPr>
    </w:p>
    <w:p w:rsidR="00FB4269" w:rsidRDefault="00FB4269">
      <w:pPr>
        <w:spacing w:line="360" w:lineRule="auto"/>
        <w:jc w:val="center"/>
        <w:rPr>
          <w:sz w:val="48"/>
        </w:rPr>
      </w:pPr>
    </w:p>
    <w:p w:rsidR="00FB4269" w:rsidRDefault="00FB4269">
      <w:pPr>
        <w:spacing w:line="360" w:lineRule="auto"/>
        <w:jc w:val="center"/>
        <w:rPr>
          <w:sz w:val="48"/>
        </w:rPr>
      </w:pPr>
    </w:p>
    <w:p w:rsidR="00FB4269" w:rsidRDefault="00FB4269">
      <w:pPr>
        <w:spacing w:line="360" w:lineRule="auto"/>
        <w:jc w:val="center"/>
        <w:rPr>
          <w:b/>
          <w:spacing w:val="62"/>
          <w:sz w:val="52"/>
        </w:rPr>
      </w:pPr>
      <w:r>
        <w:rPr>
          <w:b/>
          <w:spacing w:val="62"/>
          <w:sz w:val="52"/>
        </w:rPr>
        <w:t>PROVOZNÍ ŘÁD</w:t>
      </w:r>
    </w:p>
    <w:p w:rsidR="00FB4269" w:rsidRDefault="00FB4269">
      <w:pPr>
        <w:spacing w:line="360" w:lineRule="auto"/>
        <w:jc w:val="center"/>
        <w:rPr>
          <w:b/>
          <w:spacing w:val="62"/>
          <w:sz w:val="52"/>
        </w:rPr>
      </w:pPr>
      <w:r>
        <w:rPr>
          <w:b/>
          <w:spacing w:val="62"/>
          <w:sz w:val="52"/>
        </w:rPr>
        <w:t>a</w:t>
      </w:r>
    </w:p>
    <w:p w:rsidR="00FB4269" w:rsidRDefault="00FB4269">
      <w:pPr>
        <w:spacing w:line="360" w:lineRule="auto"/>
        <w:jc w:val="center"/>
        <w:rPr>
          <w:b/>
          <w:spacing w:val="62"/>
          <w:sz w:val="52"/>
        </w:rPr>
      </w:pPr>
      <w:r>
        <w:rPr>
          <w:b/>
          <w:spacing w:val="62"/>
          <w:sz w:val="52"/>
        </w:rPr>
        <w:t>MANIPULAČNÍ POKYNY</w:t>
      </w:r>
    </w:p>
    <w:p w:rsidR="00FB4269" w:rsidRDefault="00FB4269">
      <w:pPr>
        <w:pStyle w:val="Zkladntext"/>
      </w:pPr>
      <w:r>
        <w:t xml:space="preserve">pro odlučovač ropných látek </w:t>
      </w:r>
    </w:p>
    <w:p w:rsidR="00FB4269" w:rsidRDefault="00FB4269">
      <w:pPr>
        <w:spacing w:line="360" w:lineRule="auto"/>
        <w:rPr>
          <w:sz w:val="32"/>
        </w:rPr>
      </w:pPr>
    </w:p>
    <w:p w:rsidR="00FB4269" w:rsidRDefault="00FB4269">
      <w:pPr>
        <w:spacing w:line="360" w:lineRule="auto"/>
        <w:rPr>
          <w:sz w:val="32"/>
        </w:rPr>
      </w:pPr>
    </w:p>
    <w:p w:rsidR="00FB4269" w:rsidRDefault="00FB4269">
      <w:pPr>
        <w:spacing w:line="360" w:lineRule="auto"/>
        <w:rPr>
          <w:sz w:val="32"/>
        </w:rPr>
      </w:pPr>
    </w:p>
    <w:p w:rsidR="00FB4269" w:rsidRDefault="00FB4269">
      <w:pPr>
        <w:spacing w:line="360" w:lineRule="auto"/>
        <w:rPr>
          <w:sz w:val="26"/>
        </w:rPr>
      </w:pPr>
    </w:p>
    <w:p w:rsidR="00FB4269" w:rsidRPr="001E67FF" w:rsidRDefault="00FB4269">
      <w:pPr>
        <w:pStyle w:val="Nadpis1"/>
      </w:pPr>
      <w:proofErr w:type="gramStart"/>
      <w:r w:rsidRPr="001E67FF">
        <w:t>Provozovatel :</w:t>
      </w:r>
      <w:proofErr w:type="gramEnd"/>
      <w:r w:rsidRPr="001E67FF">
        <w:tab/>
      </w:r>
      <w:r w:rsidRPr="001E67FF">
        <w:tab/>
      </w:r>
    </w:p>
    <w:p w:rsidR="001E67FF" w:rsidRPr="001E67FF" w:rsidRDefault="001E67FF" w:rsidP="001E67FF"/>
    <w:p w:rsidR="00FB4269" w:rsidRDefault="00FB4269">
      <w:pPr>
        <w:spacing w:line="360" w:lineRule="auto"/>
        <w:rPr>
          <w:b/>
          <w:sz w:val="32"/>
        </w:rPr>
      </w:pPr>
      <w:proofErr w:type="gramStart"/>
      <w:r>
        <w:rPr>
          <w:b/>
          <w:sz w:val="32"/>
        </w:rPr>
        <w:t>Vypracoval :</w:t>
      </w:r>
      <w:proofErr w:type="gramEnd"/>
      <w:r>
        <w:rPr>
          <w:sz w:val="32"/>
        </w:rPr>
        <w:tab/>
      </w:r>
      <w:r>
        <w:rPr>
          <w:sz w:val="32"/>
        </w:rPr>
        <w:tab/>
      </w:r>
    </w:p>
    <w:p w:rsidR="00FB4269" w:rsidRDefault="00FB4269" w:rsidP="001E67FF">
      <w:pPr>
        <w:pStyle w:val="Zkladntextodsazen2"/>
        <w:spacing w:line="360" w:lineRule="auto"/>
      </w:pPr>
      <w:proofErr w:type="gramStart"/>
      <w:r>
        <w:t>Schválil :</w:t>
      </w:r>
      <w:proofErr w:type="gramEnd"/>
      <w:r>
        <w:tab/>
      </w:r>
    </w:p>
    <w:p w:rsidR="00FB4269" w:rsidRDefault="00FB4269">
      <w:pPr>
        <w:pStyle w:val="Nadpis1"/>
        <w:rPr>
          <w:sz w:val="28"/>
        </w:rPr>
      </w:pPr>
      <w:r>
        <w:t xml:space="preserve">Datum </w:t>
      </w:r>
      <w:proofErr w:type="gramStart"/>
      <w:r>
        <w:t>vydání :</w:t>
      </w:r>
      <w:proofErr w:type="gramEnd"/>
      <w:r>
        <w:tab/>
      </w:r>
    </w:p>
    <w:p w:rsidR="00FB4269" w:rsidRDefault="00FB4269">
      <w:pPr>
        <w:spacing w:line="360" w:lineRule="auto"/>
        <w:jc w:val="both"/>
        <w:rPr>
          <w:sz w:val="24"/>
        </w:rPr>
      </w:pPr>
    </w:p>
    <w:p w:rsidR="008A1B24" w:rsidRDefault="008A1B24">
      <w:pPr>
        <w:spacing w:line="360" w:lineRule="auto"/>
        <w:jc w:val="both"/>
        <w:rPr>
          <w:sz w:val="24"/>
        </w:rPr>
      </w:pPr>
    </w:p>
    <w:p w:rsidR="001E67FF" w:rsidRDefault="001E67FF">
      <w:pPr>
        <w:spacing w:line="360" w:lineRule="auto"/>
        <w:jc w:val="both"/>
        <w:rPr>
          <w:sz w:val="24"/>
        </w:rPr>
      </w:pPr>
    </w:p>
    <w:p w:rsidR="001E67FF" w:rsidRDefault="001E67FF">
      <w:pPr>
        <w:spacing w:line="360" w:lineRule="auto"/>
        <w:jc w:val="both"/>
        <w:rPr>
          <w:sz w:val="24"/>
        </w:rPr>
      </w:pPr>
    </w:p>
    <w:p w:rsidR="00FB4269" w:rsidRDefault="00FB4269">
      <w:pPr>
        <w:numPr>
          <w:ilvl w:val="0"/>
          <w:numId w:val="2"/>
        </w:num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lastRenderedPageBreak/>
        <w:t>Úvod</w:t>
      </w:r>
    </w:p>
    <w:p w:rsidR="00FB4269" w:rsidRDefault="00FB4269">
      <w:pPr>
        <w:pStyle w:val="Zkladntextodsazen3"/>
        <w:spacing w:line="360" w:lineRule="auto"/>
        <w:rPr>
          <w:vertAlign w:val="superscript"/>
        </w:rPr>
      </w:pPr>
      <w:r>
        <w:t xml:space="preserve">Gravitační odlučovač olejů (u ÚOS) se sorpční náplní je čistící zařízení, které je určeno pro </w:t>
      </w:r>
      <w:proofErr w:type="gramStart"/>
      <w:r>
        <w:t>zachycování  neemulgovaných</w:t>
      </w:r>
      <w:proofErr w:type="gramEnd"/>
      <w:r>
        <w:t xml:space="preserve"> ropných látek a kalů, odtékajících se srážkovými vodami z odstavných ploch vozidel a samojízdné zemědělské techniky z areálu.</w:t>
      </w:r>
    </w:p>
    <w:p w:rsidR="00FB4269" w:rsidRDefault="00FB4269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B4269" w:rsidRDefault="00FB4269">
      <w:pPr>
        <w:numPr>
          <w:ilvl w:val="0"/>
          <w:numId w:val="2"/>
        </w:num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Popis zařízení</w:t>
      </w:r>
    </w:p>
    <w:p w:rsidR="00FB4269" w:rsidRDefault="00FB4269">
      <w:pPr>
        <w:spacing w:line="360" w:lineRule="auto"/>
        <w:ind w:left="568"/>
        <w:jc w:val="both"/>
        <w:rPr>
          <w:sz w:val="24"/>
        </w:rPr>
      </w:pPr>
      <w:r>
        <w:rPr>
          <w:sz w:val="24"/>
        </w:rPr>
        <w:t xml:space="preserve">Gravitačně sorpční odlučovač je železobetonová nádrž o rozměrech 2,2 x 0,9 x </w:t>
      </w:r>
      <w:smartTag w:uri="urn:schemas-microsoft-com:office:smarttags" w:element="metricconverter">
        <w:smartTagPr>
          <w:attr w:name="ProductID" w:val="3,0 m"/>
        </w:smartTagPr>
        <w:r>
          <w:rPr>
            <w:sz w:val="24"/>
          </w:rPr>
          <w:t>3,0 m</w:t>
        </w:r>
      </w:smartTag>
      <w:r>
        <w:rPr>
          <w:sz w:val="24"/>
        </w:rPr>
        <w:t xml:space="preserve"> (účinná výška je </w:t>
      </w:r>
      <w:smartTag w:uri="urn:schemas-microsoft-com:office:smarttags" w:element="metricconverter">
        <w:smartTagPr>
          <w:attr w:name="ProductID" w:val="1 m"/>
        </w:smartTagPr>
        <w:r>
          <w:rPr>
            <w:sz w:val="24"/>
          </w:rPr>
          <w:t>1 m</w:t>
        </w:r>
      </w:smartTag>
      <w:r>
        <w:rPr>
          <w:sz w:val="24"/>
        </w:rPr>
        <w:t xml:space="preserve">), která je osazena jednou nornou stěnou se dvěma čtvercovými otvory a odtokovým zařízením. Norná stěna slouží k částečnému uklidnění vodního proudu tak, aby došlo k usazení </w:t>
      </w:r>
      <w:proofErr w:type="gramStart"/>
      <w:r>
        <w:rPr>
          <w:sz w:val="24"/>
        </w:rPr>
        <w:t>vodou  unášených</w:t>
      </w:r>
      <w:proofErr w:type="gramEnd"/>
      <w:r>
        <w:rPr>
          <w:sz w:val="24"/>
        </w:rPr>
        <w:t xml:space="preserve"> nerozpuštěných látek. Na odtoku je instalováno odtokové zařízení (T kus), které znemožňuje únik dříve zachycených ropných látek v případech vysokých průtoků (např. v případě přívalového deště). Zakrytí odlučovače je provedeno stropními deskami.</w:t>
      </w:r>
    </w:p>
    <w:p w:rsidR="00FB4269" w:rsidRDefault="00FB4269">
      <w:pPr>
        <w:spacing w:line="360" w:lineRule="auto"/>
        <w:ind w:left="568"/>
        <w:jc w:val="both"/>
        <w:rPr>
          <w:sz w:val="24"/>
        </w:rPr>
      </w:pPr>
      <w:r>
        <w:rPr>
          <w:sz w:val="24"/>
        </w:rPr>
        <w:t xml:space="preserve">Výkon odlučovače je 5 l/s s možností přetížení až na 15 l/s. </w:t>
      </w:r>
    </w:p>
    <w:p w:rsidR="00FB4269" w:rsidRDefault="00FB4269">
      <w:pPr>
        <w:spacing w:line="360" w:lineRule="auto"/>
        <w:jc w:val="both"/>
        <w:rPr>
          <w:sz w:val="24"/>
        </w:rPr>
      </w:pPr>
    </w:p>
    <w:p w:rsidR="00FB4269" w:rsidRDefault="00FB4269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2.1</w:t>
      </w:r>
      <w:r>
        <w:rPr>
          <w:b/>
          <w:sz w:val="24"/>
        </w:rPr>
        <w:tab/>
        <w:t>Princip předčišťování odpadních vod</w:t>
      </w:r>
    </w:p>
    <w:p w:rsidR="00FB4269" w:rsidRDefault="00FB4269">
      <w:pPr>
        <w:pStyle w:val="Zkladntextodsazen"/>
        <w:rPr>
          <w:sz w:val="24"/>
        </w:rPr>
      </w:pPr>
      <w:r>
        <w:rPr>
          <w:sz w:val="24"/>
        </w:rPr>
        <w:t xml:space="preserve">Kanalizace srážkových vod z odstavných ploch vozidel je zaústěna do usazovací části odlučovače, kde dochází k zachycování splavenin a jejich sedimentaci. Za přítokovým potrubím je osazena norná stěna, která je opatřena dvěma čtvercovými otvory, jež umožňují rozdělení průtoku z bodového přítoku do celého průtočného profilu. </w:t>
      </w:r>
    </w:p>
    <w:p w:rsidR="00FB4269" w:rsidRDefault="00FB4269">
      <w:pPr>
        <w:pStyle w:val="Zkladntextodsazen"/>
        <w:rPr>
          <w:sz w:val="24"/>
        </w:rPr>
      </w:pPr>
      <w:r>
        <w:rPr>
          <w:sz w:val="24"/>
        </w:rPr>
        <w:t xml:space="preserve">Uklidněný proud srážkových vod protéká gravitací regulovaně </w:t>
      </w:r>
      <w:proofErr w:type="gramStart"/>
      <w:r>
        <w:rPr>
          <w:sz w:val="24"/>
        </w:rPr>
        <w:t>do  odlučovacího</w:t>
      </w:r>
      <w:proofErr w:type="gramEnd"/>
      <w:r>
        <w:rPr>
          <w:sz w:val="24"/>
        </w:rPr>
        <w:t xml:space="preserve"> stupně. Odlučovač je funkčně uzpůsoben tak, že zde proběhne další sedimentace a gravitační odloučení ropných látek. Odloučené ropné látky jsou zachyceny sorpčním materiálem plovoucím na hladině. Předčištěné vody odtékají prostřednictvím T-kusu do dešťové kanalizace a následně do recipientu. T-kus, instalovaný na odtoku z odlučovače, je zvláštní zařízení, které zamezuje vyprázdnění odlučovače násoskovým efektem. </w:t>
      </w:r>
    </w:p>
    <w:p w:rsidR="00FB4269" w:rsidRDefault="00FB4269">
      <w:pPr>
        <w:pStyle w:val="Zkladntextodsazen"/>
        <w:rPr>
          <w:sz w:val="24"/>
        </w:rPr>
      </w:pPr>
    </w:p>
    <w:p w:rsidR="00FB4269" w:rsidRDefault="00FB4269">
      <w:pPr>
        <w:pStyle w:val="Zkladntextodsazen"/>
        <w:rPr>
          <w:sz w:val="24"/>
        </w:rPr>
      </w:pPr>
    </w:p>
    <w:p w:rsidR="00FB4269" w:rsidRDefault="00FB4269">
      <w:pPr>
        <w:pStyle w:val="Zkladntextodsazen"/>
        <w:rPr>
          <w:sz w:val="24"/>
        </w:rPr>
      </w:pPr>
    </w:p>
    <w:p w:rsidR="00FB4269" w:rsidRDefault="00FB4269">
      <w:pPr>
        <w:numPr>
          <w:ilvl w:val="0"/>
          <w:numId w:val="2"/>
        </w:num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lastRenderedPageBreak/>
        <w:t>Provoz a údržba odlučovače</w:t>
      </w:r>
    </w:p>
    <w:p w:rsidR="00FB4269" w:rsidRDefault="00FB4269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3.1</w:t>
      </w:r>
      <w:r>
        <w:rPr>
          <w:b/>
          <w:sz w:val="24"/>
        </w:rPr>
        <w:tab/>
        <w:t>Všeobecné povinnosti</w:t>
      </w:r>
    </w:p>
    <w:p w:rsidR="00FB4269" w:rsidRDefault="00FB4269">
      <w:pPr>
        <w:pStyle w:val="Zkladntextodsazen"/>
        <w:rPr>
          <w:sz w:val="24"/>
        </w:rPr>
      </w:pPr>
      <w:r>
        <w:rPr>
          <w:sz w:val="24"/>
        </w:rPr>
        <w:t>Provozovatel je povinen zabezpečit stálou a pravidelnou činnost čistícího zařízení, starat se o pravidelnou kontrolu množství zachycených sedimentů, kvalitu sorpčních materiálů a o jejich včasné odstraňování. Zařízení je třeba chránit před poškozením neodbornými zásahy, nepovolanými osobami a před účinky mrazu. Provozovatel je povinen prokazatelně seznámit obsluhu s celým zařízením a s jeho funkcí.</w:t>
      </w:r>
    </w:p>
    <w:p w:rsidR="00FB4269" w:rsidRDefault="00FB4269">
      <w:pPr>
        <w:spacing w:line="360" w:lineRule="auto"/>
        <w:jc w:val="both"/>
        <w:rPr>
          <w:b/>
          <w:sz w:val="24"/>
        </w:rPr>
      </w:pPr>
    </w:p>
    <w:p w:rsidR="00FB4269" w:rsidRDefault="00FB4269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3.2</w:t>
      </w:r>
      <w:r>
        <w:rPr>
          <w:b/>
          <w:sz w:val="24"/>
        </w:rPr>
        <w:tab/>
        <w:t xml:space="preserve">Povinnosti obsluhy zařízení </w:t>
      </w:r>
    </w:p>
    <w:p w:rsidR="00FB4269" w:rsidRDefault="00FB4269">
      <w:pPr>
        <w:pStyle w:val="Zkladntextodsazen"/>
        <w:rPr>
          <w:sz w:val="24"/>
        </w:rPr>
      </w:pPr>
      <w:r>
        <w:rPr>
          <w:sz w:val="24"/>
        </w:rPr>
        <w:t>Obsluha je povinna, zejména po přívalových deštích, provést kontrolu celého objektu odlučovače, především ověřit množství usazeného kalu, aby nemohlo dojít k omezení průtoku vod odlučovačem.</w:t>
      </w:r>
    </w:p>
    <w:p w:rsidR="00FB4269" w:rsidRDefault="00FB4269">
      <w:pPr>
        <w:pStyle w:val="Zkladntextodsazen"/>
        <w:rPr>
          <w:sz w:val="24"/>
        </w:rPr>
      </w:pPr>
      <w:r>
        <w:rPr>
          <w:sz w:val="24"/>
        </w:rPr>
        <w:t xml:space="preserve">Odtěžení usazeného kalu lze provést pomocí vhodné </w:t>
      </w:r>
      <w:proofErr w:type="gramStart"/>
      <w:r>
        <w:rPr>
          <w:sz w:val="24"/>
        </w:rPr>
        <w:t>mechanizace  (odčerpání</w:t>
      </w:r>
      <w:proofErr w:type="gramEnd"/>
      <w:r>
        <w:rPr>
          <w:sz w:val="24"/>
        </w:rPr>
        <w:t xml:space="preserve"> fekálním vozem), nebo odčerpáním vody a odtěžením sedimentovaného kalu ručně. </w:t>
      </w:r>
    </w:p>
    <w:p w:rsidR="00FB4269" w:rsidRDefault="00FB4269">
      <w:pPr>
        <w:pStyle w:val="Zkladntextodsazen"/>
        <w:rPr>
          <w:sz w:val="24"/>
        </w:rPr>
      </w:pPr>
      <w:r>
        <w:rPr>
          <w:sz w:val="24"/>
        </w:rPr>
        <w:t>O nejvhodnějším způsobu odtěžení kalů rozhodne vedoucí zaměstnanec. Zneškodnění kalů se provede dle oddílu „8.0“ tohoto provozního řádu.</w:t>
      </w:r>
    </w:p>
    <w:p w:rsidR="00FB4269" w:rsidRDefault="00FB4269">
      <w:pPr>
        <w:pStyle w:val="Zkladntextodsazen"/>
        <w:rPr>
          <w:sz w:val="24"/>
        </w:rPr>
      </w:pPr>
      <w:r>
        <w:rPr>
          <w:sz w:val="24"/>
        </w:rPr>
        <w:t xml:space="preserve">Obsluha rovněž zajišťuje sběr plovoucích mechanických nečistot, kontroluje vrstvu sedimentů a průchodnost čtvercových otvorů v norné stěně. </w:t>
      </w:r>
    </w:p>
    <w:p w:rsidR="00FB4269" w:rsidRDefault="00FB4269">
      <w:pPr>
        <w:pStyle w:val="Zkladntextodsazen"/>
        <w:rPr>
          <w:sz w:val="24"/>
        </w:rPr>
      </w:pPr>
    </w:p>
    <w:p w:rsidR="00FB4269" w:rsidRDefault="00FB4269">
      <w:pPr>
        <w:pStyle w:val="Zkladntextodsazen"/>
        <w:rPr>
          <w:sz w:val="24"/>
        </w:rPr>
      </w:pPr>
      <w:r>
        <w:rPr>
          <w:sz w:val="24"/>
        </w:rPr>
        <w:t xml:space="preserve">V prostoru odlučování </w:t>
      </w:r>
      <w:proofErr w:type="gramStart"/>
      <w:r>
        <w:rPr>
          <w:sz w:val="24"/>
        </w:rPr>
        <w:t>olejů :</w:t>
      </w:r>
      <w:proofErr w:type="gramEnd"/>
    </w:p>
    <w:p w:rsidR="00FB4269" w:rsidRDefault="00FB4269">
      <w:pPr>
        <w:pStyle w:val="Zkladntextodsazen"/>
        <w:rPr>
          <w:sz w:val="24"/>
        </w:rPr>
      </w:pPr>
      <w:r>
        <w:rPr>
          <w:sz w:val="24"/>
        </w:rPr>
        <w:t xml:space="preserve">Nejméně jedenkrát týdně a vždy po deštích kontroluje kvalitu sorpčního materiálu ve filtru. V případě zjištění změny barvy z bílé na žlutou až žlutohnědou provede neprodleně jeho výměnu. Nasycený sorbent uloží do nepropustných obalů a ihned uloží do kontejnerů na nebezpečný odpad.  </w:t>
      </w:r>
    </w:p>
    <w:p w:rsidR="00FB4269" w:rsidRDefault="00FB4269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Vizuálně kontroluje jakost odtékající vody.</w:t>
      </w:r>
    </w:p>
    <w:p w:rsidR="00FB4269" w:rsidRDefault="00FB4269">
      <w:pPr>
        <w:pStyle w:val="Zkladntextodsazen"/>
        <w:rPr>
          <w:sz w:val="24"/>
        </w:rPr>
      </w:pPr>
      <w:r>
        <w:rPr>
          <w:sz w:val="24"/>
        </w:rPr>
        <w:t xml:space="preserve">V zimním období chrání v případě potřeby veškeré zařízení před účinky mrazu. Pokud je třeba, </w:t>
      </w:r>
      <w:proofErr w:type="gramStart"/>
      <w:r>
        <w:rPr>
          <w:sz w:val="24"/>
        </w:rPr>
        <w:t>odsekává  led</w:t>
      </w:r>
      <w:proofErr w:type="gramEnd"/>
      <w:r>
        <w:rPr>
          <w:sz w:val="24"/>
        </w:rPr>
        <w:t xml:space="preserve"> od stěn, aby nemohlo dojít k narušení stavební části objektu. </w:t>
      </w:r>
    </w:p>
    <w:p w:rsidR="00FB4269" w:rsidRDefault="00FB4269">
      <w:pPr>
        <w:pStyle w:val="Zkladntextodsazen"/>
        <w:rPr>
          <w:sz w:val="24"/>
        </w:rPr>
      </w:pPr>
      <w:r>
        <w:rPr>
          <w:sz w:val="24"/>
        </w:rPr>
        <w:t>Pravidelně, nejméně jednou měsíčně kontroluje stav technických zařízení objektu.</w:t>
      </w:r>
    </w:p>
    <w:p w:rsidR="00FB4269" w:rsidRDefault="00FB4269">
      <w:pPr>
        <w:pStyle w:val="Zkladntextodsazen"/>
        <w:rPr>
          <w:sz w:val="24"/>
        </w:rPr>
      </w:pPr>
      <w:r>
        <w:rPr>
          <w:sz w:val="24"/>
        </w:rPr>
        <w:t>Neprodleně hlásí nadřízenému zaměstnanci všechny neobvyklé jevy, zjištěné závady a poruchy na zařízení a o těchto skutečnostech provede zápis do provozního deníku.</w:t>
      </w:r>
    </w:p>
    <w:p w:rsidR="00FB4269" w:rsidRDefault="00FB4269">
      <w:pPr>
        <w:pStyle w:val="Zkladntextodsazen"/>
        <w:rPr>
          <w:sz w:val="24"/>
        </w:rPr>
      </w:pPr>
      <w:r>
        <w:rPr>
          <w:sz w:val="24"/>
        </w:rPr>
        <w:t xml:space="preserve">Vede provozní deník odlučovače, do kterého zapisuje zejména údaje o prováděné činnosti na zařízení, datum odvozu odtěžených sedimentů a nasycených sorbentů s </w:t>
      </w:r>
      <w:r>
        <w:rPr>
          <w:sz w:val="24"/>
        </w:rPr>
        <w:lastRenderedPageBreak/>
        <w:t xml:space="preserve">udáním jejich množství, výsledky měření vrstvy sedimentů v celém prostoru odlučovače, provádění případných oprav a údržby na objektu a zařízeních, stručný obsah hlášení mimořádných událostí s údaji kdy a komu byly hlášeny, údaje o čištění kalového prostoru i vlastního odlučovače, údaje o odběru vzorků apod. </w:t>
      </w:r>
    </w:p>
    <w:p w:rsidR="00FB4269" w:rsidRDefault="00FB4269">
      <w:pPr>
        <w:pStyle w:val="Zkladntextodsazen"/>
        <w:rPr>
          <w:sz w:val="24"/>
        </w:rPr>
      </w:pPr>
      <w:r>
        <w:rPr>
          <w:sz w:val="24"/>
        </w:rPr>
        <w:t xml:space="preserve">Potřebný inventář a mechanizační prostředky zajišťuje provozovatel zařízení. </w:t>
      </w:r>
    </w:p>
    <w:p w:rsidR="00FB4269" w:rsidRDefault="00FB4269">
      <w:pPr>
        <w:spacing w:line="360" w:lineRule="auto"/>
        <w:ind w:left="1136"/>
        <w:jc w:val="both"/>
        <w:rPr>
          <w:sz w:val="24"/>
        </w:rPr>
      </w:pPr>
    </w:p>
    <w:p w:rsidR="00FB4269" w:rsidRDefault="00FB4269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3.3</w:t>
      </w:r>
      <w:r>
        <w:rPr>
          <w:b/>
          <w:sz w:val="24"/>
        </w:rPr>
        <w:tab/>
        <w:t>Odběr vzorků</w:t>
      </w:r>
    </w:p>
    <w:p w:rsidR="00FB4269" w:rsidRDefault="00FB4269">
      <w:pPr>
        <w:pStyle w:val="Zkladntextodsazen"/>
        <w:rPr>
          <w:sz w:val="24"/>
        </w:rPr>
      </w:pPr>
      <w:r>
        <w:rPr>
          <w:sz w:val="24"/>
        </w:rPr>
        <w:t xml:space="preserve">Odběr vzorků odtékající vody se provádí dvakrát ročně (pokud vodoprávní úřad nebo obecně závazné předpisy nestanoví jinak) v termínech dohodnutých s laboratoří, která je schopna a oprávněna rozbory na obsah ropných látek (NEL) a nerozpuštěných látek (NL) provádět. Odběr vzorků se provádí v odtokové šachtě za odlučovačem jako bodový, tzn. jednorázově. Odběrné zařízení i vzorkovnice pro stanovení NEL se používají výhradně skleněné. Láhev se odebíranou vodou nevyplachuje. Vzorkovnice se plní přesně na vyznačenou rysku - cejch. Pro stanovení nerozpuštěných látek se odebere </w:t>
      </w:r>
      <w:smartTag w:uri="urn:schemas-microsoft-com:office:smarttags" w:element="metricconverter">
        <w:smartTagPr>
          <w:attr w:name="ProductID" w:val="1 litr"/>
        </w:smartTagPr>
        <w:r>
          <w:rPr>
            <w:sz w:val="24"/>
          </w:rPr>
          <w:t>1 litr</w:t>
        </w:r>
      </w:smartTag>
      <w:r>
        <w:rPr>
          <w:sz w:val="24"/>
        </w:rPr>
        <w:t xml:space="preserve"> vzorku vody. Po naplnění vzorkovnice se tato neprodleně předá laboratoři, pokud takto nelze učinit, vzorek musí být do doby předání laboratoři uložen v lednici. O čase a způsobu uložení vzorku musí být přejímající laboratoř informována. O provedeném odběru se provede zápis do provozního deníku odlučovače s udáním místa odběru, data a hodiny, druhu vody, její teploty, popř. se zaznamenají i další důležité okolnosti a zvláštnosti zjištěné při odběru (např. formy výskytu ropných látek, zápach apod.).</w:t>
      </w:r>
    </w:p>
    <w:p w:rsidR="00FB4269" w:rsidRDefault="00FB4269">
      <w:pPr>
        <w:pStyle w:val="Zkladntextodsazen"/>
        <w:rPr>
          <w:sz w:val="24"/>
        </w:rPr>
      </w:pPr>
    </w:p>
    <w:p w:rsidR="00FB4269" w:rsidRDefault="00FB4269">
      <w:pPr>
        <w:numPr>
          <w:ilvl w:val="0"/>
          <w:numId w:val="2"/>
        </w:num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Zaměstnanci</w:t>
      </w:r>
    </w:p>
    <w:p w:rsidR="00FB4269" w:rsidRDefault="00FB4269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K obsluze a kontrole zařízení postačí jeden pracovník pro občasný dohled v rozsahu popsaném tímto provozním řádem.</w:t>
      </w:r>
    </w:p>
    <w:p w:rsidR="00FB4269" w:rsidRDefault="00FB4269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K čištění odlučovače zajistí provozovatel potřebný počet pracovníků i mechanizačních prostředků.</w:t>
      </w:r>
    </w:p>
    <w:p w:rsidR="00FB4269" w:rsidRDefault="00FB4269">
      <w:pPr>
        <w:spacing w:line="360" w:lineRule="auto"/>
        <w:jc w:val="both"/>
        <w:rPr>
          <w:sz w:val="24"/>
        </w:rPr>
      </w:pPr>
    </w:p>
    <w:p w:rsidR="00FB4269" w:rsidRDefault="00FB4269">
      <w:pPr>
        <w:numPr>
          <w:ilvl w:val="0"/>
          <w:numId w:val="2"/>
        </w:num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Bezpečnostní, protipožární a hygienické předpisy</w:t>
      </w:r>
    </w:p>
    <w:p w:rsidR="00FB4269" w:rsidRDefault="00FB4269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 xml:space="preserve">Pro práci na odlučovači platí obecná ustanovení bezpečnostních, protipožárních a hygienických předpisů. Zvláštní pozornost je třeba věnovat kontrole záklopu celého zařízení z hlediska jeho únosnosti. </w:t>
      </w:r>
    </w:p>
    <w:p w:rsidR="00FB4269" w:rsidRDefault="00FB4269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lastRenderedPageBreak/>
        <w:t>Obsluha zařízení musí být vybavena ochrannými pomůckami, odpovídajícími riziku prováděné činnosti.</w:t>
      </w:r>
    </w:p>
    <w:p w:rsidR="00FB4269" w:rsidRDefault="00FB4269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V případě styku pokožky s odloučenými ropnými látkami je třeba provést důkladné omytí mýdlem a teplou vodou a pokožku ošetřit ochranným krémem.</w:t>
      </w:r>
    </w:p>
    <w:p w:rsidR="00FB4269" w:rsidRDefault="00FB4269">
      <w:pPr>
        <w:spacing w:line="360" w:lineRule="auto"/>
        <w:ind w:left="567"/>
        <w:jc w:val="both"/>
        <w:rPr>
          <w:sz w:val="24"/>
        </w:rPr>
      </w:pPr>
    </w:p>
    <w:p w:rsidR="00FB4269" w:rsidRDefault="00FB4269">
      <w:pPr>
        <w:numPr>
          <w:ilvl w:val="0"/>
          <w:numId w:val="2"/>
        </w:num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Všeobecná ustanovení</w:t>
      </w:r>
    </w:p>
    <w:p w:rsidR="00FB4269" w:rsidRDefault="00FB4269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Při manipulaci se zachycenými ropnými látkami a nasyceným sorbentem je nutné dbát zvýšené opatrnosti, aby nedošlo ke znečištění okolního terénu.</w:t>
      </w:r>
    </w:p>
    <w:p w:rsidR="00FB4269" w:rsidRDefault="00FB4269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 xml:space="preserve">Omezení průchodnosti nornou stěnou může mít za následek narušení funkce odlučovače zejména </w:t>
      </w:r>
      <w:proofErr w:type="gramStart"/>
      <w:r>
        <w:rPr>
          <w:sz w:val="24"/>
        </w:rPr>
        <w:t>při  velkých</w:t>
      </w:r>
      <w:proofErr w:type="gramEnd"/>
      <w:r>
        <w:rPr>
          <w:sz w:val="24"/>
        </w:rPr>
        <w:t xml:space="preserve"> dešťových přívalech. </w:t>
      </w:r>
    </w:p>
    <w:p w:rsidR="00FB4269" w:rsidRDefault="00FB4269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 xml:space="preserve">Provozovatel je povinen zajistit pravidelné prohlídky a revize zařízení v souladu s obecně platnými předpisy. </w:t>
      </w:r>
    </w:p>
    <w:p w:rsidR="00FB4269" w:rsidRDefault="00FB4269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 xml:space="preserve">Řádnou obsluhou a údržbou lze docílit kvalitní funkci celého zařízení. </w:t>
      </w:r>
    </w:p>
    <w:p w:rsidR="00FB4269" w:rsidRDefault="00FB4269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 xml:space="preserve">Udržování čistoty a pořádku uvnitř i kolem objektu je vizitkou obsluhy o funkci i údržbě zařízení. </w:t>
      </w:r>
    </w:p>
    <w:p w:rsidR="00FB4269" w:rsidRDefault="00FB4269">
      <w:pPr>
        <w:spacing w:line="360" w:lineRule="auto"/>
        <w:jc w:val="both"/>
        <w:rPr>
          <w:sz w:val="24"/>
        </w:rPr>
      </w:pPr>
    </w:p>
    <w:p w:rsidR="00FB4269" w:rsidRDefault="00FB4269">
      <w:pPr>
        <w:numPr>
          <w:ilvl w:val="0"/>
          <w:numId w:val="2"/>
        </w:num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Popis pracovní činnosti při čištění odlučovače</w:t>
      </w:r>
    </w:p>
    <w:p w:rsidR="00FB4269" w:rsidRDefault="00FB4269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 xml:space="preserve">Čištění odlučovače a těžbu sedimentů je nutno provádět podle míry zanesení. Sedimenty v kalovém prostoru je třeba odtěžit </w:t>
      </w:r>
      <w:proofErr w:type="gramStart"/>
      <w:r>
        <w:rPr>
          <w:sz w:val="24"/>
        </w:rPr>
        <w:t>při  dosažení</w:t>
      </w:r>
      <w:proofErr w:type="gramEnd"/>
      <w:r>
        <w:rPr>
          <w:sz w:val="24"/>
        </w:rPr>
        <w:t xml:space="preserve"> mocnosti mm před nornou stěnou. Těžba sedimentů se provádí tak, že se nejprve beze zbytku odtěží ropné látky odloučené na hladině (nejlépe pomocí vhodného sorbentu) a pak se sníží hladina vody v odlučovači až na hranici usazeného kalu, a to pomocí fekálního vozu. Poté se provede důkladné očištění stěn odlučovače a usazené sedimenty se odtěží. </w:t>
      </w:r>
    </w:p>
    <w:p w:rsidR="00FB4269" w:rsidRDefault="00FB4269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 xml:space="preserve">Těžba sedimentů se provádí zásadně v bezdešťovém období. </w:t>
      </w:r>
    </w:p>
    <w:p w:rsidR="00FB4269" w:rsidRDefault="00FB4269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Po vyčištění odlučovače se zařízení naplní čistou vodou až po hranu odtoku.</w:t>
      </w:r>
    </w:p>
    <w:p w:rsidR="00FB4269" w:rsidRDefault="00FB4269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K čištění odlučovače je třeba zajistit potřebné mechanizmy, nástroje a nářadí, přívod čisté vody a potřebný počet pracovníků.</w:t>
      </w:r>
    </w:p>
    <w:p w:rsidR="00FB4269" w:rsidRDefault="00FB4269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Při čištění odlučovače musí být všichni pracovníci seznámeni s tímto provozním řádem, vybaveni ochrannými pomůckami a proškoleni z BOZP a PO se zaměřením na prováděnou činnost.</w:t>
      </w:r>
    </w:p>
    <w:p w:rsidR="00FB4269" w:rsidRDefault="00FB4269">
      <w:pPr>
        <w:spacing w:line="360" w:lineRule="auto"/>
        <w:jc w:val="both"/>
        <w:rPr>
          <w:sz w:val="24"/>
        </w:rPr>
      </w:pPr>
    </w:p>
    <w:p w:rsidR="00FB4269" w:rsidRDefault="00FB4269">
      <w:pPr>
        <w:spacing w:line="360" w:lineRule="auto"/>
        <w:jc w:val="both"/>
        <w:rPr>
          <w:sz w:val="24"/>
        </w:rPr>
      </w:pPr>
    </w:p>
    <w:p w:rsidR="00FB4269" w:rsidRDefault="00FB4269">
      <w:pPr>
        <w:numPr>
          <w:ilvl w:val="0"/>
          <w:numId w:val="2"/>
        </w:num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lastRenderedPageBreak/>
        <w:t>Likvidace odpadů</w:t>
      </w:r>
    </w:p>
    <w:p w:rsidR="00FB4269" w:rsidRDefault="00FB4269">
      <w:pPr>
        <w:pStyle w:val="Zkladntextodsazen3"/>
        <w:spacing w:line="360" w:lineRule="auto"/>
      </w:pPr>
      <w:r>
        <w:t xml:space="preserve">Veškeré odpady vznikající při obsluze odlučovače lze zneškodňovat pouze v souladu s obecně závaznými předpisy (zákon č. 185/2001 Sb. o odpadech v platném znění a jeho prováděcími předpisy). Odpady klasifikované jako nebezpečné lze zneškodnit výhradně prostřednictvím oprávněné osoby (o oprávněnosti osoby je původce odpadů povinen se přesvědčit). </w:t>
      </w:r>
    </w:p>
    <w:p w:rsidR="00FB4269" w:rsidRDefault="00FB4269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 xml:space="preserve">Sedimenty z odlučovače lze zneškodnit (v závislosti na míře znečištění ropnými látkami) uložením na zabezpečené skládce odpadů (např. skládka Černošín) nebo v některém dekontaminačním středisku (prostřednictvím oprávněné osoby).  </w:t>
      </w:r>
    </w:p>
    <w:p w:rsidR="00FB4269" w:rsidRDefault="00FB4269">
      <w:pPr>
        <w:spacing w:line="360" w:lineRule="auto"/>
        <w:jc w:val="both"/>
        <w:rPr>
          <w:sz w:val="24"/>
        </w:rPr>
      </w:pPr>
    </w:p>
    <w:p w:rsidR="00FB4269" w:rsidRDefault="00FB4269">
      <w:pPr>
        <w:numPr>
          <w:ilvl w:val="0"/>
          <w:numId w:val="2"/>
        </w:num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Přílohy k provoznímu řádu</w:t>
      </w:r>
    </w:p>
    <w:p w:rsidR="00FB4269" w:rsidRDefault="00FB4269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Schéma odlučovače olejů.</w:t>
      </w:r>
    </w:p>
    <w:p w:rsidR="00FB4269" w:rsidRDefault="00FB4269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Identifikační listy nebezpečných odpadů vznikajících při obsluze zařízení.</w:t>
      </w:r>
    </w:p>
    <w:p w:rsidR="00FB4269" w:rsidRDefault="00FB4269">
      <w:pPr>
        <w:spacing w:line="360" w:lineRule="auto"/>
        <w:jc w:val="both"/>
        <w:rPr>
          <w:sz w:val="24"/>
        </w:rPr>
      </w:pPr>
    </w:p>
    <w:p w:rsidR="00FB4269" w:rsidRDefault="00FB4269">
      <w:pPr>
        <w:numPr>
          <w:ilvl w:val="0"/>
          <w:numId w:val="2"/>
        </w:num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Závěr</w:t>
      </w:r>
    </w:p>
    <w:p w:rsidR="00FB4269" w:rsidRDefault="00FB4269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Projektová dokumentace je uložena u provozovatele zařízení.</w:t>
      </w:r>
    </w:p>
    <w:p w:rsidR="00FB4269" w:rsidRDefault="00FB4269">
      <w:pPr>
        <w:pStyle w:val="Zkladntextodsazen"/>
        <w:rPr>
          <w:sz w:val="24"/>
        </w:rPr>
      </w:pPr>
      <w:r>
        <w:rPr>
          <w:sz w:val="24"/>
        </w:rPr>
        <w:t>Provozní řád je uložen u provozovatele a jedno vyhotovení má obsluhovatel.</w:t>
      </w:r>
    </w:p>
    <w:p w:rsidR="00FB4269" w:rsidRDefault="00FB4269">
      <w:pPr>
        <w:pStyle w:val="Zkladntextodsazen"/>
        <w:rPr>
          <w:sz w:val="24"/>
        </w:rPr>
      </w:pPr>
    </w:p>
    <w:p w:rsidR="00FB4269" w:rsidRDefault="00FB4269">
      <w:pPr>
        <w:pStyle w:val="Zkladntextodsazen"/>
        <w:rPr>
          <w:sz w:val="24"/>
        </w:rPr>
      </w:pPr>
    </w:p>
    <w:p w:rsidR="00FB4269" w:rsidRDefault="00FB4269">
      <w:pPr>
        <w:pStyle w:val="Zkladntextodsazen"/>
        <w:ind w:left="0"/>
        <w:rPr>
          <w:b/>
          <w:sz w:val="40"/>
        </w:rPr>
      </w:pPr>
      <w:r>
        <w:rPr>
          <w:b/>
          <w:sz w:val="40"/>
        </w:rPr>
        <w:t>POZNÁMKA:</w:t>
      </w:r>
    </w:p>
    <w:p w:rsidR="00FB4269" w:rsidRDefault="00FB4269">
      <w:pPr>
        <w:pStyle w:val="Zkladntextodsazen"/>
        <w:ind w:left="0"/>
        <w:rPr>
          <w:sz w:val="24"/>
        </w:rPr>
      </w:pPr>
      <w:r>
        <w:rPr>
          <w:sz w:val="24"/>
        </w:rPr>
        <w:t xml:space="preserve">Ustanovení tohoto provozního řádu se použije přiměřeně i pro odlučovač ropných látek u administrativní budovy. Zde se nachází odlučovač o rozměrech </w:t>
      </w:r>
      <w:proofErr w:type="gramStart"/>
      <w:r>
        <w:rPr>
          <w:sz w:val="24"/>
        </w:rPr>
        <w:t>1,05 x  1,05</w:t>
      </w:r>
      <w:proofErr w:type="gramEnd"/>
      <w:r>
        <w:rPr>
          <w:sz w:val="24"/>
        </w:rPr>
        <w:t xml:space="preserve"> x </w:t>
      </w:r>
      <w:smartTag w:uri="urn:schemas-microsoft-com:office:smarttags" w:element="metricconverter">
        <w:smartTagPr>
          <w:attr w:name="ProductID" w:val="1,05 m"/>
        </w:smartTagPr>
        <w:r>
          <w:rPr>
            <w:sz w:val="24"/>
          </w:rPr>
          <w:t>1,05 m</w:t>
        </w:r>
      </w:smartTag>
      <w:r>
        <w:rPr>
          <w:sz w:val="24"/>
        </w:rPr>
        <w:t xml:space="preserve"> (účinná výška </w:t>
      </w:r>
      <w:smartTag w:uri="urn:schemas-microsoft-com:office:smarttags" w:element="metricconverter">
        <w:smartTagPr>
          <w:attr w:name="ProductID" w:val="0,6 m"/>
        </w:smartTagPr>
        <w:r>
          <w:rPr>
            <w:sz w:val="24"/>
          </w:rPr>
          <w:t>0,6 m</w:t>
        </w:r>
      </w:smartTag>
      <w:r>
        <w:rPr>
          <w:sz w:val="24"/>
        </w:rPr>
        <w:t>).</w:t>
      </w:r>
    </w:p>
    <w:sectPr w:rsidR="00FB4269"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18" w:right="1418" w:bottom="1418" w:left="1701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269" w:rsidRDefault="00FB4269" w:rsidP="00FB4269">
      <w:r>
        <w:separator/>
      </w:r>
    </w:p>
  </w:endnote>
  <w:endnote w:type="continuationSeparator" w:id="0">
    <w:p w:rsidR="00FB4269" w:rsidRDefault="00FB4269" w:rsidP="00FB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269" w:rsidRDefault="00FB426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B4269" w:rsidRDefault="00FB426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269" w:rsidRDefault="00FB426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517D">
      <w:rPr>
        <w:rStyle w:val="slostrnky"/>
        <w:noProof/>
      </w:rPr>
      <w:t>2</w:t>
    </w:r>
    <w:r>
      <w:rPr>
        <w:rStyle w:val="slostrnky"/>
      </w:rPr>
      <w:fldChar w:fldCharType="end"/>
    </w:r>
  </w:p>
  <w:p w:rsidR="00FB4269" w:rsidRDefault="00FB4269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269" w:rsidRDefault="00FB426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4517D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269" w:rsidRDefault="00FB4269" w:rsidP="00FB4269">
      <w:r>
        <w:separator/>
      </w:r>
    </w:p>
  </w:footnote>
  <w:footnote w:type="continuationSeparator" w:id="0">
    <w:p w:rsidR="00FB4269" w:rsidRDefault="00FB4269" w:rsidP="00FB4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269" w:rsidRDefault="008A1B24" w:rsidP="008A1B24">
    <w:pPr>
      <w:pStyle w:val="Zhlav"/>
      <w:tabs>
        <w:tab w:val="clear" w:pos="9072"/>
        <w:tab w:val="right" w:pos="7797"/>
      </w:tabs>
      <w:jc w:val="center"/>
    </w:pPr>
    <w:r>
      <w:t>XXX</w:t>
    </w:r>
    <w:r w:rsidR="00FB4269">
      <w:t xml:space="preserve"> spol. s r.o.,</w:t>
    </w:r>
    <w:r>
      <w:tab/>
    </w:r>
    <w:r w:rsidR="00FB4269">
      <w:t xml:space="preserve">                                                                                 Provozní řád odlučovače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113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75D26C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7EC404E3"/>
    <w:multiLevelType w:val="multilevel"/>
    <w:tmpl w:val="68A29B06"/>
    <w:lvl w:ilvl="0">
      <w:start w:val="1"/>
      <w:numFmt w:val="decimal"/>
      <w:lvlText w:val="%1.0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6"/>
        </w:tabs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B24"/>
    <w:rsid w:val="001E67FF"/>
    <w:rsid w:val="008A1B24"/>
    <w:rsid w:val="00D4517D"/>
    <w:rsid w:val="00FB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b/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spacing w:line="360" w:lineRule="auto"/>
      <w:ind w:left="567"/>
      <w:jc w:val="both"/>
    </w:pPr>
    <w:rPr>
      <w:sz w:val="28"/>
    </w:rPr>
  </w:style>
  <w:style w:type="paragraph" w:styleId="Zkladntext">
    <w:name w:val="Body Text"/>
    <w:basedOn w:val="Normln"/>
    <w:pPr>
      <w:spacing w:line="360" w:lineRule="auto"/>
      <w:jc w:val="center"/>
    </w:pPr>
    <w:rPr>
      <w:b/>
      <w:spacing w:val="62"/>
      <w:sz w:val="3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2265" w:hanging="2265"/>
    </w:pPr>
    <w:rPr>
      <w:b/>
      <w:sz w:val="32"/>
    </w:rPr>
  </w:style>
  <w:style w:type="paragraph" w:styleId="Zkladntextodsazen3">
    <w:name w:val="Body Text Indent 3"/>
    <w:basedOn w:val="Normln"/>
    <w:pPr>
      <w:ind w:left="567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b/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spacing w:line="360" w:lineRule="auto"/>
      <w:ind w:left="567"/>
      <w:jc w:val="both"/>
    </w:pPr>
    <w:rPr>
      <w:sz w:val="28"/>
    </w:rPr>
  </w:style>
  <w:style w:type="paragraph" w:styleId="Zkladntext">
    <w:name w:val="Body Text"/>
    <w:basedOn w:val="Normln"/>
    <w:pPr>
      <w:spacing w:line="360" w:lineRule="auto"/>
      <w:jc w:val="center"/>
    </w:pPr>
    <w:rPr>
      <w:b/>
      <w:spacing w:val="62"/>
      <w:sz w:val="3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2265" w:hanging="2265"/>
    </w:pPr>
    <w:rPr>
      <w:b/>
      <w:sz w:val="32"/>
    </w:rPr>
  </w:style>
  <w:style w:type="paragraph" w:styleId="Zkladntextodsazen3">
    <w:name w:val="Body Text Indent 3"/>
    <w:basedOn w:val="Normln"/>
    <w:pPr>
      <w:ind w:left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1266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ŘÁD</vt:lpstr>
    </vt:vector>
  </TitlesOfParts>
  <Company>CZU - KPG</Company>
  <LinksUpToDate>false</LinksUpToDate>
  <CharactersWithSpaces>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ŘÁD</dc:title>
  <dc:creator>XX</dc:creator>
  <cp:lastModifiedBy>Antonín Guriča</cp:lastModifiedBy>
  <cp:revision>2</cp:revision>
  <cp:lastPrinted>2002-07-28T07:34:00Z</cp:lastPrinted>
  <dcterms:created xsi:type="dcterms:W3CDTF">2022-02-17T10:47:00Z</dcterms:created>
  <dcterms:modified xsi:type="dcterms:W3CDTF">2022-02-17T10:47:00Z</dcterms:modified>
</cp:coreProperties>
</file>